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A5" w:rsidRDefault="00AD60A5" w:rsidP="00AD60A5">
      <w:pPr>
        <w:jc w:val="center"/>
        <w:rPr>
          <w:b/>
        </w:rPr>
      </w:pPr>
      <w:r w:rsidRPr="001955CC">
        <w:rPr>
          <w:b/>
        </w:rPr>
        <w:t xml:space="preserve">Сведения о зданиях и помещениях, используемых для организации и ведения образовательного процесса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905"/>
        <w:gridCol w:w="4961"/>
        <w:gridCol w:w="1241"/>
      </w:tblGrid>
      <w:tr w:rsidR="00AD60A5" w:rsidTr="009071E1">
        <w:tc>
          <w:tcPr>
            <w:tcW w:w="464" w:type="dxa"/>
            <w:shd w:val="clear" w:color="auto" w:fill="auto"/>
          </w:tcPr>
          <w:p w:rsidR="00AD60A5" w:rsidRPr="001955CC" w:rsidRDefault="00AD60A5" w:rsidP="00D60657">
            <w:r w:rsidRPr="001955CC">
              <w:t>№</w:t>
            </w:r>
          </w:p>
        </w:tc>
        <w:tc>
          <w:tcPr>
            <w:tcW w:w="2905" w:type="dxa"/>
            <w:shd w:val="clear" w:color="auto" w:fill="auto"/>
          </w:tcPr>
          <w:p w:rsidR="00AD60A5" w:rsidRPr="001955CC" w:rsidRDefault="00AD60A5" w:rsidP="00D60657">
            <w:pPr>
              <w:jc w:val="center"/>
            </w:pPr>
            <w:r w:rsidRPr="001955CC">
              <w:t>Фактический адрес зданий и отдельно расположенных помещений</w:t>
            </w:r>
          </w:p>
        </w:tc>
        <w:tc>
          <w:tcPr>
            <w:tcW w:w="4961" w:type="dxa"/>
            <w:shd w:val="clear" w:color="auto" w:fill="auto"/>
          </w:tcPr>
          <w:p w:rsidR="00AD60A5" w:rsidRPr="001955CC" w:rsidRDefault="00AD60A5" w:rsidP="00D60657">
            <w:pPr>
              <w:jc w:val="center"/>
            </w:pPr>
            <w:r w:rsidRPr="001955CC">
              <w:t xml:space="preserve">Вид </w:t>
            </w:r>
            <w:r>
              <w:t>и назначение зданий,</w:t>
            </w:r>
            <w:r w:rsidRPr="001955CC">
              <w:t xml:space="preserve"> помещений</w:t>
            </w:r>
            <w: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AD60A5" w:rsidRDefault="009071E1" w:rsidP="00D60657">
            <w:pPr>
              <w:jc w:val="center"/>
            </w:pPr>
            <w:r>
              <w:t>О</w:t>
            </w:r>
            <w:r w:rsidR="00AD60A5">
              <w:t xml:space="preserve">бщая площадь </w:t>
            </w:r>
          </w:p>
        </w:tc>
      </w:tr>
      <w:tr w:rsidR="00AD60A5" w:rsidTr="009071E1">
        <w:trPr>
          <w:trHeight w:val="1150"/>
        </w:trPr>
        <w:tc>
          <w:tcPr>
            <w:tcW w:w="464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>1.</w:t>
            </w:r>
          </w:p>
        </w:tc>
        <w:tc>
          <w:tcPr>
            <w:tcW w:w="2905" w:type="dxa"/>
            <w:shd w:val="clear" w:color="auto" w:fill="auto"/>
          </w:tcPr>
          <w:p w:rsidR="00AD60A5" w:rsidRDefault="00AD60A5" w:rsidP="00384FB3">
            <w:pPr>
              <w:tabs>
                <w:tab w:val="left" w:pos="615"/>
              </w:tabs>
            </w:pPr>
            <w:r w:rsidRPr="00DF1A4D">
              <w:t>ГАУЗ "ООКБ№2", ул.</w:t>
            </w:r>
            <w:r w:rsidR="00384FB3" w:rsidRPr="00384FB3">
              <w:t xml:space="preserve"> </w:t>
            </w:r>
            <w:proofErr w:type="spellStart"/>
            <w:r w:rsidRPr="00DF1A4D">
              <w:t>Невельская</w:t>
            </w:r>
            <w:proofErr w:type="spellEnd"/>
            <w:r w:rsidRPr="00DF1A4D">
              <w:t>,</w:t>
            </w:r>
            <w:r w:rsidR="00384FB3" w:rsidRPr="00384FB3">
              <w:t xml:space="preserve"> </w:t>
            </w:r>
            <w:r w:rsidRPr="00DF1A4D">
              <w:t>24</w:t>
            </w:r>
          </w:p>
        </w:tc>
        <w:tc>
          <w:tcPr>
            <w:tcW w:w="4961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 xml:space="preserve">Кабинет профессора-12,5 </w:t>
            </w:r>
            <w:proofErr w:type="spellStart"/>
            <w:r>
              <w:t>кв.м</w:t>
            </w:r>
            <w:proofErr w:type="spellEnd"/>
            <w:r>
              <w:t xml:space="preserve">, ассистентская-15 </w:t>
            </w:r>
            <w:proofErr w:type="spellStart"/>
            <w:r>
              <w:t>кв.м</w:t>
            </w:r>
            <w:proofErr w:type="spellEnd"/>
            <w:r>
              <w:t xml:space="preserve">, компьютерная комната- 3 </w:t>
            </w:r>
            <w:proofErr w:type="spellStart"/>
            <w:r>
              <w:t>кв.м</w:t>
            </w:r>
            <w:proofErr w:type="spellEnd"/>
            <w:r>
              <w:t xml:space="preserve">, коридор-21 </w:t>
            </w:r>
            <w:proofErr w:type="spellStart"/>
            <w:r>
              <w:t>кв.м</w:t>
            </w:r>
            <w:proofErr w:type="spellEnd"/>
            <w:r>
              <w:t>, учебн</w:t>
            </w:r>
            <w:bookmarkStart w:id="0" w:name="_GoBack"/>
            <w:bookmarkEnd w:id="0"/>
            <w:r>
              <w:t xml:space="preserve">ая комната-18 </w:t>
            </w:r>
            <w:proofErr w:type="spellStart"/>
            <w:r>
              <w:t>кв.м</w:t>
            </w:r>
            <w:proofErr w:type="spellEnd"/>
            <w:r>
              <w:t xml:space="preserve">, поликлиника аудитория 100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41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>169,5</w:t>
            </w:r>
          </w:p>
        </w:tc>
      </w:tr>
      <w:tr w:rsidR="00AD60A5" w:rsidTr="009071E1">
        <w:tc>
          <w:tcPr>
            <w:tcW w:w="464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>2.</w:t>
            </w:r>
          </w:p>
        </w:tc>
        <w:tc>
          <w:tcPr>
            <w:tcW w:w="2905" w:type="dxa"/>
            <w:shd w:val="clear" w:color="auto" w:fill="auto"/>
          </w:tcPr>
          <w:p w:rsidR="00AD60A5" w:rsidRDefault="00AD60A5" w:rsidP="00D60657">
            <w:pPr>
              <w:jc w:val="center"/>
            </w:pPr>
            <w:r w:rsidRPr="00DF1A4D">
              <w:t>ГУЗ "ООКПГВВ", ул.</w:t>
            </w:r>
            <w:r w:rsidR="00384FB3" w:rsidRPr="00384FB3">
              <w:t xml:space="preserve"> </w:t>
            </w:r>
            <w:r w:rsidRPr="00DF1A4D">
              <w:t>Комсомольская,</w:t>
            </w:r>
            <w:r w:rsidR="00384FB3" w:rsidRPr="00384FB3">
              <w:t xml:space="preserve"> </w:t>
            </w:r>
            <w:r w:rsidRPr="00DF1A4D">
              <w:t>202</w:t>
            </w:r>
          </w:p>
        </w:tc>
        <w:tc>
          <w:tcPr>
            <w:tcW w:w="4961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 xml:space="preserve">Учебная комната 28 </w:t>
            </w:r>
            <w:proofErr w:type="spellStart"/>
            <w:r>
              <w:t>кв.м</w:t>
            </w:r>
            <w:proofErr w:type="spellEnd"/>
            <w:r>
              <w:t xml:space="preserve"> в неврологическом отделении, актовый зал 100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>128</w:t>
            </w:r>
          </w:p>
        </w:tc>
      </w:tr>
      <w:tr w:rsidR="00AD60A5" w:rsidTr="009071E1">
        <w:trPr>
          <w:trHeight w:val="587"/>
        </w:trPr>
        <w:tc>
          <w:tcPr>
            <w:tcW w:w="464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>3.</w:t>
            </w:r>
          </w:p>
        </w:tc>
        <w:tc>
          <w:tcPr>
            <w:tcW w:w="2905" w:type="dxa"/>
            <w:shd w:val="clear" w:color="auto" w:fill="auto"/>
          </w:tcPr>
          <w:p w:rsidR="00AD60A5" w:rsidRDefault="00AD60A5" w:rsidP="00D60657">
            <w:pPr>
              <w:jc w:val="center"/>
            </w:pPr>
            <w:r w:rsidRPr="00DF1A4D">
              <w:t>ГБУЗ"ООКПБ", ул.</w:t>
            </w:r>
            <w:r w:rsidR="00384FB3">
              <w:rPr>
                <w:lang w:val="en-US"/>
              </w:rPr>
              <w:t xml:space="preserve"> </w:t>
            </w:r>
            <w:r w:rsidRPr="00DF1A4D">
              <w:t>Конституции,</w:t>
            </w:r>
            <w:r w:rsidR="00384FB3">
              <w:rPr>
                <w:lang w:val="en-US"/>
              </w:rPr>
              <w:t xml:space="preserve"> </w:t>
            </w:r>
            <w:r w:rsidRPr="00DF1A4D">
              <w:t>11/1</w:t>
            </w:r>
          </w:p>
        </w:tc>
        <w:tc>
          <w:tcPr>
            <w:tcW w:w="4961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 xml:space="preserve">Актовый зал 50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>50</w:t>
            </w:r>
          </w:p>
        </w:tc>
      </w:tr>
      <w:tr w:rsidR="00AD60A5" w:rsidTr="009071E1">
        <w:trPr>
          <w:trHeight w:val="872"/>
        </w:trPr>
        <w:tc>
          <w:tcPr>
            <w:tcW w:w="464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>4.</w:t>
            </w:r>
          </w:p>
        </w:tc>
        <w:tc>
          <w:tcPr>
            <w:tcW w:w="2905" w:type="dxa"/>
            <w:shd w:val="clear" w:color="auto" w:fill="auto"/>
          </w:tcPr>
          <w:p w:rsidR="00AD60A5" w:rsidRDefault="00AD60A5" w:rsidP="00D60657">
            <w:pPr>
              <w:jc w:val="center"/>
            </w:pPr>
            <w:r w:rsidRPr="00DF1A4D">
              <w:t>ГБУЗ"ГКБ№3", ул.</w:t>
            </w:r>
            <w:r w:rsidR="00384FB3">
              <w:rPr>
                <w:lang w:val="en-US"/>
              </w:rPr>
              <w:t xml:space="preserve"> </w:t>
            </w:r>
            <w:r w:rsidRPr="00DF1A4D">
              <w:t>Кобозева,</w:t>
            </w:r>
            <w:r w:rsidR="00384FB3">
              <w:rPr>
                <w:lang w:val="en-US"/>
              </w:rPr>
              <w:t xml:space="preserve"> </w:t>
            </w:r>
            <w:r w:rsidRPr="00DF1A4D">
              <w:t>38</w:t>
            </w:r>
          </w:p>
        </w:tc>
        <w:tc>
          <w:tcPr>
            <w:tcW w:w="4961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 xml:space="preserve">Физиотерапевтический зал 30 </w:t>
            </w:r>
            <w:proofErr w:type="spellStart"/>
            <w:r>
              <w:t>кв.м</w:t>
            </w:r>
            <w:proofErr w:type="spellEnd"/>
            <w:r>
              <w:t xml:space="preserve">, учебная комната кафедры нервных болезней 15 </w:t>
            </w:r>
            <w:proofErr w:type="spellStart"/>
            <w:r>
              <w:t>кв.м</w:t>
            </w:r>
            <w:proofErr w:type="spellEnd"/>
            <w:r>
              <w:t xml:space="preserve">, кабинет заведующего 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41" w:type="dxa"/>
            <w:shd w:val="clear" w:color="auto" w:fill="auto"/>
          </w:tcPr>
          <w:p w:rsidR="00AD60A5" w:rsidRDefault="00AD60A5" w:rsidP="00D60657">
            <w:pPr>
              <w:jc w:val="center"/>
            </w:pPr>
            <w:r>
              <w:t>57</w:t>
            </w:r>
          </w:p>
        </w:tc>
      </w:tr>
    </w:tbl>
    <w:p w:rsidR="00A97410" w:rsidRDefault="00A97410" w:rsidP="00A57CA1">
      <w:pPr>
        <w:jc w:val="center"/>
        <w:rPr>
          <w:b/>
        </w:rPr>
      </w:pPr>
    </w:p>
    <w:p w:rsidR="00A57CA1" w:rsidRDefault="00A57CA1" w:rsidP="00A57CA1">
      <w:pPr>
        <w:jc w:val="center"/>
        <w:rPr>
          <w:b/>
        </w:rPr>
      </w:pPr>
      <w:r w:rsidRPr="001955CC">
        <w:rPr>
          <w:b/>
        </w:rPr>
        <w:t>Сведения об обеспеченности образовательного процесса специализированным и лабораторным оборудованием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36"/>
        <w:gridCol w:w="7088"/>
      </w:tblGrid>
      <w:tr w:rsidR="00A57CA1" w:rsidRPr="001955CC" w:rsidTr="00C13E24">
        <w:tc>
          <w:tcPr>
            <w:tcW w:w="540" w:type="dxa"/>
          </w:tcPr>
          <w:p w:rsidR="00A57CA1" w:rsidRPr="001955CC" w:rsidRDefault="00A57CA1" w:rsidP="00D60657">
            <w:pPr>
              <w:jc w:val="center"/>
            </w:pPr>
          </w:p>
          <w:p w:rsidR="00A57CA1" w:rsidRPr="001955CC" w:rsidRDefault="00A57CA1" w:rsidP="00D60657">
            <w:r>
              <w:t>№</w:t>
            </w:r>
          </w:p>
        </w:tc>
        <w:tc>
          <w:tcPr>
            <w:tcW w:w="1836" w:type="dxa"/>
          </w:tcPr>
          <w:p w:rsidR="00A57CA1" w:rsidRPr="001955CC" w:rsidRDefault="00A57CA1" w:rsidP="00D60657">
            <w:pPr>
              <w:jc w:val="center"/>
            </w:pPr>
            <w:r>
              <w:t>Наименование циклов по специальности</w:t>
            </w:r>
          </w:p>
        </w:tc>
        <w:tc>
          <w:tcPr>
            <w:tcW w:w="7088" w:type="dxa"/>
          </w:tcPr>
          <w:p w:rsidR="00A57CA1" w:rsidRPr="001955CC" w:rsidRDefault="00A57CA1" w:rsidP="00D60657">
            <w:pPr>
              <w:jc w:val="center"/>
            </w:pPr>
            <w:r w:rsidRPr="001955CC"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</w:tr>
      <w:tr w:rsidR="00A57CA1" w:rsidRPr="001955CC" w:rsidTr="00C13E24">
        <w:tc>
          <w:tcPr>
            <w:tcW w:w="540" w:type="dxa"/>
          </w:tcPr>
          <w:p w:rsidR="00A57CA1" w:rsidRPr="001955CC" w:rsidRDefault="00A57CA1" w:rsidP="00D60657">
            <w:pPr>
              <w:jc w:val="center"/>
            </w:pPr>
            <w:r>
              <w:t>1.</w:t>
            </w:r>
          </w:p>
        </w:tc>
        <w:tc>
          <w:tcPr>
            <w:tcW w:w="1836" w:type="dxa"/>
          </w:tcPr>
          <w:p w:rsidR="00A57CA1" w:rsidRPr="001955CC" w:rsidRDefault="00A57CA1" w:rsidP="00D60657">
            <w:pPr>
              <w:jc w:val="center"/>
            </w:pPr>
            <w:r>
              <w:t>Неврология</w:t>
            </w:r>
          </w:p>
        </w:tc>
        <w:tc>
          <w:tcPr>
            <w:tcW w:w="7088" w:type="dxa"/>
          </w:tcPr>
          <w:p w:rsidR="00A57CA1" w:rsidRPr="001955CC" w:rsidRDefault="00A57CA1" w:rsidP="00C13E24">
            <w:pPr>
              <w:spacing w:before="20"/>
            </w:pPr>
            <w:r w:rsidRPr="00DF1A4D">
              <w:t>Мультимедийный проектор «Сони»;</w:t>
            </w:r>
            <w:r>
              <w:t xml:space="preserve"> </w:t>
            </w:r>
            <w:proofErr w:type="spellStart"/>
            <w:r w:rsidRPr="001B23B5">
              <w:t>Оверхэ</w:t>
            </w:r>
            <w:r w:rsidR="00C13E24">
              <w:t>д</w:t>
            </w:r>
            <w:proofErr w:type="spellEnd"/>
            <w:r w:rsidRPr="001B23B5">
              <w:t xml:space="preserve"> «Сони» Япония; </w:t>
            </w:r>
            <w:proofErr w:type="gramStart"/>
            <w:r w:rsidRPr="001B23B5">
              <w:t xml:space="preserve">Ноутбуки  </w:t>
            </w:r>
            <w:r w:rsidRPr="001B23B5">
              <w:rPr>
                <w:lang w:val="en-US"/>
              </w:rPr>
              <w:t>ASUS</w:t>
            </w:r>
            <w:proofErr w:type="gramEnd"/>
            <w:r w:rsidRPr="001B23B5">
              <w:t xml:space="preserve">, </w:t>
            </w:r>
            <w:r w:rsidRPr="001B23B5">
              <w:rPr>
                <w:lang w:val="en-US"/>
              </w:rPr>
              <w:t>Toshiba</w:t>
            </w:r>
            <w:r w:rsidRPr="001B23B5">
              <w:t xml:space="preserve">; Компьютер с принтером </w:t>
            </w:r>
            <w:r w:rsidRPr="001B23B5">
              <w:rPr>
                <w:lang w:val="en-US"/>
              </w:rPr>
              <w:t>HP</w:t>
            </w:r>
            <w:r w:rsidRPr="001B23B5">
              <w:t xml:space="preserve">  и </w:t>
            </w:r>
            <w:proofErr w:type="spellStart"/>
            <w:r w:rsidRPr="001B23B5">
              <w:rPr>
                <w:lang w:val="en-US"/>
              </w:rPr>
              <w:t>Okipaige</w:t>
            </w:r>
            <w:proofErr w:type="spellEnd"/>
            <w:r w:rsidRPr="001B23B5">
              <w:t>-6</w:t>
            </w:r>
            <w:r w:rsidRPr="001B23B5">
              <w:rPr>
                <w:lang w:val="en-US"/>
              </w:rPr>
              <w:t>w</w:t>
            </w:r>
            <w:r w:rsidRPr="001B23B5">
              <w:t>; Экран с подставкой</w:t>
            </w:r>
            <w:r>
              <w:t xml:space="preserve">; </w:t>
            </w:r>
            <w:r w:rsidRPr="00BF65B4">
              <w:t>таблицы по общей и частной неврологии, информационные стенды</w:t>
            </w:r>
            <w:r>
              <w:t xml:space="preserve">; электроэнцефалограммы, </w:t>
            </w:r>
            <w:proofErr w:type="spellStart"/>
            <w:r>
              <w:t>томограммы</w:t>
            </w:r>
            <w:proofErr w:type="spellEnd"/>
            <w:r>
              <w:t>,</w:t>
            </w:r>
            <w:r w:rsidR="00C13E24">
              <w:t xml:space="preserve"> аудиограммы</w:t>
            </w:r>
          </w:p>
        </w:tc>
      </w:tr>
    </w:tbl>
    <w:p w:rsidR="00A57CA1" w:rsidRPr="00384FB3" w:rsidRDefault="00A57CA1" w:rsidP="009071E1">
      <w:pPr>
        <w:rPr>
          <w:b/>
        </w:rPr>
      </w:pPr>
    </w:p>
    <w:sectPr w:rsidR="00A57CA1" w:rsidRPr="003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3C82"/>
    <w:multiLevelType w:val="multilevel"/>
    <w:tmpl w:val="3480A3F2"/>
    <w:styleLink w:val="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DF"/>
    <w:rsid w:val="000F047B"/>
    <w:rsid w:val="00384FB3"/>
    <w:rsid w:val="00802F02"/>
    <w:rsid w:val="009071E1"/>
    <w:rsid w:val="00A57CA1"/>
    <w:rsid w:val="00A97410"/>
    <w:rsid w:val="00AD60A5"/>
    <w:rsid w:val="00B2336D"/>
    <w:rsid w:val="00C13E24"/>
    <w:rsid w:val="00CA0239"/>
    <w:rsid w:val="00F41A5A"/>
    <w:rsid w:val="00F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0855C3-BAD0-4F5C-8D8D-68F82A2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233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1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0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59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 litvinenko</cp:lastModifiedBy>
  <cp:revision>2</cp:revision>
  <dcterms:created xsi:type="dcterms:W3CDTF">2014-01-20T13:08:00Z</dcterms:created>
  <dcterms:modified xsi:type="dcterms:W3CDTF">2014-01-20T13:08:00Z</dcterms:modified>
</cp:coreProperties>
</file>