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Государственное бюджетное образовательное учреждение высшего профессионального образования</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«Оренбургская государственная медицинская академия» Министерства здравоохранения Российской Федерации</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Кафедра госпитальной педиатрии</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Организация и оказание медицинской помощи недоношенным детям на педиатрическом участке</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 xml:space="preserve">Учебное пособие </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Оренбург 2013</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 xml:space="preserve">УДК </w:t>
      </w: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 xml:space="preserve">Е.В.Плигина </w:t>
      </w: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Организация и оказание медицинской помощи недоношенным детям на педиатрическом участке. Учебное пособие.- Оренбург, 2013.-  с.</w:t>
      </w:r>
    </w:p>
    <w:p w:rsidR="00390440" w:rsidRPr="00BB01C4" w:rsidRDefault="00390440" w:rsidP="00BB01C4">
      <w:pPr>
        <w:pStyle w:val="1"/>
        <w:shd w:val="clear" w:color="auto" w:fill="auto"/>
        <w:spacing w:before="0" w:line="360" w:lineRule="auto"/>
        <w:ind w:firstLine="709"/>
        <w:rPr>
          <w:rStyle w:val="a0"/>
          <w:rFonts w:ascii="Times New Roman" w:eastAsia="Calibri" w:hAnsi="Times New Roman" w:cs="Times New Roman"/>
          <w:sz w:val="28"/>
          <w:szCs w:val="28"/>
        </w:rPr>
      </w:pPr>
    </w:p>
    <w:p w:rsidR="00390440" w:rsidRPr="00835C9F" w:rsidRDefault="00390440" w:rsidP="00BB01C4">
      <w:pPr>
        <w:pStyle w:val="1"/>
        <w:shd w:val="clear" w:color="auto" w:fill="auto"/>
        <w:spacing w:before="0" w:line="360" w:lineRule="auto"/>
        <w:ind w:firstLine="709"/>
        <w:rPr>
          <w:rStyle w:val="a0"/>
          <w:rFonts w:ascii="Times New Roman" w:eastAsia="Calibri" w:hAnsi="Times New Roman" w:cs="Times New Roman"/>
          <w:b w:val="0"/>
          <w:bCs w:val="0"/>
          <w:sz w:val="28"/>
          <w:szCs w:val="28"/>
        </w:rPr>
      </w:pPr>
      <w:r w:rsidRPr="00835C9F">
        <w:rPr>
          <w:rStyle w:val="a0"/>
          <w:rFonts w:ascii="Times New Roman" w:eastAsia="Calibri" w:hAnsi="Times New Roman" w:cs="Times New Roman"/>
          <w:b w:val="0"/>
          <w:bCs w:val="0"/>
          <w:sz w:val="28"/>
          <w:szCs w:val="28"/>
        </w:rPr>
        <w:t>Пособие содержит материал, необходимый для изучения тактики ведения и реабилитации недоношенного ребенка на педиатрическом участке.</w:t>
      </w:r>
    </w:p>
    <w:p w:rsidR="00390440" w:rsidRPr="00BB01C4" w:rsidRDefault="00390440" w:rsidP="00BB01C4">
      <w:pPr>
        <w:pStyle w:val="1"/>
        <w:shd w:val="clear" w:color="auto" w:fill="auto"/>
        <w:spacing w:before="0" w:line="360" w:lineRule="auto"/>
        <w:ind w:firstLine="709"/>
        <w:rPr>
          <w:rStyle w:val="a0"/>
          <w:rFonts w:ascii="Times New Roman" w:eastAsia="Calibri" w:hAnsi="Times New Roman" w:cs="Times New Roman"/>
          <w:sz w:val="28"/>
          <w:szCs w:val="28"/>
        </w:rPr>
      </w:pPr>
      <w:r w:rsidRPr="00835C9F">
        <w:rPr>
          <w:rStyle w:val="a0"/>
          <w:rFonts w:ascii="Times New Roman" w:eastAsia="Calibri" w:hAnsi="Times New Roman" w:cs="Times New Roman"/>
          <w:b w:val="0"/>
          <w:bCs w:val="0"/>
          <w:sz w:val="28"/>
          <w:szCs w:val="28"/>
        </w:rPr>
        <w:t>Учебное пособие предназначено для студентов, обучающихся по специальности «Педиатрия».</w:t>
      </w:r>
      <w:r w:rsidRPr="00BB01C4">
        <w:rPr>
          <w:rStyle w:val="a0"/>
          <w:rFonts w:ascii="Times New Roman" w:eastAsia="Calibri" w:hAnsi="Times New Roman" w:cs="Times New Roman"/>
          <w:sz w:val="28"/>
          <w:szCs w:val="28"/>
        </w:rPr>
        <w:t>…..</w:t>
      </w: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Default="00390440" w:rsidP="00835C9F">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Рецензенты</w:t>
      </w:r>
      <w:r w:rsidRPr="00835C9F">
        <w:rPr>
          <w:rFonts w:ascii="Times New Roman" w:hAnsi="Times New Roman" w:cs="Times New Roman"/>
          <w:b/>
          <w:bCs/>
          <w:sz w:val="28"/>
          <w:szCs w:val="28"/>
        </w:rPr>
        <w:t xml:space="preserve"> </w:t>
      </w:r>
      <w:r>
        <w:rPr>
          <w:rStyle w:val="a0"/>
          <w:rFonts w:ascii="Times New Roman" w:eastAsia="Calibri" w:hAnsi="Times New Roman" w:cs="Times New Roman"/>
          <w:b w:val="0"/>
          <w:bCs w:val="0"/>
          <w:sz w:val="28"/>
          <w:szCs w:val="28"/>
        </w:rPr>
        <w:t>:</w:t>
      </w:r>
    </w:p>
    <w:p w:rsidR="00390440" w:rsidRDefault="00390440" w:rsidP="00835C9F">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r>
        <w:rPr>
          <w:rStyle w:val="a0"/>
          <w:rFonts w:ascii="Times New Roman" w:eastAsia="Calibri" w:hAnsi="Times New Roman" w:cs="Times New Roman"/>
          <w:b w:val="0"/>
          <w:bCs w:val="0"/>
          <w:sz w:val="28"/>
          <w:szCs w:val="28"/>
        </w:rPr>
        <w:t xml:space="preserve"> Д.м.н., профессор кафедры эпидемиологии и инфекционных болезней ГБОУ ВПО «Оренбургская государственная медицинская академия» МЗ РФ     Л.А.Литяева</w:t>
      </w: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r>
        <w:rPr>
          <w:rStyle w:val="a0"/>
          <w:rFonts w:ascii="Times New Roman" w:eastAsia="Calibri" w:hAnsi="Times New Roman" w:cs="Times New Roman"/>
          <w:b w:val="0"/>
          <w:bCs w:val="0"/>
          <w:sz w:val="28"/>
          <w:szCs w:val="28"/>
        </w:rPr>
        <w:t>Д.м.н., профессор, заведующий кафедрой детских болезней ГБОУ ВПО «Оренбургская государственная медицинская академия» МЗ РФ    Л.Ю.Попова</w:t>
      </w: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left"/>
        <w:rPr>
          <w:rStyle w:val="a0"/>
          <w:rFonts w:ascii="Times New Roman" w:eastAsia="Calibri" w:hAnsi="Times New Roman" w:cs="Times New Roman"/>
          <w:b w:val="0"/>
          <w:bCs w:val="0"/>
          <w:sz w:val="28"/>
          <w:szCs w:val="28"/>
        </w:rPr>
      </w:pPr>
      <w:r w:rsidRPr="00BB01C4">
        <w:rPr>
          <w:rStyle w:val="a0"/>
          <w:rFonts w:ascii="Times New Roman" w:eastAsia="Calibri" w:hAnsi="Times New Roman" w:cs="Times New Roman"/>
          <w:b w:val="0"/>
          <w:bCs w:val="0"/>
          <w:sz w:val="28"/>
          <w:szCs w:val="28"/>
        </w:rPr>
        <w:t>Учебное пособие рассмотрено и рекомендовано к печати РИС  ГБОУ ВПО «ОрГМА» Минздрава России</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b w:val="0"/>
          <w:bCs w:val="0"/>
          <w:sz w:val="28"/>
          <w:szCs w:val="28"/>
        </w:rPr>
      </w:pPr>
    </w:p>
    <w:p w:rsidR="00390440"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СОДЕРЖАНИЕ</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2"/>
        <w:gridCol w:w="1099"/>
      </w:tblGrid>
      <w:tr w:rsidR="00390440" w:rsidRPr="00174B10">
        <w:tc>
          <w:tcPr>
            <w:tcW w:w="8472" w:type="dxa"/>
          </w:tcPr>
          <w:p w:rsidR="00390440" w:rsidRPr="00174B10" w:rsidRDefault="00390440" w:rsidP="00174B10">
            <w:pPr>
              <w:pStyle w:val="11"/>
              <w:shd w:val="clear" w:color="auto" w:fill="auto"/>
              <w:spacing w:before="0" w:after="0" w:line="240" w:lineRule="auto"/>
              <w:jc w:val="both"/>
              <w:rPr>
                <w:rStyle w:val="12"/>
                <w:rFonts w:ascii="Calibri" w:hAnsi="Calibri"/>
                <w:b/>
                <w:bCs/>
                <w:sz w:val="28"/>
                <w:szCs w:val="28"/>
              </w:rPr>
            </w:pPr>
            <w:r w:rsidRPr="00174B10">
              <w:rPr>
                <w:rStyle w:val="12"/>
                <w:rFonts w:ascii="Calibri" w:hAnsi="Calibri"/>
                <w:b/>
                <w:bCs/>
                <w:sz w:val="28"/>
                <w:szCs w:val="28"/>
              </w:rPr>
              <w:t>Введение………………………………………………………………</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4</w:t>
            </w:r>
          </w:p>
        </w:tc>
      </w:tr>
      <w:tr w:rsidR="00390440" w:rsidRPr="00174B10">
        <w:tc>
          <w:tcPr>
            <w:tcW w:w="8472" w:type="dxa"/>
          </w:tcPr>
          <w:p w:rsidR="00390440" w:rsidRPr="00174B10" w:rsidRDefault="00390440" w:rsidP="00174B10">
            <w:pPr>
              <w:pStyle w:val="11"/>
              <w:shd w:val="clear" w:color="auto" w:fill="auto"/>
              <w:spacing w:before="0" w:after="0" w:line="240" w:lineRule="auto"/>
              <w:jc w:val="both"/>
              <w:rPr>
                <w:rStyle w:val="12"/>
                <w:rFonts w:ascii="Calibri" w:hAnsi="Calibri"/>
                <w:b/>
                <w:bCs/>
                <w:sz w:val="28"/>
                <w:szCs w:val="28"/>
              </w:rPr>
            </w:pPr>
            <w:r w:rsidRPr="00174B10">
              <w:rPr>
                <w:rStyle w:val="12"/>
                <w:rFonts w:ascii="Calibri" w:hAnsi="Calibri"/>
                <w:b/>
                <w:bCs/>
                <w:sz w:val="28"/>
                <w:szCs w:val="28"/>
              </w:rPr>
              <w:t>Цель изучаемой темы……………………………………………….</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4-5</w:t>
            </w:r>
          </w:p>
        </w:tc>
      </w:tr>
      <w:tr w:rsidR="00390440" w:rsidRPr="00174B10">
        <w:tc>
          <w:tcPr>
            <w:tcW w:w="8472" w:type="dxa"/>
          </w:tcPr>
          <w:p w:rsidR="00390440" w:rsidRPr="00174B10" w:rsidRDefault="00390440" w:rsidP="00174B10">
            <w:pPr>
              <w:pStyle w:val="11"/>
              <w:shd w:val="clear" w:color="auto" w:fill="auto"/>
              <w:spacing w:before="0" w:after="0" w:line="240" w:lineRule="auto"/>
              <w:jc w:val="both"/>
              <w:rPr>
                <w:rStyle w:val="12"/>
                <w:rFonts w:ascii="Calibri" w:hAnsi="Calibri"/>
                <w:b/>
                <w:bCs/>
                <w:sz w:val="28"/>
                <w:szCs w:val="28"/>
              </w:rPr>
            </w:pPr>
            <w:r w:rsidRPr="00174B10">
              <w:rPr>
                <w:rStyle w:val="12"/>
                <w:rFonts w:ascii="Calibri" w:hAnsi="Calibri"/>
                <w:b/>
                <w:bCs/>
                <w:sz w:val="28"/>
                <w:szCs w:val="28"/>
              </w:rPr>
              <w:t>Терминология………………………………………………………..</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5-10</w:t>
            </w:r>
          </w:p>
        </w:tc>
      </w:tr>
      <w:tr w:rsidR="00390440" w:rsidRPr="00174B10">
        <w:tc>
          <w:tcPr>
            <w:tcW w:w="8472" w:type="dxa"/>
          </w:tcPr>
          <w:p w:rsidR="00390440" w:rsidRPr="00174B10" w:rsidRDefault="00390440" w:rsidP="00174B10">
            <w:pPr>
              <w:pStyle w:val="11"/>
              <w:shd w:val="clear" w:color="auto" w:fill="auto"/>
              <w:spacing w:before="0" w:after="0" w:line="240" w:lineRule="auto"/>
              <w:jc w:val="both"/>
              <w:rPr>
                <w:rStyle w:val="12"/>
                <w:rFonts w:ascii="Calibri" w:hAnsi="Calibri"/>
                <w:b/>
                <w:bCs/>
                <w:sz w:val="28"/>
                <w:szCs w:val="28"/>
              </w:rPr>
            </w:pPr>
            <w:r w:rsidRPr="00174B10">
              <w:rPr>
                <w:rStyle w:val="12"/>
                <w:rFonts w:ascii="Calibri" w:hAnsi="Calibri"/>
                <w:b/>
                <w:bCs/>
                <w:sz w:val="28"/>
                <w:szCs w:val="28"/>
              </w:rPr>
              <w:t>Оценка показателей физического развития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10-12</w:t>
            </w:r>
          </w:p>
        </w:tc>
      </w:tr>
      <w:tr w:rsidR="00390440" w:rsidRPr="00174B10">
        <w:tc>
          <w:tcPr>
            <w:tcW w:w="8472" w:type="dxa"/>
          </w:tcPr>
          <w:p w:rsidR="00390440" w:rsidRPr="00174B10" w:rsidRDefault="00390440" w:rsidP="00174B10">
            <w:pPr>
              <w:pStyle w:val="11"/>
              <w:shd w:val="clear" w:color="auto" w:fill="auto"/>
              <w:spacing w:before="0" w:after="0" w:line="240" w:lineRule="auto"/>
              <w:jc w:val="both"/>
              <w:rPr>
                <w:rStyle w:val="12"/>
                <w:rFonts w:ascii="Calibri" w:hAnsi="Calibri"/>
                <w:b/>
                <w:bCs/>
                <w:sz w:val="28"/>
                <w:szCs w:val="28"/>
              </w:rPr>
            </w:pPr>
            <w:r w:rsidRPr="00174B10">
              <w:rPr>
                <w:rStyle w:val="12"/>
                <w:rFonts w:ascii="Calibri" w:hAnsi="Calibri"/>
                <w:b/>
                <w:bCs/>
                <w:sz w:val="28"/>
                <w:szCs w:val="28"/>
              </w:rPr>
              <w:t>Особенности нервно-психического развития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12-22</w:t>
            </w:r>
          </w:p>
        </w:tc>
      </w:tr>
      <w:tr w:rsidR="00390440" w:rsidRPr="00174B10">
        <w:tc>
          <w:tcPr>
            <w:tcW w:w="8472" w:type="dxa"/>
          </w:tcPr>
          <w:p w:rsidR="00390440" w:rsidRPr="00174B10" w:rsidRDefault="00390440" w:rsidP="00174B10">
            <w:pPr>
              <w:pStyle w:val="11"/>
              <w:spacing w:before="0" w:after="0" w:line="240" w:lineRule="auto"/>
              <w:jc w:val="left"/>
              <w:rPr>
                <w:rStyle w:val="12"/>
                <w:rFonts w:ascii="Calibri" w:hAnsi="Calibri"/>
                <w:b/>
                <w:bCs/>
                <w:sz w:val="28"/>
                <w:szCs w:val="28"/>
              </w:rPr>
            </w:pPr>
            <w:r w:rsidRPr="00174B10">
              <w:rPr>
                <w:rStyle w:val="12"/>
                <w:rFonts w:ascii="Calibri" w:hAnsi="Calibri"/>
                <w:b/>
                <w:bCs/>
                <w:sz w:val="28"/>
                <w:szCs w:val="28"/>
              </w:rPr>
              <w:t>Диспансеризация и реабилитация недоношенных детей на первом году жизни:………………………………………………….</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22</w:t>
            </w:r>
          </w:p>
        </w:tc>
      </w:tr>
      <w:tr w:rsidR="00390440" w:rsidRPr="00174B10">
        <w:tc>
          <w:tcPr>
            <w:tcW w:w="8472" w:type="dxa"/>
          </w:tcPr>
          <w:p w:rsidR="00390440" w:rsidRPr="00174B10" w:rsidRDefault="00390440" w:rsidP="00174B10">
            <w:pPr>
              <w:pStyle w:val="250"/>
              <w:shd w:val="clear" w:color="auto" w:fill="auto"/>
              <w:spacing w:before="0" w:line="240" w:lineRule="auto"/>
              <w:rPr>
                <w:rFonts w:ascii="Times New Roman" w:hAnsi="Times New Roman" w:cs="Times New Roman"/>
                <w:b w:val="0"/>
                <w:bCs w:val="0"/>
                <w:sz w:val="28"/>
                <w:szCs w:val="28"/>
              </w:rPr>
            </w:pPr>
            <w:r w:rsidRPr="00174B10">
              <w:rPr>
                <w:rFonts w:ascii="Times New Roman" w:hAnsi="Times New Roman" w:cs="Times New Roman"/>
                <w:b w:val="0"/>
                <w:bCs w:val="0"/>
                <w:sz w:val="28"/>
                <w:szCs w:val="28"/>
              </w:rPr>
              <w:t>Рекомендации по уходу за недоношенными детьми в условиях детской поликлиники………………………………………………………..</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22-25</w:t>
            </w:r>
          </w:p>
        </w:tc>
      </w:tr>
      <w:tr w:rsidR="00390440" w:rsidRPr="00174B10">
        <w:tc>
          <w:tcPr>
            <w:tcW w:w="8472" w:type="dxa"/>
          </w:tcPr>
          <w:p w:rsidR="00390440" w:rsidRPr="00174B10" w:rsidRDefault="00390440" w:rsidP="00174B10">
            <w:pPr>
              <w:pStyle w:val="1"/>
              <w:shd w:val="clear" w:color="auto" w:fill="auto"/>
              <w:spacing w:before="0" w:line="240" w:lineRule="auto"/>
              <w:jc w:val="left"/>
              <w:rPr>
                <w:rStyle w:val="a0"/>
                <w:rFonts w:ascii="Times New Roman" w:eastAsia="Calibri" w:hAnsi="Times New Roman" w:cs="Times New Roman"/>
                <w:b w:val="0"/>
                <w:bCs w:val="0"/>
                <w:i/>
                <w:iCs/>
                <w:sz w:val="28"/>
                <w:szCs w:val="28"/>
              </w:rPr>
            </w:pPr>
            <w:r w:rsidRPr="00174B10">
              <w:rPr>
                <w:rFonts w:ascii="Times New Roman" w:hAnsi="Times New Roman" w:cs="Times New Roman"/>
                <w:i/>
                <w:iCs/>
                <w:sz w:val="28"/>
                <w:szCs w:val="28"/>
              </w:rPr>
              <w:t>Особенности вскармливания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25-30</w:t>
            </w:r>
          </w:p>
        </w:tc>
      </w:tr>
      <w:tr w:rsidR="00390440" w:rsidRPr="00174B10">
        <w:tc>
          <w:tcPr>
            <w:tcW w:w="8472" w:type="dxa"/>
          </w:tcPr>
          <w:p w:rsidR="00390440" w:rsidRPr="00174B10" w:rsidRDefault="00390440" w:rsidP="00174B10">
            <w:pPr>
              <w:pStyle w:val="370"/>
              <w:shd w:val="clear" w:color="auto" w:fill="auto"/>
              <w:spacing w:before="0" w:after="0" w:line="240" w:lineRule="auto"/>
              <w:jc w:val="left"/>
              <w:rPr>
                <w:rStyle w:val="a0"/>
                <w:rFonts w:ascii="Times New Roman" w:eastAsia="Calibri" w:hAnsi="Times New Roman" w:cs="Times New Roman"/>
                <w:sz w:val="28"/>
                <w:szCs w:val="28"/>
              </w:rPr>
            </w:pPr>
            <w:r w:rsidRPr="00174B10">
              <w:rPr>
                <w:rFonts w:ascii="Times New Roman" w:hAnsi="Times New Roman" w:cs="Times New Roman"/>
                <w:b w:val="0"/>
                <w:bCs w:val="0"/>
                <w:sz w:val="28"/>
                <w:szCs w:val="28"/>
              </w:rPr>
              <w:t>Особенности диспансерного наблюдения недоношенных детей в детской поликлинике………………………………………………………..</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30-32</w:t>
            </w:r>
          </w:p>
        </w:tc>
      </w:tr>
      <w:tr w:rsidR="00390440" w:rsidRPr="00174B10">
        <w:tc>
          <w:tcPr>
            <w:tcW w:w="8472" w:type="dxa"/>
          </w:tcPr>
          <w:p w:rsidR="00390440" w:rsidRPr="00174B10" w:rsidRDefault="00390440" w:rsidP="00174B10">
            <w:pPr>
              <w:pStyle w:val="380"/>
              <w:shd w:val="clear" w:color="auto" w:fill="auto"/>
              <w:spacing w:line="240" w:lineRule="auto"/>
              <w:rPr>
                <w:b w:val="0"/>
                <w:bCs w:val="0"/>
                <w:sz w:val="28"/>
                <w:szCs w:val="28"/>
              </w:rPr>
            </w:pPr>
            <w:r w:rsidRPr="00174B10">
              <w:rPr>
                <w:b w:val="0"/>
                <w:bCs w:val="0"/>
                <w:sz w:val="28"/>
                <w:szCs w:val="28"/>
              </w:rPr>
              <w:t>Профилактика анемии у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32-35</w:t>
            </w:r>
          </w:p>
        </w:tc>
      </w:tr>
      <w:tr w:rsidR="00390440" w:rsidRPr="00174B10">
        <w:tc>
          <w:tcPr>
            <w:tcW w:w="8472" w:type="dxa"/>
          </w:tcPr>
          <w:p w:rsidR="00390440" w:rsidRPr="00174B10" w:rsidRDefault="00390440" w:rsidP="00174B10">
            <w:pPr>
              <w:pStyle w:val="380"/>
              <w:shd w:val="clear" w:color="auto" w:fill="auto"/>
              <w:spacing w:line="240" w:lineRule="auto"/>
              <w:rPr>
                <w:b w:val="0"/>
                <w:bCs w:val="0"/>
                <w:sz w:val="28"/>
                <w:szCs w:val="28"/>
              </w:rPr>
            </w:pPr>
            <w:r w:rsidRPr="00174B10">
              <w:rPr>
                <w:b w:val="0"/>
                <w:bCs w:val="0"/>
                <w:sz w:val="28"/>
                <w:szCs w:val="28"/>
              </w:rPr>
              <w:t>Профилактика рахита у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35-37</w:t>
            </w:r>
          </w:p>
        </w:tc>
      </w:tr>
      <w:tr w:rsidR="00390440" w:rsidRPr="00174B10">
        <w:tc>
          <w:tcPr>
            <w:tcW w:w="8472" w:type="dxa"/>
          </w:tcPr>
          <w:p w:rsidR="00390440" w:rsidRPr="00174B10" w:rsidRDefault="00390440" w:rsidP="00174B10">
            <w:pPr>
              <w:pStyle w:val="380"/>
              <w:shd w:val="clear" w:color="auto" w:fill="auto"/>
              <w:spacing w:line="240" w:lineRule="auto"/>
              <w:rPr>
                <w:b w:val="0"/>
                <w:bCs w:val="0"/>
                <w:sz w:val="28"/>
                <w:szCs w:val="28"/>
              </w:rPr>
            </w:pPr>
            <w:r w:rsidRPr="00174B10">
              <w:rPr>
                <w:b w:val="0"/>
                <w:bCs w:val="0"/>
                <w:sz w:val="28"/>
                <w:szCs w:val="28"/>
              </w:rPr>
              <w:t>Реабилитация недоношенных детей с поражением нервной системы в амбулаторных условиях……………………………………….</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37-44</w:t>
            </w:r>
          </w:p>
        </w:tc>
      </w:tr>
      <w:tr w:rsidR="00390440" w:rsidRPr="00174B10">
        <w:trPr>
          <w:trHeight w:val="614"/>
        </w:trPr>
        <w:tc>
          <w:tcPr>
            <w:tcW w:w="8472" w:type="dxa"/>
          </w:tcPr>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 xml:space="preserve">Тактильный стимулирующий массаж кистей и пальцев рук </w:t>
            </w:r>
          </w:p>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(тонкий пальцевой тренинг)……………………………………………..</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44-47</w:t>
            </w:r>
          </w:p>
        </w:tc>
      </w:tr>
      <w:tr w:rsidR="00390440" w:rsidRPr="00174B10">
        <w:tc>
          <w:tcPr>
            <w:tcW w:w="8472" w:type="dxa"/>
          </w:tcPr>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Профилактика ДЦП у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47-49</w:t>
            </w:r>
          </w:p>
        </w:tc>
      </w:tr>
      <w:tr w:rsidR="00390440" w:rsidRPr="00174B10">
        <w:tc>
          <w:tcPr>
            <w:tcW w:w="8472" w:type="dxa"/>
          </w:tcPr>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Профилактика бронхолегочной патологии у недоношенных детей …………………………………………………………………………..</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49-58</w:t>
            </w:r>
          </w:p>
        </w:tc>
      </w:tr>
      <w:tr w:rsidR="00390440" w:rsidRPr="00174B10">
        <w:tc>
          <w:tcPr>
            <w:tcW w:w="8472" w:type="dxa"/>
          </w:tcPr>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Профилактика нарушений желудочно-кишечного тракта у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58-62</w:t>
            </w:r>
          </w:p>
        </w:tc>
      </w:tr>
      <w:tr w:rsidR="00390440" w:rsidRPr="00174B10">
        <w:tc>
          <w:tcPr>
            <w:tcW w:w="8472" w:type="dxa"/>
          </w:tcPr>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Профилактика ретинопатии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62-63</w:t>
            </w:r>
          </w:p>
        </w:tc>
      </w:tr>
      <w:tr w:rsidR="00390440" w:rsidRPr="00174B10">
        <w:tc>
          <w:tcPr>
            <w:tcW w:w="8472" w:type="dxa"/>
          </w:tcPr>
          <w:p w:rsidR="00390440" w:rsidRPr="00174B10" w:rsidRDefault="00390440" w:rsidP="00174B10">
            <w:pPr>
              <w:pStyle w:val="270"/>
              <w:shd w:val="clear" w:color="auto" w:fill="auto"/>
              <w:spacing w:after="0" w:line="240" w:lineRule="auto"/>
              <w:rPr>
                <w:b w:val="0"/>
                <w:bCs w:val="0"/>
                <w:i/>
                <w:iCs/>
                <w:sz w:val="28"/>
                <w:szCs w:val="28"/>
              </w:rPr>
            </w:pPr>
            <w:r w:rsidRPr="00174B10">
              <w:rPr>
                <w:b w:val="0"/>
                <w:bCs w:val="0"/>
                <w:i/>
                <w:iCs/>
                <w:sz w:val="28"/>
                <w:szCs w:val="28"/>
              </w:rPr>
              <w:t>Вакцинация недоношенных детей……………………………………….</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63-66</w:t>
            </w:r>
          </w:p>
        </w:tc>
      </w:tr>
      <w:tr w:rsidR="00390440" w:rsidRPr="00174B10">
        <w:tc>
          <w:tcPr>
            <w:tcW w:w="8472" w:type="dxa"/>
          </w:tcPr>
          <w:p w:rsidR="00390440" w:rsidRPr="00174B10" w:rsidRDefault="00390440" w:rsidP="00174B10">
            <w:pPr>
              <w:pStyle w:val="270"/>
              <w:shd w:val="clear" w:color="auto" w:fill="auto"/>
              <w:spacing w:after="0" w:line="240" w:lineRule="auto"/>
              <w:rPr>
                <w:sz w:val="28"/>
                <w:szCs w:val="28"/>
              </w:rPr>
            </w:pPr>
            <w:r w:rsidRPr="00174B10">
              <w:rPr>
                <w:sz w:val="28"/>
                <w:szCs w:val="28"/>
              </w:rPr>
              <w:t>Вопросы для самоподготовки……………………………………</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66-67</w:t>
            </w:r>
          </w:p>
        </w:tc>
      </w:tr>
      <w:tr w:rsidR="00390440" w:rsidRPr="00174B10">
        <w:tc>
          <w:tcPr>
            <w:tcW w:w="8472" w:type="dxa"/>
          </w:tcPr>
          <w:p w:rsidR="00390440" w:rsidRPr="00174B10" w:rsidRDefault="00390440" w:rsidP="00174B10">
            <w:pPr>
              <w:pStyle w:val="270"/>
              <w:shd w:val="clear" w:color="auto" w:fill="auto"/>
              <w:spacing w:after="0" w:line="240" w:lineRule="auto"/>
              <w:rPr>
                <w:sz w:val="28"/>
                <w:szCs w:val="28"/>
              </w:rPr>
            </w:pPr>
            <w:r w:rsidRPr="00174B10">
              <w:rPr>
                <w:sz w:val="28"/>
                <w:szCs w:val="28"/>
              </w:rPr>
              <w:t>Тестовые задания……………………………………………………</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67-70</w:t>
            </w:r>
          </w:p>
        </w:tc>
      </w:tr>
      <w:tr w:rsidR="00390440" w:rsidRPr="00174B10">
        <w:tc>
          <w:tcPr>
            <w:tcW w:w="8472" w:type="dxa"/>
          </w:tcPr>
          <w:p w:rsidR="00390440" w:rsidRPr="00174B10" w:rsidRDefault="00390440" w:rsidP="00174B10">
            <w:pPr>
              <w:pStyle w:val="270"/>
              <w:shd w:val="clear" w:color="auto" w:fill="auto"/>
              <w:spacing w:after="0" w:line="240" w:lineRule="auto"/>
              <w:rPr>
                <w:sz w:val="28"/>
                <w:szCs w:val="28"/>
              </w:rPr>
            </w:pPr>
            <w:r w:rsidRPr="00174B10">
              <w:rPr>
                <w:sz w:val="28"/>
                <w:szCs w:val="28"/>
              </w:rPr>
              <w:t>Эталоны ответов к тестовым заданиям…………………………</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70</w:t>
            </w:r>
          </w:p>
        </w:tc>
      </w:tr>
      <w:tr w:rsidR="00390440" w:rsidRPr="00174B10">
        <w:tc>
          <w:tcPr>
            <w:tcW w:w="8472" w:type="dxa"/>
          </w:tcPr>
          <w:p w:rsidR="00390440" w:rsidRPr="00174B10" w:rsidRDefault="00390440" w:rsidP="00174B10">
            <w:pPr>
              <w:pStyle w:val="270"/>
              <w:shd w:val="clear" w:color="auto" w:fill="auto"/>
              <w:spacing w:after="0" w:line="240" w:lineRule="auto"/>
              <w:rPr>
                <w:sz w:val="28"/>
                <w:szCs w:val="28"/>
              </w:rPr>
            </w:pPr>
            <w:r w:rsidRPr="00174B10">
              <w:rPr>
                <w:sz w:val="28"/>
                <w:szCs w:val="28"/>
              </w:rPr>
              <w:t>Рекомендуемая литература (основная и дополнительная)</w:t>
            </w:r>
          </w:p>
        </w:tc>
        <w:tc>
          <w:tcPr>
            <w:tcW w:w="1099" w:type="dxa"/>
          </w:tcPr>
          <w:p w:rsidR="00390440" w:rsidRPr="00174B10" w:rsidRDefault="00390440" w:rsidP="00174B10">
            <w:pPr>
              <w:pStyle w:val="1"/>
              <w:shd w:val="clear" w:color="auto" w:fill="auto"/>
              <w:spacing w:before="0" w:line="360" w:lineRule="auto"/>
              <w:jc w:val="center"/>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70-71</w:t>
            </w:r>
          </w:p>
        </w:tc>
      </w:tr>
    </w:tbl>
    <w:p w:rsidR="00390440"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 xml:space="preserve">ВВЕДЕНИЕ </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FD7DA2" w:rsidRDefault="00390440" w:rsidP="00FD7DA2">
      <w:pPr>
        <w:spacing w:after="0" w:line="360" w:lineRule="auto"/>
        <w:ind w:firstLine="709"/>
        <w:jc w:val="both"/>
        <w:rPr>
          <w:rFonts w:ascii="Times New Roman" w:hAnsi="Times New Roman" w:cs="Times New Roman"/>
          <w:color w:val="000000"/>
          <w:sz w:val="28"/>
          <w:szCs w:val="28"/>
          <w:lang w:eastAsia="ru-RU"/>
        </w:rPr>
      </w:pPr>
      <w:r w:rsidRPr="00FD7DA2">
        <w:rPr>
          <w:rFonts w:ascii="Times New Roman" w:hAnsi="Times New Roman" w:cs="Times New Roman"/>
          <w:color w:val="000000"/>
          <w:sz w:val="28"/>
          <w:szCs w:val="28"/>
          <w:lang w:eastAsia="ru-RU"/>
        </w:rPr>
        <w:t xml:space="preserve">В последние десятилетия проблемы выхаживания, заболеваемости и смертности недоношенных детей приобрели особую актуальность. Это обусловлено нарастанием частоты разнообразной патологии у женщин детородного возраста - как заболеваний урогенитальной сферы, так и экстрагенитальных, способствующих преждевременному </w:t>
      </w:r>
      <w:hyperlink r:id="rId5" w:tgtFrame="_blank" w:history="1">
        <w:r w:rsidRPr="00106633">
          <w:rPr>
            <w:rFonts w:ascii="Times New Roman" w:hAnsi="Times New Roman" w:cs="Times New Roman"/>
            <w:color w:val="000000"/>
            <w:sz w:val="28"/>
            <w:szCs w:val="28"/>
            <w:lang w:eastAsia="ru-RU"/>
          </w:rPr>
          <w:t>прерыванию беременности</w:t>
        </w:r>
      </w:hyperlink>
      <w:r w:rsidRPr="00FD7DA2">
        <w:rPr>
          <w:rFonts w:ascii="Times New Roman" w:hAnsi="Times New Roman" w:cs="Times New Roman"/>
          <w:color w:val="000000"/>
          <w:sz w:val="28"/>
          <w:szCs w:val="28"/>
          <w:lang w:eastAsia="ru-RU"/>
        </w:rPr>
        <w:t>. С другой стороны, достижения в лечении бесплодия и все</w:t>
      </w:r>
      <w:r>
        <w:rPr>
          <w:rFonts w:ascii="Times New Roman" w:hAnsi="Times New Roman" w:cs="Times New Roman"/>
          <w:color w:val="000000"/>
          <w:sz w:val="28"/>
          <w:szCs w:val="28"/>
          <w:lang w:eastAsia="ru-RU"/>
        </w:rPr>
        <w:t xml:space="preserve"> </w:t>
      </w:r>
      <w:r w:rsidRPr="00FD7DA2">
        <w:rPr>
          <w:rFonts w:ascii="Times New Roman" w:hAnsi="Times New Roman" w:cs="Times New Roman"/>
          <w:color w:val="000000"/>
          <w:sz w:val="28"/>
          <w:szCs w:val="28"/>
          <w:lang w:eastAsia="ru-RU"/>
        </w:rPr>
        <w:t xml:space="preserve">более широкое внедрение ЭКО также способствуют нарастанию частоты невынашивания и рождения маловесных детей. </w:t>
      </w:r>
    </w:p>
    <w:p w:rsidR="00390440" w:rsidRDefault="00390440" w:rsidP="00FD7DA2">
      <w:pPr>
        <w:spacing w:after="0" w:line="360" w:lineRule="auto"/>
        <w:ind w:firstLine="709"/>
        <w:jc w:val="both"/>
        <w:rPr>
          <w:rFonts w:ascii="Times New Roman" w:hAnsi="Times New Roman" w:cs="Times New Roman"/>
          <w:color w:val="000000"/>
          <w:sz w:val="28"/>
          <w:szCs w:val="28"/>
          <w:lang w:eastAsia="ru-RU"/>
        </w:rPr>
      </w:pPr>
      <w:r w:rsidRPr="00FD7DA2">
        <w:rPr>
          <w:rFonts w:ascii="Times New Roman" w:hAnsi="Times New Roman" w:cs="Times New Roman"/>
          <w:color w:val="000000"/>
          <w:sz w:val="28"/>
          <w:szCs w:val="28"/>
          <w:lang w:eastAsia="ru-RU"/>
        </w:rPr>
        <w:t>Удельный вес недоношенных детей в популяции, по данным различных регионов, колеблется от 6 до 12% всех новорожденных. При этом частота рождения детей с очень низкой массой тела (1000-1500 г) составляет 1-1,8%; детей с массой менее 1000 г - 0,4-0,5%. Но именно эти дети составляют 60-70% среди умерших в раннем неонатальном периоде и около 50% - среди умерших на первом году жизни. Анатомо-физиологические особенности крайне незрелого организма диктуют</w:t>
      </w:r>
      <w:r>
        <w:rPr>
          <w:rFonts w:ascii="Times New Roman" w:hAnsi="Times New Roman" w:cs="Times New Roman"/>
          <w:color w:val="000000"/>
          <w:sz w:val="28"/>
          <w:szCs w:val="28"/>
          <w:lang w:eastAsia="ru-RU"/>
        </w:rPr>
        <w:t xml:space="preserve"> </w:t>
      </w:r>
      <w:r w:rsidRPr="00FD7DA2">
        <w:rPr>
          <w:rFonts w:ascii="Times New Roman" w:hAnsi="Times New Roman" w:cs="Times New Roman"/>
          <w:color w:val="000000"/>
          <w:sz w:val="28"/>
          <w:szCs w:val="28"/>
          <w:lang w:eastAsia="ru-RU"/>
        </w:rPr>
        <w:t xml:space="preserve">необходимость </w:t>
      </w:r>
      <w:r>
        <w:rPr>
          <w:rFonts w:ascii="Times New Roman" w:hAnsi="Times New Roman" w:cs="Times New Roman"/>
          <w:color w:val="000000"/>
          <w:sz w:val="28"/>
          <w:szCs w:val="28"/>
          <w:lang w:eastAsia="ru-RU"/>
        </w:rPr>
        <w:t>более тщательного наблюдения на педиатрическом участке.</w:t>
      </w: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Цель пособия</w:t>
      </w:r>
    </w:p>
    <w:p w:rsidR="00390440"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Default="00390440" w:rsidP="00106633">
      <w:pPr>
        <w:pStyle w:val="1"/>
        <w:shd w:val="clear" w:color="auto" w:fill="auto"/>
        <w:spacing w:before="0" w:line="360" w:lineRule="auto"/>
        <w:ind w:firstLine="709"/>
        <w:rPr>
          <w:rFonts w:ascii="Times New Roman" w:hAnsi="Times New Roman" w:cs="Times New Roman"/>
          <w:sz w:val="28"/>
          <w:szCs w:val="28"/>
        </w:rPr>
      </w:pPr>
      <w:r w:rsidRPr="00106633">
        <w:rPr>
          <w:rFonts w:ascii="Times New Roman" w:hAnsi="Times New Roman" w:cs="Times New Roman"/>
          <w:sz w:val="28"/>
          <w:szCs w:val="28"/>
        </w:rPr>
        <w:t xml:space="preserve">Ознакомить с анатомо-физиологическими особенностями  недоношенных детей, связанных с незрелостью систем органов и сопутствующими заболеваниями. </w:t>
      </w:r>
      <w:r>
        <w:rPr>
          <w:rFonts w:ascii="Times New Roman" w:hAnsi="Times New Roman" w:cs="Times New Roman"/>
          <w:sz w:val="28"/>
          <w:szCs w:val="28"/>
        </w:rPr>
        <w:t>М</w:t>
      </w:r>
      <w:r w:rsidRPr="00106633">
        <w:rPr>
          <w:rFonts w:ascii="Times New Roman" w:hAnsi="Times New Roman" w:cs="Times New Roman"/>
          <w:sz w:val="28"/>
          <w:szCs w:val="28"/>
        </w:rPr>
        <w:t>инимизаци</w:t>
      </w:r>
      <w:r>
        <w:rPr>
          <w:rFonts w:ascii="Times New Roman" w:hAnsi="Times New Roman" w:cs="Times New Roman"/>
          <w:sz w:val="28"/>
          <w:szCs w:val="28"/>
        </w:rPr>
        <w:t xml:space="preserve">я </w:t>
      </w:r>
      <w:r w:rsidRPr="00106633">
        <w:rPr>
          <w:rFonts w:ascii="Times New Roman" w:hAnsi="Times New Roman" w:cs="Times New Roman"/>
          <w:sz w:val="28"/>
          <w:szCs w:val="28"/>
        </w:rPr>
        <w:t xml:space="preserve">ятрогенных воздействий </w:t>
      </w:r>
      <w:r>
        <w:rPr>
          <w:rFonts w:ascii="Times New Roman" w:hAnsi="Times New Roman" w:cs="Times New Roman"/>
          <w:sz w:val="28"/>
          <w:szCs w:val="28"/>
        </w:rPr>
        <w:t>при в</w:t>
      </w:r>
      <w:r w:rsidRPr="00106633">
        <w:rPr>
          <w:rFonts w:ascii="Times New Roman" w:hAnsi="Times New Roman" w:cs="Times New Roman"/>
          <w:sz w:val="28"/>
          <w:szCs w:val="28"/>
        </w:rPr>
        <w:t>ыхаживани</w:t>
      </w:r>
      <w:r>
        <w:rPr>
          <w:rFonts w:ascii="Times New Roman" w:hAnsi="Times New Roman" w:cs="Times New Roman"/>
          <w:sz w:val="28"/>
          <w:szCs w:val="28"/>
        </w:rPr>
        <w:t>и</w:t>
      </w:r>
      <w:r w:rsidRPr="00106633">
        <w:rPr>
          <w:rFonts w:ascii="Times New Roman" w:hAnsi="Times New Roman" w:cs="Times New Roman"/>
          <w:sz w:val="28"/>
          <w:szCs w:val="28"/>
        </w:rPr>
        <w:t xml:space="preserve"> новорожденных</w:t>
      </w:r>
      <w:r>
        <w:rPr>
          <w:rFonts w:ascii="Times New Roman" w:hAnsi="Times New Roman" w:cs="Times New Roman"/>
          <w:sz w:val="28"/>
          <w:szCs w:val="28"/>
        </w:rPr>
        <w:t xml:space="preserve">. </w:t>
      </w:r>
    </w:p>
    <w:p w:rsidR="00390440" w:rsidRPr="00BB01C4" w:rsidRDefault="00390440" w:rsidP="00BB01C4">
      <w:pPr>
        <w:pStyle w:val="1"/>
        <w:shd w:val="clear" w:color="auto" w:fill="auto"/>
        <w:spacing w:before="0" w:line="360" w:lineRule="auto"/>
        <w:ind w:firstLine="709"/>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Целью изучения данного направления является формирование профессиональных компетенций заявленных в ФГОС третьего поколении для специальности «Педиатрия»</w:t>
      </w:r>
    </w:p>
    <w:p w:rsidR="00390440" w:rsidRPr="00BB01C4" w:rsidRDefault="00390440" w:rsidP="00BB01C4">
      <w:pPr>
        <w:pStyle w:val="1"/>
        <w:shd w:val="clear" w:color="auto" w:fill="auto"/>
        <w:spacing w:before="0" w:line="360" w:lineRule="auto"/>
        <w:ind w:firstLine="709"/>
        <w:rPr>
          <w:rStyle w:val="a0"/>
          <w:rFonts w:ascii="Times New Roman" w:eastAsia="Calibri" w:hAnsi="Times New Roman" w:cs="Times New Roman"/>
          <w:sz w:val="28"/>
          <w:szCs w:val="28"/>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8364"/>
      </w:tblGrid>
      <w:tr w:rsidR="00390440" w:rsidRPr="00174B10">
        <w:tc>
          <w:tcPr>
            <w:tcW w:w="1242" w:type="dxa"/>
          </w:tcPr>
          <w:p w:rsidR="00390440" w:rsidRPr="00174B10" w:rsidRDefault="00390440" w:rsidP="00174B10">
            <w:pPr>
              <w:pStyle w:val="1"/>
              <w:shd w:val="clear" w:color="auto" w:fill="auto"/>
              <w:spacing w:before="0" w:line="240" w:lineRule="auto"/>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ПК - 5</w:t>
            </w:r>
          </w:p>
        </w:tc>
        <w:tc>
          <w:tcPr>
            <w:tcW w:w="8364" w:type="dxa"/>
          </w:tcPr>
          <w:p w:rsidR="00390440" w:rsidRPr="00174B10" w:rsidRDefault="00390440" w:rsidP="00174B10">
            <w:pPr>
              <w:spacing w:after="0" w:line="240" w:lineRule="auto"/>
              <w:jc w:val="both"/>
              <w:rPr>
                <w:rFonts w:ascii="Times New Roman" w:hAnsi="Times New Roman" w:cs="Times New Roman"/>
                <w:b/>
                <w:bCs/>
                <w:i/>
                <w:iCs/>
                <w:spacing w:val="-2"/>
                <w:sz w:val="28"/>
                <w:szCs w:val="28"/>
              </w:rPr>
            </w:pPr>
            <w:r w:rsidRPr="00174B10">
              <w:rPr>
                <w:rFonts w:ascii="Times New Roman" w:hAnsi="Times New Roman" w:cs="Times New Roman"/>
                <w:spacing w:val="-2"/>
                <w:sz w:val="28"/>
                <w:szCs w:val="28"/>
              </w:rPr>
              <w:t>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w:t>
            </w:r>
          </w:p>
        </w:tc>
      </w:tr>
      <w:tr w:rsidR="00390440" w:rsidRPr="00174B10">
        <w:tc>
          <w:tcPr>
            <w:tcW w:w="1242" w:type="dxa"/>
          </w:tcPr>
          <w:p w:rsidR="00390440" w:rsidRPr="00174B10" w:rsidRDefault="00390440" w:rsidP="00174B10">
            <w:pPr>
              <w:pStyle w:val="1"/>
              <w:shd w:val="clear" w:color="auto" w:fill="auto"/>
              <w:spacing w:before="0" w:line="240" w:lineRule="auto"/>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ПК - 12</w:t>
            </w:r>
          </w:p>
        </w:tc>
        <w:tc>
          <w:tcPr>
            <w:tcW w:w="8364" w:type="dxa"/>
          </w:tcPr>
          <w:p w:rsidR="00390440" w:rsidRPr="00174B10" w:rsidRDefault="00390440" w:rsidP="00174B10">
            <w:pPr>
              <w:spacing w:after="0" w:line="240" w:lineRule="auto"/>
              <w:jc w:val="both"/>
              <w:rPr>
                <w:rFonts w:ascii="Times New Roman" w:hAnsi="Times New Roman" w:cs="Times New Roman"/>
                <w:spacing w:val="-2"/>
                <w:sz w:val="28"/>
                <w:szCs w:val="28"/>
              </w:rPr>
            </w:pPr>
            <w:r w:rsidRPr="00174B10">
              <w:rPr>
                <w:rFonts w:ascii="Times New Roman" w:hAnsi="Times New Roman" w:cs="Times New Roman"/>
                <w:spacing w:val="-2"/>
                <w:sz w:val="28"/>
                <w:szCs w:val="28"/>
              </w:rPr>
              <w:t>способность и готовность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w:t>
            </w:r>
          </w:p>
        </w:tc>
      </w:tr>
      <w:tr w:rsidR="00390440" w:rsidRPr="00174B10">
        <w:tc>
          <w:tcPr>
            <w:tcW w:w="1242" w:type="dxa"/>
          </w:tcPr>
          <w:p w:rsidR="00390440" w:rsidRPr="00174B10" w:rsidRDefault="00390440" w:rsidP="00174B10">
            <w:pPr>
              <w:pStyle w:val="1"/>
              <w:shd w:val="clear" w:color="auto" w:fill="auto"/>
              <w:spacing w:before="0" w:line="240" w:lineRule="auto"/>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 xml:space="preserve">ПК – 14 </w:t>
            </w:r>
          </w:p>
        </w:tc>
        <w:tc>
          <w:tcPr>
            <w:tcW w:w="8364" w:type="dxa"/>
          </w:tcPr>
          <w:p w:rsidR="00390440" w:rsidRPr="00174B10" w:rsidRDefault="00390440" w:rsidP="00174B10">
            <w:pPr>
              <w:spacing w:after="0" w:line="240" w:lineRule="auto"/>
              <w:jc w:val="both"/>
              <w:rPr>
                <w:rFonts w:ascii="Times New Roman" w:hAnsi="Times New Roman" w:cs="Times New Roman"/>
                <w:spacing w:val="-2"/>
                <w:sz w:val="28"/>
                <w:szCs w:val="28"/>
              </w:rPr>
            </w:pPr>
            <w:r w:rsidRPr="00174B10">
              <w:rPr>
                <w:rFonts w:ascii="Times New Roman" w:hAnsi="Times New Roman" w:cs="Times New Roman"/>
                <w:spacing w:val="-2"/>
                <w:sz w:val="28"/>
                <w:szCs w:val="28"/>
              </w:rPr>
              <w:t>способность и готовность проводить противоэпидемические мероприятия, защиту населения в очагах особо опасных инфекций, при ухудшении радиационной обстановки и стихийных бедствиях;</w:t>
            </w:r>
          </w:p>
        </w:tc>
      </w:tr>
      <w:tr w:rsidR="00390440" w:rsidRPr="00174B10">
        <w:tc>
          <w:tcPr>
            <w:tcW w:w="1242" w:type="dxa"/>
          </w:tcPr>
          <w:p w:rsidR="00390440" w:rsidRPr="00174B10" w:rsidRDefault="00390440" w:rsidP="00174B10">
            <w:pPr>
              <w:pStyle w:val="1"/>
              <w:shd w:val="clear" w:color="auto" w:fill="auto"/>
              <w:spacing w:before="0" w:line="240" w:lineRule="auto"/>
              <w:rPr>
                <w:rStyle w:val="a0"/>
                <w:rFonts w:ascii="Times New Roman" w:eastAsia="Calibri" w:hAnsi="Times New Roman" w:cs="Times New Roman"/>
                <w:sz w:val="28"/>
                <w:szCs w:val="28"/>
              </w:rPr>
            </w:pPr>
            <w:r w:rsidRPr="00174B10">
              <w:rPr>
                <w:rStyle w:val="a0"/>
                <w:rFonts w:ascii="Times New Roman" w:eastAsia="Calibri" w:hAnsi="Times New Roman" w:cs="Times New Roman"/>
                <w:sz w:val="28"/>
                <w:szCs w:val="28"/>
              </w:rPr>
              <w:t>ПК - 17</w:t>
            </w:r>
          </w:p>
        </w:tc>
        <w:tc>
          <w:tcPr>
            <w:tcW w:w="8364" w:type="dxa"/>
          </w:tcPr>
          <w:p w:rsidR="00390440" w:rsidRPr="00174B10" w:rsidRDefault="00390440" w:rsidP="00174B10">
            <w:pPr>
              <w:spacing w:after="0" w:line="240" w:lineRule="auto"/>
              <w:jc w:val="both"/>
              <w:rPr>
                <w:rFonts w:ascii="Times New Roman" w:hAnsi="Times New Roman" w:cs="Times New Roman"/>
                <w:spacing w:val="-2"/>
                <w:sz w:val="28"/>
                <w:szCs w:val="28"/>
              </w:rPr>
            </w:pPr>
            <w:r w:rsidRPr="00174B10">
              <w:rPr>
                <w:rFonts w:ascii="Times New Roman" w:hAnsi="Times New Roman" w:cs="Times New Roman"/>
                <w:spacing w:val="-2"/>
                <w:sz w:val="28"/>
                <w:szCs w:val="28"/>
              </w:rPr>
              <w:t>способность и готовность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неотложных и угрожающих жизни состояний;</w:t>
            </w:r>
          </w:p>
        </w:tc>
      </w:tr>
    </w:tbl>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jc w:val="center"/>
        <w:rPr>
          <w:rStyle w:val="a0"/>
          <w:rFonts w:ascii="Times New Roman" w:eastAsia="Calibri" w:hAnsi="Times New Roman" w:cs="Times New Roman"/>
          <w:sz w:val="28"/>
          <w:szCs w:val="28"/>
        </w:rPr>
      </w:pPr>
      <w:r w:rsidRPr="00BB01C4">
        <w:rPr>
          <w:rStyle w:val="a0"/>
          <w:rFonts w:ascii="Times New Roman" w:eastAsia="Calibri" w:hAnsi="Times New Roman" w:cs="Times New Roman"/>
          <w:sz w:val="28"/>
          <w:szCs w:val="28"/>
        </w:rPr>
        <w:t>Терминология</w:t>
      </w:r>
    </w:p>
    <w:p w:rsidR="00390440" w:rsidRPr="00BB01C4" w:rsidRDefault="00390440" w:rsidP="00BB01C4">
      <w:pPr>
        <w:pStyle w:val="1"/>
        <w:shd w:val="clear" w:color="auto" w:fill="auto"/>
        <w:spacing w:before="0" w:line="360" w:lineRule="auto"/>
        <w:ind w:firstLine="709"/>
        <w:rPr>
          <w:rStyle w:val="a0"/>
          <w:rFonts w:ascii="Times New Roman" w:eastAsia="Calibri" w:hAnsi="Times New Roman" w:cs="Times New Roman"/>
          <w:sz w:val="28"/>
          <w:szCs w:val="28"/>
        </w:rPr>
      </w:pPr>
    </w:p>
    <w:p w:rsidR="00390440" w:rsidRPr="00BB01C4" w:rsidRDefault="00390440" w:rsidP="00BB01C4">
      <w:pPr>
        <w:pStyle w:val="1"/>
        <w:shd w:val="clear" w:color="auto" w:fill="auto"/>
        <w:spacing w:before="0" w:line="360" w:lineRule="auto"/>
        <w:ind w:firstLine="709"/>
        <w:rPr>
          <w:rFonts w:ascii="Times New Roman" w:hAnsi="Times New Roman" w:cs="Times New Roman"/>
          <w:sz w:val="28"/>
          <w:szCs w:val="28"/>
        </w:rPr>
      </w:pPr>
      <w:r w:rsidRPr="00BB01C4">
        <w:rPr>
          <w:rStyle w:val="a0"/>
          <w:rFonts w:ascii="Times New Roman" w:eastAsia="Calibri" w:hAnsi="Times New Roman" w:cs="Times New Roman"/>
          <w:sz w:val="28"/>
          <w:szCs w:val="28"/>
        </w:rPr>
        <w:t xml:space="preserve">Недоношенные дети, рожденные </w:t>
      </w:r>
      <w:r w:rsidRPr="00BB01C4">
        <w:rPr>
          <w:rFonts w:ascii="Times New Roman" w:hAnsi="Times New Roman" w:cs="Times New Roman"/>
          <w:sz w:val="28"/>
          <w:szCs w:val="28"/>
        </w:rPr>
        <w:t>до 37 недель беременности с массой менее 2500 г и ростом менее 45 см (Яцык Г.В., 1998; Яцык Г.В. и Бомбардирова Е.П., 1999). Согласно рекомендациям ВОЗ (1977), определяющим в понятии "недоношенность" является именно гестационный возраст, указывающий на незрелость ребенка к моменту рождения. Всемирная организация здравоохранения (ВОЗ) рекомендовала использовать термин "недоношенный" для тех, кто был рожден на сроке беременности до 37 полных недель (до 259-го дня беременности) и имел все признаки незрелости (</w:t>
      </w:r>
      <w:r w:rsidRPr="00BB01C4">
        <w:rPr>
          <w:rFonts w:ascii="Times New Roman" w:hAnsi="Times New Roman" w:cs="Times New Roman"/>
          <w:sz w:val="28"/>
          <w:szCs w:val="28"/>
          <w:lang w:val="en-US"/>
        </w:rPr>
        <w:t>World</w:t>
      </w:r>
      <w:r w:rsidRPr="00BB01C4">
        <w:rPr>
          <w:rFonts w:ascii="Times New Roman" w:hAnsi="Times New Roman" w:cs="Times New Roman"/>
          <w:sz w:val="28"/>
          <w:szCs w:val="28"/>
        </w:rPr>
        <w:t xml:space="preserve"> </w:t>
      </w:r>
      <w:r w:rsidRPr="00BB01C4">
        <w:rPr>
          <w:rFonts w:ascii="Times New Roman" w:hAnsi="Times New Roman" w:cs="Times New Roman"/>
          <w:sz w:val="28"/>
          <w:szCs w:val="28"/>
          <w:lang w:val="en-US"/>
        </w:rPr>
        <w:t>Health</w:t>
      </w:r>
      <w:r w:rsidRPr="00BB01C4">
        <w:rPr>
          <w:rFonts w:ascii="Times New Roman" w:hAnsi="Times New Roman" w:cs="Times New Roman"/>
          <w:sz w:val="28"/>
          <w:szCs w:val="28"/>
        </w:rPr>
        <w:t xml:space="preserve"> </w:t>
      </w:r>
      <w:r w:rsidRPr="00BB01C4">
        <w:rPr>
          <w:rFonts w:ascii="Times New Roman" w:hAnsi="Times New Roman" w:cs="Times New Roman"/>
          <w:sz w:val="28"/>
          <w:szCs w:val="28"/>
          <w:lang w:val="en-US"/>
        </w:rPr>
        <w:t>Organization</w:t>
      </w:r>
      <w:r w:rsidRPr="00BB01C4">
        <w:rPr>
          <w:rFonts w:ascii="Times New Roman" w:hAnsi="Times New Roman" w:cs="Times New Roman"/>
          <w:sz w:val="28"/>
          <w:szCs w:val="28"/>
        </w:rPr>
        <w:t>, 1977).</w:t>
      </w:r>
    </w:p>
    <w:p w:rsidR="00390440" w:rsidRPr="00BB01C4" w:rsidRDefault="00390440" w:rsidP="00BB01C4">
      <w:pPr>
        <w:pStyle w:val="1"/>
        <w:shd w:val="clear" w:color="auto" w:fill="auto"/>
        <w:spacing w:before="0" w:line="360" w:lineRule="auto"/>
        <w:ind w:firstLine="709"/>
        <w:rPr>
          <w:rFonts w:ascii="Times New Roman" w:hAnsi="Times New Roman" w:cs="Times New Roman"/>
          <w:sz w:val="28"/>
          <w:szCs w:val="28"/>
        </w:rPr>
      </w:pPr>
      <w:r w:rsidRPr="00BB01C4">
        <w:rPr>
          <w:rFonts w:ascii="Times New Roman" w:hAnsi="Times New Roman" w:cs="Times New Roman"/>
          <w:sz w:val="28"/>
          <w:szCs w:val="28"/>
        </w:rPr>
        <w:t>Под</w:t>
      </w:r>
      <w:r w:rsidRPr="00BB01C4">
        <w:rPr>
          <w:rStyle w:val="a0"/>
          <w:rFonts w:ascii="Times New Roman" w:eastAsia="Calibri" w:hAnsi="Times New Roman" w:cs="Times New Roman"/>
          <w:sz w:val="28"/>
          <w:szCs w:val="28"/>
        </w:rPr>
        <w:t xml:space="preserve"> невынашиванием</w:t>
      </w:r>
      <w:r w:rsidRPr="00BB01C4">
        <w:rPr>
          <w:rFonts w:ascii="Times New Roman" w:hAnsi="Times New Roman" w:cs="Times New Roman"/>
          <w:sz w:val="28"/>
          <w:szCs w:val="28"/>
        </w:rPr>
        <w:t xml:space="preserve"> понимают самопроизвольное прерывание беременности при сроке менее 37 полных недель (254 дня). Частота этого показателя колеблется от 10% до 25% (Н.П. Веропотвелян, 1988; В.И. Кулаков, 1990).</w:t>
      </w:r>
    </w:p>
    <w:p w:rsidR="00390440" w:rsidRPr="00BB01C4" w:rsidRDefault="00390440" w:rsidP="00BB01C4">
      <w:pPr>
        <w:pStyle w:val="1"/>
        <w:shd w:val="clear" w:color="auto" w:fill="auto"/>
        <w:spacing w:before="0" w:line="360" w:lineRule="auto"/>
        <w:ind w:firstLine="709"/>
        <w:rPr>
          <w:rFonts w:ascii="Times New Roman" w:hAnsi="Times New Roman" w:cs="Times New Roman"/>
          <w:sz w:val="28"/>
          <w:szCs w:val="28"/>
        </w:rPr>
      </w:pPr>
      <w:r w:rsidRPr="00BB01C4">
        <w:rPr>
          <w:rFonts w:ascii="Times New Roman" w:hAnsi="Times New Roman" w:cs="Times New Roman"/>
          <w:b/>
          <w:bCs/>
          <w:sz w:val="28"/>
          <w:szCs w:val="28"/>
        </w:rPr>
        <w:t xml:space="preserve">Недонашивание </w:t>
      </w:r>
      <w:r w:rsidRPr="00BB01C4">
        <w:rPr>
          <w:rFonts w:ascii="Times New Roman" w:hAnsi="Times New Roman" w:cs="Times New Roman"/>
          <w:sz w:val="28"/>
          <w:szCs w:val="28"/>
        </w:rPr>
        <w:t xml:space="preserve">- самопроизвольное и индуцированное прерывание беременности со сроков, когда плод считается жизнеспособным. В большинстве развитых стран оно встречалось в 3-10% случаев (Г.В. Яцык, 1998). </w:t>
      </w:r>
    </w:p>
    <w:p w:rsidR="00390440" w:rsidRPr="00BB01C4" w:rsidRDefault="00390440" w:rsidP="00BB01C4">
      <w:pPr>
        <w:pStyle w:val="1"/>
        <w:shd w:val="clear" w:color="auto" w:fill="auto"/>
        <w:spacing w:before="0" w:line="360" w:lineRule="auto"/>
        <w:ind w:firstLine="709"/>
        <w:rPr>
          <w:rFonts w:ascii="Times New Roman" w:hAnsi="Times New Roman" w:cs="Times New Roman"/>
          <w:sz w:val="28"/>
          <w:szCs w:val="28"/>
        </w:rPr>
      </w:pPr>
      <w:r w:rsidRPr="00BB01C4">
        <w:rPr>
          <w:rFonts w:ascii="Times New Roman" w:hAnsi="Times New Roman" w:cs="Times New Roman"/>
          <w:sz w:val="28"/>
          <w:szCs w:val="28"/>
        </w:rPr>
        <w:t>Последующие исследования показали, что среди таких детей около трети составляют доношенные с задержкой внутриутробного развития (ЗВУР) или маленькие для своего возраста (</w:t>
      </w:r>
      <w:r w:rsidRPr="00BB01C4">
        <w:rPr>
          <w:rFonts w:ascii="Times New Roman" w:hAnsi="Times New Roman" w:cs="Times New Roman"/>
          <w:sz w:val="28"/>
          <w:szCs w:val="28"/>
          <w:lang w:val="en-US"/>
        </w:rPr>
        <w:t>smal</w:t>
      </w:r>
      <w:r w:rsidRPr="00BB01C4">
        <w:rPr>
          <w:rFonts w:ascii="Times New Roman" w:hAnsi="Times New Roman" w:cs="Times New Roman"/>
          <w:sz w:val="28"/>
          <w:szCs w:val="28"/>
        </w:rPr>
        <w:t xml:space="preserve"> </w:t>
      </w:r>
      <w:r w:rsidRPr="00BB01C4">
        <w:rPr>
          <w:rFonts w:ascii="Times New Roman" w:hAnsi="Times New Roman" w:cs="Times New Roman"/>
          <w:sz w:val="28"/>
          <w:szCs w:val="28"/>
          <w:lang w:val="en-US"/>
        </w:rPr>
        <w:t>for</w:t>
      </w:r>
      <w:r w:rsidRPr="00BB01C4">
        <w:rPr>
          <w:rFonts w:ascii="Times New Roman" w:hAnsi="Times New Roman" w:cs="Times New Roman"/>
          <w:sz w:val="28"/>
          <w:szCs w:val="28"/>
        </w:rPr>
        <w:t xml:space="preserve"> </w:t>
      </w:r>
      <w:r w:rsidRPr="00BB01C4">
        <w:rPr>
          <w:rFonts w:ascii="Times New Roman" w:hAnsi="Times New Roman" w:cs="Times New Roman"/>
          <w:sz w:val="28"/>
          <w:szCs w:val="28"/>
          <w:lang w:val="en-US"/>
        </w:rPr>
        <w:t>date</w:t>
      </w:r>
      <w:r w:rsidRPr="00BB01C4">
        <w:rPr>
          <w:rFonts w:ascii="Times New Roman" w:hAnsi="Times New Roman" w:cs="Times New Roman"/>
          <w:sz w:val="28"/>
          <w:szCs w:val="28"/>
        </w:rPr>
        <w:t xml:space="preserve">) (Г.М. Дементьева, Е.В. Короткая, 1981; В.В. Гаврилов, К.А. Сотникова, 1985; </w:t>
      </w:r>
      <w:r w:rsidRPr="00BB01C4">
        <w:rPr>
          <w:rFonts w:ascii="Times New Roman" w:hAnsi="Times New Roman" w:cs="Times New Roman"/>
          <w:sz w:val="28"/>
          <w:szCs w:val="28"/>
          <w:lang w:val="en-US"/>
        </w:rPr>
        <w:t>Ericson</w:t>
      </w:r>
      <w:r w:rsidRPr="00BB01C4">
        <w:rPr>
          <w:rFonts w:ascii="Times New Roman" w:hAnsi="Times New Roman" w:cs="Times New Roman"/>
          <w:sz w:val="28"/>
          <w:szCs w:val="28"/>
        </w:rPr>
        <w:t xml:space="preserve"> </w:t>
      </w:r>
      <w:r w:rsidRPr="00BB01C4">
        <w:rPr>
          <w:rFonts w:ascii="Times New Roman" w:hAnsi="Times New Roman" w:cs="Times New Roman"/>
          <w:sz w:val="28"/>
          <w:szCs w:val="28"/>
          <w:lang w:val="en-US"/>
        </w:rPr>
        <w:t>et</w:t>
      </w:r>
      <w:r w:rsidRPr="00BB01C4">
        <w:rPr>
          <w:rFonts w:ascii="Times New Roman" w:hAnsi="Times New Roman" w:cs="Times New Roman"/>
          <w:sz w:val="28"/>
          <w:szCs w:val="28"/>
        </w:rPr>
        <w:t xml:space="preserve"> </w:t>
      </w:r>
      <w:r w:rsidRPr="00BB01C4">
        <w:rPr>
          <w:rFonts w:ascii="Times New Roman" w:hAnsi="Times New Roman" w:cs="Times New Roman"/>
          <w:sz w:val="28"/>
          <w:szCs w:val="28"/>
          <w:lang w:val="en-US"/>
        </w:rPr>
        <w:t>al</w:t>
      </w:r>
      <w:r w:rsidRPr="00BB01C4">
        <w:rPr>
          <w:rFonts w:ascii="Times New Roman" w:hAnsi="Times New Roman" w:cs="Times New Roman"/>
          <w:sz w:val="28"/>
          <w:szCs w:val="28"/>
        </w:rPr>
        <w:t xml:space="preserve">., 1984,1985). </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0" w:name="bookmark2"/>
      <w:r w:rsidRPr="00BB01C4">
        <w:rPr>
          <w:rFonts w:ascii="Times New Roman" w:hAnsi="Times New Roman" w:cs="Times New Roman"/>
          <w:sz w:val="28"/>
          <w:szCs w:val="28"/>
        </w:rPr>
        <w:t>Из родившихся живыми с массой тела 500-999 г подлежат регистрации в органах ЗАГСа только те новорожденные, которые прожили 168 часов</w:t>
      </w:r>
      <w:r w:rsidRPr="00BB01C4">
        <w:rPr>
          <w:rFonts w:ascii="Times New Roman" w:hAnsi="Times New Roman" w:cs="Times New Roman"/>
          <w:b/>
          <w:bCs/>
          <w:sz w:val="28"/>
          <w:szCs w:val="28"/>
        </w:rPr>
        <w:t xml:space="preserve"> (7 </w:t>
      </w:r>
      <w:r w:rsidRPr="00BB01C4">
        <w:rPr>
          <w:rFonts w:ascii="Times New Roman" w:hAnsi="Times New Roman" w:cs="Times New Roman"/>
          <w:sz w:val="28"/>
          <w:szCs w:val="28"/>
        </w:rPr>
        <w:t xml:space="preserve">суток) </w:t>
      </w:r>
      <w:r w:rsidRPr="00BB01C4">
        <w:rPr>
          <w:rFonts w:ascii="Times New Roman" w:hAnsi="Times New Roman" w:cs="Times New Roman"/>
          <w:b/>
          <w:bCs/>
          <w:sz w:val="28"/>
          <w:szCs w:val="28"/>
        </w:rPr>
        <w:t>(приказ МЗ РФ № 318 от 4.12.1992 г).</w:t>
      </w:r>
      <w:bookmarkEnd w:id="0"/>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r w:rsidRPr="00BB01C4">
        <w:rPr>
          <w:rFonts w:ascii="Times New Roman" w:hAnsi="Times New Roman" w:cs="Times New Roman"/>
          <w:sz w:val="28"/>
          <w:szCs w:val="28"/>
        </w:rPr>
        <w:t>В зависимости от показателей массы тела выделяют три группы недоношенных (Табл. 1).</w:t>
      </w:r>
    </w:p>
    <w:p w:rsidR="00390440" w:rsidRPr="00BB01C4" w:rsidRDefault="00390440" w:rsidP="00BB01C4">
      <w:pPr>
        <w:pStyle w:val="20"/>
        <w:shd w:val="clear" w:color="auto" w:fill="auto"/>
        <w:spacing w:line="360" w:lineRule="auto"/>
        <w:ind w:firstLine="709"/>
        <w:jc w:val="right"/>
        <w:rPr>
          <w:rFonts w:ascii="Times New Roman" w:hAnsi="Times New Roman" w:cs="Times New Roman"/>
          <w:sz w:val="28"/>
          <w:szCs w:val="28"/>
        </w:rPr>
      </w:pPr>
      <w:r w:rsidRPr="00BB01C4">
        <w:rPr>
          <w:rFonts w:ascii="Times New Roman" w:hAnsi="Times New Roman" w:cs="Times New Roman"/>
          <w:sz w:val="28"/>
          <w:szCs w:val="28"/>
        </w:rPr>
        <w:t>Таблица № 1</w:t>
      </w:r>
    </w:p>
    <w:p w:rsidR="00390440" w:rsidRPr="00BB01C4" w:rsidRDefault="00390440" w:rsidP="00BB01C4">
      <w:pPr>
        <w:pStyle w:val="20"/>
        <w:shd w:val="clear" w:color="auto" w:fill="auto"/>
        <w:spacing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Группы недоношенных от показателей массы тела</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835"/>
        <w:gridCol w:w="3402"/>
      </w:tblGrid>
      <w:tr w:rsidR="00390440" w:rsidRPr="00174B10">
        <w:trPr>
          <w:cantSplit/>
        </w:trPr>
        <w:tc>
          <w:tcPr>
            <w:tcW w:w="9039" w:type="dxa"/>
            <w:gridSpan w:val="3"/>
          </w:tcPr>
          <w:p w:rsidR="00390440" w:rsidRPr="00BB01C4" w:rsidRDefault="00390440" w:rsidP="00BB01C4">
            <w:pPr>
              <w:pStyle w:val="20"/>
              <w:shd w:val="clear" w:color="auto" w:fill="auto"/>
              <w:spacing w:line="240" w:lineRule="auto"/>
              <w:ind w:firstLine="0"/>
              <w:jc w:val="center"/>
              <w:outlineLvl w:val="9"/>
              <w:rPr>
                <w:rFonts w:ascii="Times New Roman" w:hAnsi="Times New Roman" w:cs="Times New Roman"/>
                <w:b/>
                <w:bCs/>
                <w:sz w:val="28"/>
                <w:szCs w:val="28"/>
              </w:rPr>
            </w:pPr>
            <w:r w:rsidRPr="00BB01C4">
              <w:rPr>
                <w:rFonts w:ascii="Times New Roman" w:hAnsi="Times New Roman" w:cs="Times New Roman"/>
                <w:b/>
                <w:bCs/>
                <w:sz w:val="28"/>
                <w:szCs w:val="28"/>
              </w:rPr>
              <w:t>Группы недоношенных</w:t>
            </w:r>
          </w:p>
        </w:tc>
      </w:tr>
      <w:tr w:rsidR="00390440" w:rsidRPr="00174B10">
        <w:tc>
          <w:tcPr>
            <w:tcW w:w="2802" w:type="dxa"/>
          </w:tcPr>
          <w:p w:rsidR="00390440" w:rsidRPr="00BB01C4" w:rsidRDefault="00390440" w:rsidP="00BB01C4">
            <w:pPr>
              <w:pStyle w:val="20"/>
              <w:shd w:val="clear" w:color="auto" w:fill="auto"/>
              <w:spacing w:line="240" w:lineRule="auto"/>
              <w:ind w:firstLine="0"/>
              <w:outlineLvl w:val="9"/>
              <w:rPr>
                <w:rFonts w:ascii="Times New Roman" w:hAnsi="Times New Roman" w:cs="Times New Roman"/>
                <w:sz w:val="28"/>
                <w:szCs w:val="28"/>
              </w:rPr>
            </w:pPr>
            <w:r w:rsidRPr="00BB01C4">
              <w:rPr>
                <w:rFonts w:ascii="Times New Roman" w:hAnsi="Times New Roman" w:cs="Times New Roman"/>
                <w:sz w:val="28"/>
                <w:szCs w:val="28"/>
              </w:rPr>
              <w:t>С низкой массой тела (менее 2500)</w:t>
            </w:r>
          </w:p>
        </w:tc>
        <w:tc>
          <w:tcPr>
            <w:tcW w:w="2835" w:type="dxa"/>
          </w:tcPr>
          <w:p w:rsidR="00390440" w:rsidRPr="00BB01C4" w:rsidRDefault="00390440" w:rsidP="00BB01C4">
            <w:pPr>
              <w:pStyle w:val="20"/>
              <w:shd w:val="clear" w:color="auto" w:fill="auto"/>
              <w:spacing w:line="240" w:lineRule="auto"/>
              <w:ind w:firstLine="0"/>
              <w:outlineLvl w:val="9"/>
              <w:rPr>
                <w:rFonts w:ascii="Times New Roman" w:hAnsi="Times New Roman" w:cs="Times New Roman"/>
                <w:sz w:val="28"/>
                <w:szCs w:val="28"/>
              </w:rPr>
            </w:pPr>
            <w:r w:rsidRPr="00BB01C4">
              <w:rPr>
                <w:rFonts w:ascii="Times New Roman" w:hAnsi="Times New Roman" w:cs="Times New Roman"/>
                <w:sz w:val="28"/>
                <w:szCs w:val="28"/>
              </w:rPr>
              <w:t>Очень низкой массой (менее 1 500)</w:t>
            </w:r>
          </w:p>
        </w:tc>
        <w:tc>
          <w:tcPr>
            <w:tcW w:w="3402" w:type="dxa"/>
          </w:tcPr>
          <w:p w:rsidR="00390440" w:rsidRPr="00BB01C4" w:rsidRDefault="00390440" w:rsidP="00BB01C4">
            <w:pPr>
              <w:pStyle w:val="20"/>
              <w:shd w:val="clear" w:color="auto" w:fill="auto"/>
              <w:spacing w:line="240" w:lineRule="auto"/>
              <w:ind w:firstLine="0"/>
              <w:outlineLvl w:val="9"/>
              <w:rPr>
                <w:rFonts w:ascii="Times New Roman" w:hAnsi="Times New Roman" w:cs="Times New Roman"/>
                <w:sz w:val="28"/>
                <w:szCs w:val="28"/>
              </w:rPr>
            </w:pPr>
            <w:r w:rsidRPr="00BB01C4">
              <w:rPr>
                <w:rFonts w:ascii="Times New Roman" w:hAnsi="Times New Roman" w:cs="Times New Roman"/>
                <w:sz w:val="28"/>
                <w:szCs w:val="28"/>
              </w:rPr>
              <w:t>Крайне (экстремально) низкой массой (менее 1000)</w:t>
            </w:r>
          </w:p>
        </w:tc>
      </w:tr>
    </w:tbl>
    <w:p w:rsidR="00390440" w:rsidRPr="00BB01C4" w:rsidRDefault="00390440" w:rsidP="00BB01C4">
      <w:pPr>
        <w:pStyle w:val="20"/>
        <w:shd w:val="clear" w:color="auto" w:fill="auto"/>
        <w:tabs>
          <w:tab w:val="left" w:pos="4020"/>
        </w:tabs>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ab/>
      </w:r>
    </w:p>
    <w:p w:rsidR="00390440" w:rsidRPr="00BB01C4" w:rsidRDefault="00390440" w:rsidP="00BB01C4">
      <w:pPr>
        <w:pStyle w:val="1"/>
        <w:shd w:val="clear" w:color="auto" w:fill="auto"/>
        <w:spacing w:before="0" w:line="360" w:lineRule="auto"/>
        <w:ind w:firstLine="709"/>
        <w:rPr>
          <w:rFonts w:ascii="Times New Roman" w:hAnsi="Times New Roman" w:cs="Times New Roman"/>
          <w:sz w:val="28"/>
          <w:szCs w:val="28"/>
        </w:rPr>
      </w:pPr>
      <w:r w:rsidRPr="00BB01C4">
        <w:rPr>
          <w:rFonts w:ascii="Times New Roman" w:hAnsi="Times New Roman" w:cs="Times New Roman"/>
          <w:sz w:val="28"/>
          <w:szCs w:val="28"/>
        </w:rPr>
        <w:t>С недоношенностью связан высокий риск перинатальных повреждений ЦНС (внутрижелудочковые кровоизлияния, перивентрикулярная лейкомаляция и др.), ведущих к тяжелым неврологическим последствиям; имеется риск патологии легких, не только в перинатальном периоде, но и в последующие годы жизни (бронхолегочная дисплазия); риск нарушений зрения и слуха (ретинопатия недоношенных, тугоухость). Величина риска тем выше, чем меньше масса тела при рождении и чем короче срок беременности.</w:t>
      </w:r>
    </w:p>
    <w:p w:rsidR="00390440" w:rsidRPr="00BB01C4" w:rsidRDefault="00390440" w:rsidP="00BB01C4">
      <w:pPr>
        <w:pStyle w:val="1"/>
        <w:shd w:val="clear" w:color="auto" w:fill="auto"/>
        <w:spacing w:before="0" w:line="360" w:lineRule="auto"/>
        <w:ind w:firstLine="709"/>
        <w:rPr>
          <w:rFonts w:ascii="Times New Roman" w:hAnsi="Times New Roman" w:cs="Times New Roman"/>
          <w:sz w:val="28"/>
          <w:szCs w:val="28"/>
        </w:rPr>
      </w:pPr>
      <w:r w:rsidRPr="00BB01C4">
        <w:rPr>
          <w:rFonts w:ascii="Times New Roman" w:hAnsi="Times New Roman" w:cs="Times New Roman"/>
          <w:sz w:val="28"/>
          <w:szCs w:val="28"/>
        </w:rPr>
        <w:t>В настоящее время для характеристики преждевременно родившихся младенцев применяют классификацию, в которой степень недоношенности соответствует</w:t>
      </w:r>
      <w:r w:rsidRPr="00BB01C4">
        <w:rPr>
          <w:rStyle w:val="a0"/>
          <w:rFonts w:ascii="Times New Roman" w:eastAsia="Calibri" w:hAnsi="Times New Roman" w:cs="Times New Roman"/>
          <w:sz w:val="28"/>
          <w:szCs w:val="28"/>
        </w:rPr>
        <w:t xml:space="preserve"> гестационному возрасту ребенка:</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I степень - 35-37 недель,</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II - 32-34,</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III - 29-31,</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IV - 28 и менее (А.И. Хазанов, 1987).</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
          <w:rFonts w:ascii="Times New Roman" w:hAnsi="Times New Roman" w:cs="Times New Roman"/>
          <w:sz w:val="28"/>
          <w:szCs w:val="28"/>
        </w:rPr>
        <w:t>По массе тела</w:t>
      </w:r>
      <w:r w:rsidRPr="00BB01C4">
        <w:rPr>
          <w:rStyle w:val="TrebuchetMS4"/>
          <w:rFonts w:ascii="Times New Roman" w:hAnsi="Times New Roman" w:cs="Times New Roman"/>
          <w:sz w:val="28"/>
          <w:szCs w:val="28"/>
        </w:rPr>
        <w:t xml:space="preserve"> условно выделяют 4 степени недоношенности: </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lang w:val="en-US"/>
        </w:rPr>
        <w:t>I</w:t>
      </w:r>
      <w:r w:rsidRPr="00BB01C4">
        <w:rPr>
          <w:rStyle w:val="TrebuchetMS4"/>
          <w:rFonts w:ascii="Times New Roman" w:hAnsi="Times New Roman" w:cs="Times New Roman"/>
          <w:sz w:val="28"/>
          <w:szCs w:val="28"/>
        </w:rPr>
        <w:t xml:space="preserve"> - 2001-2500 г,</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II - 1501-2000 г, </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III - 1001-1500 г, </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IV - менее 1000 г.</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Следует отметить, что недоношенных детей необходимо дифференцировать от детей</w:t>
      </w:r>
      <w:r w:rsidRPr="00BB01C4">
        <w:rPr>
          <w:rStyle w:val="TrebuchetMS"/>
          <w:rFonts w:ascii="Times New Roman" w:hAnsi="Times New Roman" w:cs="Times New Roman"/>
          <w:sz w:val="28"/>
          <w:szCs w:val="28"/>
        </w:rPr>
        <w:t xml:space="preserve"> с внутриутробной гипотрофией.</w:t>
      </w:r>
      <w:r w:rsidRPr="00BB01C4">
        <w:rPr>
          <w:rStyle w:val="TrebuchetMS4"/>
          <w:rFonts w:ascii="Times New Roman" w:hAnsi="Times New Roman" w:cs="Times New Roman"/>
          <w:sz w:val="28"/>
          <w:szCs w:val="28"/>
        </w:rPr>
        <w:t xml:space="preserve"> Для последней характерны острое или хроническое нарушение питания плода, метаболические расстройства, сниженная иммунологическая реактивность, которая может сопровождаться нарушениями со стороны ЦНС (Табл. 2).</w:t>
      </w:r>
    </w:p>
    <w:p w:rsidR="00390440" w:rsidRPr="00132CDE" w:rsidRDefault="00390440" w:rsidP="00132CDE">
      <w:pPr>
        <w:pStyle w:val="BodyText"/>
        <w:shd w:val="clear" w:color="auto" w:fill="auto"/>
        <w:spacing w:before="0" w:line="240" w:lineRule="auto"/>
        <w:ind w:firstLine="709"/>
        <w:jc w:val="center"/>
        <w:rPr>
          <w:rStyle w:val="TrebuchetMS4"/>
          <w:rFonts w:ascii="Times New Roman" w:hAnsi="Times New Roman" w:cs="Times New Roman"/>
          <w:b/>
          <w:bCs/>
          <w:sz w:val="28"/>
          <w:szCs w:val="28"/>
        </w:rPr>
      </w:pPr>
      <w:r w:rsidRPr="00132CDE">
        <w:rPr>
          <w:rStyle w:val="TrebuchetMS4"/>
          <w:rFonts w:ascii="Times New Roman" w:hAnsi="Times New Roman" w:cs="Times New Roman"/>
          <w:b/>
          <w:bCs/>
          <w:sz w:val="28"/>
          <w:szCs w:val="28"/>
        </w:rPr>
        <w:t>Классификация степеней внутриутробной гипотрофии у доношенных новорожденных в зависимости от весоростового показателя</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p>
    <w:p w:rsidR="00390440" w:rsidRPr="00BB01C4" w:rsidRDefault="00390440" w:rsidP="00132CDE">
      <w:pPr>
        <w:pStyle w:val="BodyText"/>
        <w:shd w:val="clear" w:color="auto" w:fill="auto"/>
        <w:spacing w:before="0" w:line="360" w:lineRule="auto"/>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Внутриутробная гипотрофия I степени – весоростовой показатель 59-56</w:t>
      </w:r>
    </w:p>
    <w:p w:rsidR="00390440" w:rsidRPr="00BB01C4" w:rsidRDefault="00390440" w:rsidP="00132CDE">
      <w:pPr>
        <w:pStyle w:val="BodyText"/>
        <w:shd w:val="clear" w:color="auto" w:fill="auto"/>
        <w:spacing w:before="0" w:line="360" w:lineRule="auto"/>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Внутриутробная гипотрофия II степени - весоростовой показатель 55-50</w:t>
      </w:r>
    </w:p>
    <w:p w:rsidR="00390440" w:rsidRPr="00BB01C4" w:rsidRDefault="00390440" w:rsidP="00132CDE">
      <w:pPr>
        <w:pStyle w:val="BodyText"/>
        <w:shd w:val="clear" w:color="auto" w:fill="auto"/>
        <w:spacing w:before="0" w:line="360" w:lineRule="auto"/>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Внутри</w:t>
      </w:r>
      <w:r>
        <w:rPr>
          <w:rStyle w:val="TrebuchetMS4"/>
          <w:rFonts w:ascii="Times New Roman" w:hAnsi="Times New Roman" w:cs="Times New Roman"/>
          <w:sz w:val="28"/>
          <w:szCs w:val="28"/>
        </w:rPr>
        <w:t>утробная гипотрофия III степени</w:t>
      </w:r>
      <w:r w:rsidRPr="00BB01C4">
        <w:rPr>
          <w:rStyle w:val="TrebuchetMS4"/>
          <w:rFonts w:ascii="Times New Roman" w:hAnsi="Times New Roman" w:cs="Times New Roman"/>
          <w:sz w:val="28"/>
          <w:szCs w:val="28"/>
        </w:rPr>
        <w:t xml:space="preserve"> - </w:t>
      </w:r>
      <w:r>
        <w:rPr>
          <w:rStyle w:val="TrebuchetMS4"/>
          <w:rFonts w:ascii="Times New Roman" w:hAnsi="Times New Roman" w:cs="Times New Roman"/>
          <w:sz w:val="28"/>
          <w:szCs w:val="28"/>
        </w:rPr>
        <w:t>весоростовой показатель ниже 50,</w:t>
      </w:r>
    </w:p>
    <w:p w:rsidR="00390440" w:rsidRPr="00BB01C4" w:rsidRDefault="00390440" w:rsidP="00BB01C4">
      <w:pPr>
        <w:pStyle w:val="BodyText"/>
        <w:shd w:val="clear" w:color="auto" w:fill="auto"/>
        <w:spacing w:before="0" w:line="360" w:lineRule="auto"/>
        <w:ind w:firstLine="709"/>
        <w:jc w:val="right"/>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Таблица № 2</w:t>
      </w:r>
    </w:p>
    <w:p w:rsidR="00390440" w:rsidRPr="00BB01C4" w:rsidRDefault="00390440" w:rsidP="00BB01C4">
      <w:pPr>
        <w:spacing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Критерии внутриутробной гипотрофии у недоношенных детей</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126"/>
        <w:gridCol w:w="1135"/>
        <w:gridCol w:w="1984"/>
        <w:gridCol w:w="1842"/>
      </w:tblGrid>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Срок беременности</w:t>
            </w:r>
          </w:p>
        </w:tc>
        <w:tc>
          <w:tcPr>
            <w:tcW w:w="2126"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Минимальный вес</w:t>
            </w:r>
          </w:p>
        </w:tc>
        <w:tc>
          <w:tcPr>
            <w:tcW w:w="1135"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Рост</w:t>
            </w:r>
          </w:p>
        </w:tc>
        <w:tc>
          <w:tcPr>
            <w:tcW w:w="1984"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Окружность головы</w:t>
            </w:r>
          </w:p>
        </w:tc>
        <w:tc>
          <w:tcPr>
            <w:tcW w:w="1842"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Кожная складка на плече</w:t>
            </w: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27</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25</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28</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1 000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26</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29</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1 200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36</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27</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0,3-0,5</w:t>
            </w: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30</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1 300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37</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28</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31</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1 400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38</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28,5</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32</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1 600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40</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29</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33</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1 800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41</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0,4-0,6</w:t>
            </w: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34</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1 900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42</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31</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35</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2 000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44</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32</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36</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2 300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32,5</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37</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2 400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49</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209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38</w:t>
            </w:r>
          </w:p>
        </w:tc>
        <w:tc>
          <w:tcPr>
            <w:tcW w:w="212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3 000</w:t>
            </w:r>
          </w:p>
        </w:tc>
        <w:tc>
          <w:tcPr>
            <w:tcW w:w="113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w:t>
            </w:r>
          </w:p>
        </w:tc>
        <w:tc>
          <w:tcPr>
            <w:tcW w:w="198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36</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0,5-0,6</w:t>
            </w:r>
          </w:p>
        </w:tc>
      </w:tr>
    </w:tbl>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Если вес при рождении на два стандартных отклонения ниже календарного или десятой перцентили (то есть меньше на 25% по сравнению с нормальным), то у таких новорожденных диагностировалась</w:t>
      </w:r>
      <w:r w:rsidRPr="00BB01C4">
        <w:rPr>
          <w:rStyle w:val="TrebuchetMS"/>
          <w:rFonts w:ascii="Times New Roman" w:hAnsi="Times New Roman" w:cs="Times New Roman"/>
          <w:sz w:val="28"/>
          <w:szCs w:val="28"/>
        </w:rPr>
        <w:t xml:space="preserve"> внутриутробная дистрофия. </w:t>
      </w:r>
      <w:r w:rsidRPr="00BB01C4">
        <w:rPr>
          <w:rStyle w:val="TrebuchetMS4"/>
          <w:rFonts w:ascii="Times New Roman" w:hAnsi="Times New Roman" w:cs="Times New Roman"/>
          <w:sz w:val="28"/>
          <w:szCs w:val="28"/>
        </w:rPr>
        <w:t>Различают следующие ее варианты: гипоплас</w:t>
      </w:r>
      <w:r>
        <w:rPr>
          <w:rStyle w:val="TrebuchetMS4"/>
          <w:rFonts w:ascii="Times New Roman" w:hAnsi="Times New Roman" w:cs="Times New Roman"/>
          <w:sz w:val="28"/>
          <w:szCs w:val="28"/>
        </w:rPr>
        <w:t>тический, гипотрофический и дис</w:t>
      </w:r>
      <w:r w:rsidRPr="00BB01C4">
        <w:rPr>
          <w:rStyle w:val="TrebuchetMS4"/>
          <w:rFonts w:ascii="Times New Roman" w:hAnsi="Times New Roman" w:cs="Times New Roman"/>
          <w:sz w:val="28"/>
          <w:szCs w:val="28"/>
        </w:rPr>
        <w:t>пластический.</w:t>
      </w:r>
      <w:r w:rsidRPr="00BB01C4">
        <w:rPr>
          <w:rStyle w:val="TrebuchetMS3"/>
          <w:rFonts w:ascii="Times New Roman" w:hAnsi="Times New Roman" w:cs="Times New Roman"/>
          <w:sz w:val="28"/>
          <w:szCs w:val="28"/>
        </w:rPr>
        <w:t xml:space="preserve"> К гипопластическому типу (симметричному)</w:t>
      </w:r>
      <w:r w:rsidRPr="00BB01C4">
        <w:rPr>
          <w:rStyle w:val="TrebuchetMS4"/>
          <w:rFonts w:ascii="Times New Roman" w:hAnsi="Times New Roman" w:cs="Times New Roman"/>
          <w:sz w:val="28"/>
          <w:szCs w:val="28"/>
        </w:rPr>
        <w:t xml:space="preserve"> принадлежали недоношенные дети с отставанием роста, так и массы тела при рождении, к </w:t>
      </w:r>
      <w:r w:rsidRPr="00BB01C4">
        <w:rPr>
          <w:rStyle w:val="TrebuchetMS3"/>
          <w:rFonts w:ascii="Times New Roman" w:hAnsi="Times New Roman" w:cs="Times New Roman"/>
          <w:sz w:val="28"/>
          <w:szCs w:val="28"/>
        </w:rPr>
        <w:t>гипотрофическому (асимметричному) -</w:t>
      </w:r>
      <w:r w:rsidRPr="00BB01C4">
        <w:rPr>
          <w:rStyle w:val="TrebuchetMS4"/>
          <w:rFonts w:ascii="Times New Roman" w:hAnsi="Times New Roman" w:cs="Times New Roman"/>
          <w:sz w:val="28"/>
          <w:szCs w:val="28"/>
        </w:rPr>
        <w:t xml:space="preserve"> со снижением только массы (Б. Братанов, 1983),</w:t>
      </w:r>
      <w:r w:rsidRPr="00BB01C4">
        <w:rPr>
          <w:rStyle w:val="TrebuchetMS3"/>
          <w:rFonts w:ascii="Times New Roman" w:hAnsi="Times New Roman" w:cs="Times New Roman"/>
          <w:sz w:val="28"/>
          <w:szCs w:val="28"/>
        </w:rPr>
        <w:t xml:space="preserve"> к диспластическому-</w:t>
      </w:r>
      <w:r w:rsidRPr="00BB01C4">
        <w:rPr>
          <w:rStyle w:val="TrebuchetMS4"/>
          <w:rFonts w:ascii="Times New Roman" w:hAnsi="Times New Roman" w:cs="Times New Roman"/>
          <w:sz w:val="28"/>
          <w:szCs w:val="28"/>
        </w:rPr>
        <w:t xml:space="preserve"> с ЗВУР в сочетании с пороками и/или множественными стигмами дизэмбриогенеза (М.В. Медведев, 1998).</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Американские врачи считают, что применение термина задержка внутриутробного развития в определенной степени дискриминировало еще неродившегося ребенка, поскольку изначально подразумевалось у него нарушение психомоторики, поэтому, они предлагают использовать - ограничение (</w:t>
      </w:r>
      <w:r w:rsidRPr="00BB01C4">
        <w:rPr>
          <w:rStyle w:val="TrebuchetMS4"/>
          <w:rFonts w:ascii="Times New Roman" w:hAnsi="Times New Roman" w:cs="Times New Roman"/>
          <w:sz w:val="28"/>
          <w:szCs w:val="28"/>
          <w:lang w:val="en-US"/>
        </w:rPr>
        <w:t>restriction</w:t>
      </w:r>
      <w:r w:rsidRPr="00BB01C4">
        <w:rPr>
          <w:rStyle w:val="TrebuchetMS4"/>
          <w:rFonts w:ascii="Times New Roman" w:hAnsi="Times New Roman" w:cs="Times New Roman"/>
          <w:sz w:val="28"/>
          <w:szCs w:val="28"/>
        </w:rPr>
        <w:t>) развития.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Диагноз</w:t>
      </w:r>
      <w:r w:rsidRPr="00BB01C4">
        <w:rPr>
          <w:rStyle w:val="TrebuchetMS"/>
          <w:rFonts w:ascii="Times New Roman" w:hAnsi="Times New Roman" w:cs="Times New Roman"/>
          <w:sz w:val="28"/>
          <w:szCs w:val="28"/>
        </w:rPr>
        <w:t xml:space="preserve"> задержки внутриутробного развития</w:t>
      </w:r>
      <w:r w:rsidRPr="00BB01C4">
        <w:rPr>
          <w:rStyle w:val="TrebuchetMS4"/>
          <w:rFonts w:ascii="Times New Roman" w:hAnsi="Times New Roman" w:cs="Times New Roman"/>
          <w:sz w:val="28"/>
          <w:szCs w:val="28"/>
        </w:rPr>
        <w:t xml:space="preserve"> у новорожденного основывается на регистрации снижения массы тела при рождении на два и более стандартных отклонения (или ниже 10-го перцентиля) по сравнению с долженствующей сроку беременности (гестационному возрасту). У 80% детей снижение массы тела сочетается с аналогичным отклонением длины тела и окружности груди, у 64% - окружности головы. Для оценки этих показателей используются нормативы, разработанные для новорожденных в определенных климатогеог- рафических условиях.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оценки степени физического развития новорожденных с учетом гестационного возраста используются оценочные таблицы перцентильного или сигмального распределения показателей.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задержке внутриутробного развития у новорожденных помимо сниженных параметров физического развития отмечаются диспропорции телосложения, относительно большие размеры головы по сравнению с другими частями тела. Нередко обнаруживается патологическая установка стоп («пяточные»), плечиков и конечностей (приподнятые и прижатые к голове плечи с пронаторной установкой верхних конечностей, сгибательные контрактуры в локтевых и фаланговых суставах). Эти изменения во многом обусловлены сниженной двигательной активностью плода, у которого было нарушено развитие.</w:t>
      </w:r>
    </w:p>
    <w:p w:rsidR="00390440" w:rsidRPr="00132CDE" w:rsidRDefault="00390440" w:rsidP="00BB01C4">
      <w:pPr>
        <w:pStyle w:val="20"/>
        <w:shd w:val="clear" w:color="auto" w:fill="auto"/>
        <w:spacing w:line="360" w:lineRule="auto"/>
        <w:ind w:firstLine="709"/>
        <w:rPr>
          <w:rFonts w:ascii="Times New Roman" w:hAnsi="Times New Roman" w:cs="Times New Roman"/>
          <w:i/>
          <w:iCs/>
          <w:sz w:val="28"/>
          <w:szCs w:val="28"/>
        </w:rPr>
      </w:pPr>
      <w:r w:rsidRPr="00132CDE">
        <w:rPr>
          <w:rStyle w:val="2TrebuchetMS"/>
          <w:rFonts w:ascii="Times New Roman" w:eastAsia="Calibri" w:hAnsi="Times New Roman" w:cs="Times New Roman"/>
          <w:b w:val="0"/>
          <w:bCs w:val="0"/>
          <w:i/>
          <w:iCs/>
          <w:sz w:val="28"/>
          <w:szCs w:val="28"/>
        </w:rPr>
        <w:t>Среди детей с малой массой тела по отношению к гестационному возрасту выделяются следующие:</w:t>
      </w:r>
    </w:p>
    <w:p w:rsidR="00390440" w:rsidRPr="00BB01C4" w:rsidRDefault="00390440" w:rsidP="00BB01C4">
      <w:pPr>
        <w:pStyle w:val="BodyText"/>
        <w:numPr>
          <w:ilvl w:val="0"/>
          <w:numId w:val="1"/>
        </w:numPr>
        <w:shd w:val="clear" w:color="auto" w:fill="auto"/>
        <w:tabs>
          <w:tab w:val="left" w:pos="30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здоровые дети с конституционально низкой массой тела, низкими величинами массы тела и роста беременной</w:t>
      </w:r>
    </w:p>
    <w:p w:rsidR="00390440" w:rsidRPr="00BB01C4" w:rsidRDefault="00390440" w:rsidP="00BB01C4">
      <w:pPr>
        <w:pStyle w:val="BodyText"/>
        <w:numPr>
          <w:ilvl w:val="0"/>
          <w:numId w:val="1"/>
        </w:numPr>
        <w:shd w:val="clear" w:color="auto" w:fill="auto"/>
        <w:tabs>
          <w:tab w:val="left" w:pos="301"/>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дети, развивавшиеся в условиях хронической гипоксии</w:t>
      </w:r>
    </w:p>
    <w:p w:rsidR="00390440" w:rsidRPr="00BB01C4" w:rsidRDefault="00390440" w:rsidP="00BB01C4">
      <w:pPr>
        <w:pStyle w:val="BodyText"/>
        <w:numPr>
          <w:ilvl w:val="0"/>
          <w:numId w:val="1"/>
        </w:numPr>
        <w:shd w:val="clear" w:color="auto" w:fill="auto"/>
        <w:tabs>
          <w:tab w:val="left" w:pos="296"/>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дети с внутриутробными инфекциями</w:t>
      </w:r>
    </w:p>
    <w:p w:rsidR="00390440" w:rsidRPr="00BB01C4" w:rsidRDefault="00390440" w:rsidP="00BB01C4">
      <w:pPr>
        <w:pStyle w:val="BodyText"/>
        <w:numPr>
          <w:ilvl w:val="0"/>
          <w:numId w:val="1"/>
        </w:numPr>
        <w:shd w:val="clear" w:color="auto" w:fill="auto"/>
        <w:tabs>
          <w:tab w:val="left" w:pos="301"/>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дети с фетопатиями различной этиологии, с пренатальной энцефалопатией</w:t>
      </w:r>
    </w:p>
    <w:p w:rsidR="00390440" w:rsidRPr="00BB01C4" w:rsidRDefault="00390440" w:rsidP="00BB01C4">
      <w:pPr>
        <w:pStyle w:val="BodyText"/>
        <w:numPr>
          <w:ilvl w:val="0"/>
          <w:numId w:val="1"/>
        </w:numPr>
        <w:shd w:val="clear" w:color="auto" w:fill="auto"/>
        <w:tabs>
          <w:tab w:val="left" w:pos="301"/>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дети с хромосомными или наследственными болезнями.</w:t>
      </w:r>
    </w:p>
    <w:p w:rsidR="00390440" w:rsidRPr="00BB01C4" w:rsidRDefault="00390440" w:rsidP="00BB01C4">
      <w:pPr>
        <w:pStyle w:val="BodyText"/>
        <w:shd w:val="clear" w:color="auto" w:fill="auto"/>
        <w:tabs>
          <w:tab w:val="left" w:pos="296"/>
        </w:tabs>
        <w:spacing w:before="0" w:line="360" w:lineRule="auto"/>
        <w:ind w:left="709" w:firstLine="709"/>
        <w:rPr>
          <w:rStyle w:val="TrebuchetMS4"/>
          <w:rFonts w:ascii="Times New Roman" w:hAnsi="Times New Roman" w:cs="Times New Roman"/>
          <w:sz w:val="28"/>
          <w:szCs w:val="28"/>
        </w:rPr>
      </w:pPr>
      <w:bookmarkStart w:id="1" w:name="bookmark3"/>
    </w:p>
    <w:p w:rsidR="00390440" w:rsidRPr="00BB01C4" w:rsidRDefault="00390440" w:rsidP="00BB01C4">
      <w:pPr>
        <w:pStyle w:val="BodyText"/>
        <w:shd w:val="clear" w:color="auto" w:fill="auto"/>
        <w:tabs>
          <w:tab w:val="left" w:pos="296"/>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Период ранней адаптации у этих детей составляет 8-14 дней, а период новорожденности продолжается 1,5 – 3 мес. Максимальная потеря массы отмечается к 4-7-му дню и составляет 5-12%, восстановление ее происходит к 2-3нед. У 90-95% недоношенных наблюдается желтуха за счет гипербилирубинемии, которая может держаться до 3-4 нед., а также гипопротеинемия, гипогликемия, гипокальциемия, метаболический ацидоз. У них значительно реже, чем у доношенных, встречаются проявления гормонального криза и токсическая эритема. </w:t>
      </w:r>
    </w:p>
    <w:p w:rsidR="00390440" w:rsidRPr="00BB01C4" w:rsidRDefault="00390440" w:rsidP="00BB01C4">
      <w:pPr>
        <w:pStyle w:val="Heading1"/>
        <w:spacing w:line="360" w:lineRule="auto"/>
        <w:ind w:firstLine="709"/>
      </w:pPr>
      <w:r w:rsidRPr="00BB01C4">
        <w:t>Морфологические признаки незрелости</w:t>
      </w:r>
    </w:p>
    <w:p w:rsidR="00390440" w:rsidRPr="00BB01C4" w:rsidRDefault="00390440" w:rsidP="00BB01C4">
      <w:pPr>
        <w:numPr>
          <w:ilvl w:val="0"/>
          <w:numId w:val="11"/>
        </w:numPr>
        <w:spacing w:after="0" w:line="360" w:lineRule="auto"/>
        <w:ind w:firstLine="709"/>
        <w:jc w:val="both"/>
        <w:rPr>
          <w:rFonts w:ascii="Times New Roman" w:hAnsi="Times New Roman" w:cs="Times New Roman"/>
          <w:sz w:val="28"/>
          <w:szCs w:val="28"/>
        </w:rPr>
      </w:pPr>
      <w:r w:rsidRPr="00BB01C4">
        <w:rPr>
          <w:rFonts w:ascii="Times New Roman" w:hAnsi="Times New Roman" w:cs="Times New Roman"/>
          <w:sz w:val="28"/>
          <w:szCs w:val="28"/>
        </w:rPr>
        <w:t>Тонкая и гладкая кожа, слабая выраженность кожных складок но подошвах, обильный пушок на плечах, спине, лбу, бедрах.</w:t>
      </w:r>
    </w:p>
    <w:p w:rsidR="00390440" w:rsidRPr="00BB01C4" w:rsidRDefault="00390440" w:rsidP="00BB01C4">
      <w:pPr>
        <w:numPr>
          <w:ilvl w:val="0"/>
          <w:numId w:val="11"/>
        </w:numPr>
        <w:spacing w:after="0" w:line="360" w:lineRule="auto"/>
        <w:ind w:firstLine="709"/>
        <w:jc w:val="both"/>
        <w:rPr>
          <w:rFonts w:ascii="Times New Roman" w:hAnsi="Times New Roman" w:cs="Times New Roman"/>
          <w:sz w:val="28"/>
          <w:szCs w:val="28"/>
        </w:rPr>
      </w:pPr>
      <w:r w:rsidRPr="00BB01C4">
        <w:rPr>
          <w:rFonts w:ascii="Times New Roman" w:hAnsi="Times New Roman" w:cs="Times New Roman"/>
          <w:sz w:val="28"/>
          <w:szCs w:val="28"/>
        </w:rPr>
        <w:t>Недоразвитие грудных желез (околососкового кружка, ткани) отсутствие гормонального криза</w:t>
      </w:r>
    </w:p>
    <w:p w:rsidR="00390440" w:rsidRPr="00BB01C4" w:rsidRDefault="00390440" w:rsidP="00BB01C4">
      <w:pPr>
        <w:numPr>
          <w:ilvl w:val="0"/>
          <w:numId w:val="11"/>
        </w:numPr>
        <w:spacing w:after="0" w:line="360" w:lineRule="auto"/>
        <w:ind w:firstLine="709"/>
        <w:jc w:val="both"/>
        <w:rPr>
          <w:rFonts w:ascii="Times New Roman" w:hAnsi="Times New Roman" w:cs="Times New Roman"/>
          <w:sz w:val="28"/>
          <w:szCs w:val="28"/>
        </w:rPr>
      </w:pPr>
      <w:r w:rsidRPr="00BB01C4">
        <w:rPr>
          <w:rFonts w:ascii="Times New Roman" w:hAnsi="Times New Roman" w:cs="Times New Roman"/>
          <w:sz w:val="28"/>
          <w:szCs w:val="28"/>
        </w:rPr>
        <w:t>Мягкие и недостаточно сформированные ушные раковины</w:t>
      </w:r>
    </w:p>
    <w:p w:rsidR="00390440" w:rsidRPr="00BB01C4" w:rsidRDefault="00390440" w:rsidP="00BB01C4">
      <w:pPr>
        <w:numPr>
          <w:ilvl w:val="0"/>
          <w:numId w:val="11"/>
        </w:numPr>
        <w:spacing w:after="0" w:line="360" w:lineRule="auto"/>
        <w:ind w:firstLine="709"/>
        <w:jc w:val="both"/>
        <w:rPr>
          <w:rFonts w:ascii="Times New Roman" w:hAnsi="Times New Roman" w:cs="Times New Roman"/>
          <w:sz w:val="28"/>
          <w:szCs w:val="28"/>
        </w:rPr>
      </w:pPr>
      <w:r w:rsidRPr="00BB01C4">
        <w:rPr>
          <w:rFonts w:ascii="Times New Roman" w:hAnsi="Times New Roman" w:cs="Times New Roman"/>
          <w:sz w:val="28"/>
          <w:szCs w:val="28"/>
        </w:rPr>
        <w:t>Недоразвитие наружных гениталий (больших половых губ у девочек, отсутствие яичек в мошонке у мальчиков)</w:t>
      </w:r>
    </w:p>
    <w:p w:rsidR="00390440" w:rsidRPr="00BB01C4" w:rsidRDefault="00390440" w:rsidP="00BB01C4">
      <w:pPr>
        <w:numPr>
          <w:ilvl w:val="0"/>
          <w:numId w:val="11"/>
        </w:numPr>
        <w:spacing w:after="0" w:line="360" w:lineRule="auto"/>
        <w:ind w:firstLine="709"/>
        <w:jc w:val="both"/>
        <w:rPr>
          <w:rFonts w:ascii="Times New Roman" w:hAnsi="Times New Roman" w:cs="Times New Roman"/>
          <w:sz w:val="28"/>
          <w:szCs w:val="28"/>
        </w:rPr>
      </w:pPr>
      <w:r w:rsidRPr="00BB01C4">
        <w:rPr>
          <w:rFonts w:ascii="Times New Roman" w:hAnsi="Times New Roman" w:cs="Times New Roman"/>
          <w:sz w:val="28"/>
          <w:szCs w:val="28"/>
        </w:rPr>
        <w:t>Мягкие кости черепа, открытые швы и малый родничок</w:t>
      </w:r>
    </w:p>
    <w:p w:rsidR="00390440" w:rsidRPr="00BB01C4" w:rsidRDefault="00390440" w:rsidP="00BB01C4">
      <w:pPr>
        <w:spacing w:line="360" w:lineRule="auto"/>
        <w:ind w:firstLine="709"/>
        <w:jc w:val="both"/>
        <w:rPr>
          <w:rFonts w:ascii="Times New Roman" w:hAnsi="Times New Roman" w:cs="Times New Roman"/>
          <w:sz w:val="28"/>
          <w:szCs w:val="28"/>
        </w:rPr>
      </w:pPr>
    </w:p>
    <w:p w:rsidR="00390440" w:rsidRPr="00BB01C4" w:rsidRDefault="00390440" w:rsidP="00BB01C4">
      <w:pPr>
        <w:pStyle w:val="11"/>
        <w:shd w:val="clear" w:color="auto" w:fill="auto"/>
        <w:spacing w:before="0" w:after="0" w:line="360" w:lineRule="auto"/>
        <w:ind w:firstLine="709"/>
        <w:jc w:val="both"/>
        <w:rPr>
          <w:rStyle w:val="12"/>
          <w:rFonts w:ascii="Calibri" w:hAnsi="Calibri"/>
          <w:b/>
          <w:bCs/>
          <w:sz w:val="28"/>
          <w:szCs w:val="28"/>
        </w:rPr>
      </w:pPr>
      <w:r w:rsidRPr="00BB01C4">
        <w:rPr>
          <w:rStyle w:val="12"/>
          <w:rFonts w:ascii="Calibri" w:hAnsi="Calibri"/>
          <w:b/>
          <w:bCs/>
          <w:sz w:val="28"/>
          <w:szCs w:val="28"/>
        </w:rPr>
        <w:t>Оценка показателей физического развития недоношенных детей</w:t>
      </w:r>
      <w:bookmarkEnd w:id="1"/>
    </w:p>
    <w:p w:rsidR="00390440" w:rsidRPr="00BB01C4" w:rsidRDefault="00390440" w:rsidP="00BB01C4">
      <w:pPr>
        <w:pStyle w:val="11"/>
        <w:shd w:val="clear" w:color="auto" w:fill="auto"/>
        <w:spacing w:before="0" w:after="0" w:line="360" w:lineRule="auto"/>
        <w:ind w:firstLine="709"/>
        <w:jc w:val="both"/>
        <w:rPr>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оценки показателей физического развития используются нормативные таблицы и шкалы. Вначале оценивают каждый из показателей физического развития, а затем - анализируют их соотношение. Для количественной оценки физического развития используют специально разработанные стандарты.</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Как правило, оценка физического развития детей в зависимости от гестационного возраста и оценка зрелости (в баллах) по совокупности клинических и неврологических признаков проводится по Г.М. Дементьевой, Е. В. Коротковой (1980) - физическое развитие; по К.А. Сотниковой, Ю. И. Барашневу (1982) - оценочная таблица зрелости новорожденных.</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Для физического развития недоношенных детей характерны более высокие темпы прироста массы и длины тела на первом году жизни (за исключением первого месяца). К 2-3 мес. они удваивают первоначальную массу тела, к 3-5 - утраивают, к году - увеличивают в 4-7 раз. При этом крайне незрелые дети по абсолютным показателям роста и массы тела значительно отстают ("миниатюрные" дети), 1-3 "коридор" центильных таблиц. В последующие годы жизни глу</w:t>
      </w:r>
      <w:r w:rsidRPr="00BB01C4">
        <w:rPr>
          <w:rStyle w:val="TrebuchetMS4"/>
          <w:rFonts w:ascii="Times New Roman" w:hAnsi="Times New Roman" w:cs="Times New Roman"/>
          <w:sz w:val="28"/>
          <w:szCs w:val="28"/>
        </w:rPr>
        <w:softHyphen/>
        <w:t xml:space="preserve">боко недоношенные дети могут сохранять своеобразную гармоническую "задержку" физического развития. </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Большинство детей, родившихся с массой тела менее 2000 г, удваивают ее к 2,5-3,5 месяцам, утраивают к 5-6 месяцам (Табл. 3). В основном недоношенные дети догоняют своих доношенных сверстников по массо-ростовым показателям к 2- 3 годам жизни, а дети с массой тела менее 1000 г - только к 6-7 годам. Дети с задержкой внутриутробного развития и врожденными синдромами низкорослости отстают в росте и в последующие возрастные периоды. Рост за 1 полугодие жизни составит 3-4 см ежемесячно (всего+21 см), за 2 полугодие недоношенные дети прибавят на 2 см ежемесячно, за 1 год жизни рост 70 см.</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Рост и развитие детей имеет огромное социальное и медицинское значение. У человека конечная цель программы роста состоит не только в достижении репродуктивных характеристик, но и интеллектуального и социального совершенства. </w:t>
      </w:r>
    </w:p>
    <w:p w:rsidR="00390440" w:rsidRPr="00BB01C4" w:rsidRDefault="00390440" w:rsidP="00BB01C4">
      <w:pPr>
        <w:pStyle w:val="BodyText"/>
        <w:shd w:val="clear" w:color="auto" w:fill="auto"/>
        <w:spacing w:before="0" w:line="360" w:lineRule="auto"/>
        <w:ind w:firstLine="709"/>
        <w:jc w:val="right"/>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Таблица № 3</w:t>
      </w:r>
    </w:p>
    <w:p w:rsidR="00390440" w:rsidRPr="00BB01C4" w:rsidRDefault="00390440" w:rsidP="00BB01C4">
      <w:pPr>
        <w:pStyle w:val="Heading1"/>
        <w:spacing w:line="360" w:lineRule="auto"/>
        <w:ind w:firstLine="709"/>
      </w:pPr>
      <w:r w:rsidRPr="00BB01C4">
        <w:t>Средняя месячная прибавка массы недоношенных детей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985"/>
        <w:gridCol w:w="1843"/>
        <w:gridCol w:w="1842"/>
        <w:gridCol w:w="1985"/>
      </w:tblGrid>
      <w:tr w:rsidR="00390440" w:rsidRPr="00174B10">
        <w:trPr>
          <w:cantSplit/>
        </w:trPr>
        <w:tc>
          <w:tcPr>
            <w:tcW w:w="1809" w:type="dxa"/>
            <w:vMerge w:val="restart"/>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Возраст</w:t>
            </w:r>
          </w:p>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(мес)</w:t>
            </w:r>
          </w:p>
        </w:tc>
        <w:tc>
          <w:tcPr>
            <w:tcW w:w="7655" w:type="dxa"/>
            <w:gridSpan w:val="4"/>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 xml:space="preserve">Масса при рождении </w:t>
            </w:r>
          </w:p>
        </w:tc>
      </w:tr>
      <w:tr w:rsidR="00390440" w:rsidRPr="00174B10">
        <w:trPr>
          <w:cantSplit/>
        </w:trPr>
        <w:tc>
          <w:tcPr>
            <w:tcW w:w="1809" w:type="dxa"/>
            <w:vMerge/>
          </w:tcPr>
          <w:p w:rsidR="00390440" w:rsidRPr="00BB01C4" w:rsidRDefault="00390440" w:rsidP="00BB01C4">
            <w:pPr>
              <w:spacing w:after="0" w:line="240" w:lineRule="auto"/>
              <w:jc w:val="center"/>
              <w:rPr>
                <w:rFonts w:ascii="Times New Roman" w:hAnsi="Times New Roman" w:cs="Times New Roman"/>
                <w:b/>
                <w:bCs/>
                <w:sz w:val="28"/>
                <w:szCs w:val="28"/>
              </w:rPr>
            </w:pPr>
          </w:p>
        </w:tc>
        <w:tc>
          <w:tcPr>
            <w:tcW w:w="1985"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800-1 000</w:t>
            </w:r>
          </w:p>
        </w:tc>
        <w:tc>
          <w:tcPr>
            <w:tcW w:w="184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1 001 – 1 500</w:t>
            </w:r>
          </w:p>
        </w:tc>
        <w:tc>
          <w:tcPr>
            <w:tcW w:w="1842"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1 501-2 000</w:t>
            </w:r>
          </w:p>
        </w:tc>
        <w:tc>
          <w:tcPr>
            <w:tcW w:w="1985"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2 001-2 500</w:t>
            </w:r>
          </w:p>
        </w:tc>
      </w:tr>
      <w:tr w:rsidR="00390440" w:rsidRPr="00174B10">
        <w:trPr>
          <w:trHeight w:val="433"/>
        </w:trPr>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180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190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190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700-800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600-700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600-700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700-800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700-800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4</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600-700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800-900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700-800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5</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6</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800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7</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8</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600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9</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11</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300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400</w:t>
            </w:r>
          </w:p>
        </w:tc>
      </w:tr>
      <w:tr w:rsidR="00390440" w:rsidRPr="00174B10">
        <w:tc>
          <w:tcPr>
            <w:tcW w:w="1809"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12</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350</w:t>
            </w:r>
          </w:p>
        </w:tc>
        <w:tc>
          <w:tcPr>
            <w:tcW w:w="184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400</w:t>
            </w:r>
          </w:p>
        </w:tc>
        <w:tc>
          <w:tcPr>
            <w:tcW w:w="198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350</w:t>
            </w:r>
          </w:p>
        </w:tc>
      </w:tr>
    </w:tbl>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Увеличение головы в 1 квартале жизни в среднем на 1-3 см,  а затем на 1 см ежемесячно, если прибавка идет на 3 см за 1 месяц жизни в 1 квартале – это синдром гидроцефалии (Табл. 4).</w:t>
      </w:r>
    </w:p>
    <w:p w:rsidR="00390440" w:rsidRPr="00BB01C4" w:rsidRDefault="00390440" w:rsidP="00BB01C4">
      <w:pPr>
        <w:spacing w:after="0" w:line="360" w:lineRule="auto"/>
        <w:ind w:firstLine="709"/>
        <w:jc w:val="right"/>
        <w:rPr>
          <w:rFonts w:ascii="Times New Roman" w:hAnsi="Times New Roman" w:cs="Times New Roman"/>
          <w:sz w:val="28"/>
          <w:szCs w:val="28"/>
        </w:rPr>
      </w:pPr>
      <w:r w:rsidRPr="00BB01C4">
        <w:rPr>
          <w:rFonts w:ascii="Times New Roman" w:hAnsi="Times New Roman" w:cs="Times New Roman"/>
          <w:sz w:val="28"/>
          <w:szCs w:val="28"/>
        </w:rPr>
        <w:t>Таблица № 4</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b/>
          <w:bCs/>
          <w:sz w:val="28"/>
          <w:szCs w:val="28"/>
        </w:rPr>
      </w:pPr>
      <w:r w:rsidRPr="00BB01C4">
        <w:rPr>
          <w:rStyle w:val="TrebuchetMS4"/>
          <w:rFonts w:ascii="Times New Roman" w:hAnsi="Times New Roman" w:cs="Times New Roman"/>
          <w:b/>
          <w:bCs/>
          <w:sz w:val="28"/>
          <w:szCs w:val="28"/>
        </w:rPr>
        <w:t>Окружность головы в первые 3 месяца у недоношенных детей</w:t>
      </w:r>
    </w:p>
    <w:tbl>
      <w:tblPr>
        <w:tblW w:w="92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984"/>
        <w:gridCol w:w="2268"/>
        <w:gridCol w:w="2747"/>
      </w:tblGrid>
      <w:tr w:rsidR="00390440" w:rsidRPr="00174B10">
        <w:tc>
          <w:tcPr>
            <w:tcW w:w="2235"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b/>
                <w:bCs/>
                <w:sz w:val="28"/>
                <w:szCs w:val="28"/>
              </w:rPr>
            </w:pPr>
            <w:r w:rsidRPr="00BB01C4">
              <w:rPr>
                <w:rStyle w:val="TrebuchetMS4"/>
                <w:rFonts w:ascii="Times New Roman" w:hAnsi="Times New Roman" w:cs="Times New Roman"/>
                <w:b/>
                <w:bCs/>
                <w:sz w:val="28"/>
                <w:szCs w:val="28"/>
              </w:rPr>
              <w:t>Масса при рождении</w:t>
            </w:r>
          </w:p>
        </w:tc>
        <w:tc>
          <w:tcPr>
            <w:tcW w:w="1984"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b/>
                <w:bCs/>
                <w:sz w:val="28"/>
                <w:szCs w:val="28"/>
              </w:rPr>
            </w:pPr>
            <w:r w:rsidRPr="00BB01C4">
              <w:rPr>
                <w:rStyle w:val="TrebuchetMS4"/>
                <w:rFonts w:ascii="Times New Roman" w:hAnsi="Times New Roman" w:cs="Times New Roman"/>
                <w:b/>
                <w:bCs/>
                <w:sz w:val="28"/>
                <w:szCs w:val="28"/>
              </w:rPr>
              <w:t>1 мес</w:t>
            </w:r>
          </w:p>
        </w:tc>
        <w:tc>
          <w:tcPr>
            <w:tcW w:w="2268"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b/>
                <w:bCs/>
                <w:sz w:val="28"/>
                <w:szCs w:val="28"/>
              </w:rPr>
            </w:pPr>
            <w:r w:rsidRPr="00BB01C4">
              <w:rPr>
                <w:rStyle w:val="TrebuchetMS4"/>
                <w:rFonts w:ascii="Times New Roman" w:hAnsi="Times New Roman" w:cs="Times New Roman"/>
                <w:b/>
                <w:bCs/>
                <w:sz w:val="28"/>
                <w:szCs w:val="28"/>
              </w:rPr>
              <w:t>2 мес</w:t>
            </w:r>
          </w:p>
        </w:tc>
        <w:tc>
          <w:tcPr>
            <w:tcW w:w="2747"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b/>
                <w:bCs/>
                <w:sz w:val="28"/>
                <w:szCs w:val="28"/>
              </w:rPr>
            </w:pPr>
            <w:r w:rsidRPr="00BB01C4">
              <w:rPr>
                <w:rStyle w:val="TrebuchetMS4"/>
                <w:rFonts w:ascii="Times New Roman" w:hAnsi="Times New Roman" w:cs="Times New Roman"/>
                <w:b/>
                <w:bCs/>
                <w:sz w:val="28"/>
                <w:szCs w:val="28"/>
              </w:rPr>
              <w:t>3 мес</w:t>
            </w:r>
          </w:p>
        </w:tc>
      </w:tr>
      <w:tr w:rsidR="00390440" w:rsidRPr="00174B10">
        <w:tc>
          <w:tcPr>
            <w:tcW w:w="2235"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До 1 000</w:t>
            </w:r>
          </w:p>
        </w:tc>
        <w:tc>
          <w:tcPr>
            <w:tcW w:w="1984"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26-31</w:t>
            </w:r>
          </w:p>
        </w:tc>
        <w:tc>
          <w:tcPr>
            <w:tcW w:w="2268"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30-35</w:t>
            </w:r>
          </w:p>
        </w:tc>
        <w:tc>
          <w:tcPr>
            <w:tcW w:w="2747"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32-36</w:t>
            </w:r>
          </w:p>
        </w:tc>
      </w:tr>
      <w:tr w:rsidR="00390440" w:rsidRPr="00174B10">
        <w:tc>
          <w:tcPr>
            <w:tcW w:w="2235"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1 001-1 500</w:t>
            </w:r>
          </w:p>
        </w:tc>
        <w:tc>
          <w:tcPr>
            <w:tcW w:w="1984"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28-32</w:t>
            </w:r>
          </w:p>
        </w:tc>
        <w:tc>
          <w:tcPr>
            <w:tcW w:w="2268"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30-34</w:t>
            </w:r>
          </w:p>
        </w:tc>
        <w:tc>
          <w:tcPr>
            <w:tcW w:w="2747"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34-37</w:t>
            </w:r>
          </w:p>
        </w:tc>
      </w:tr>
      <w:tr w:rsidR="00390440" w:rsidRPr="00174B10">
        <w:tc>
          <w:tcPr>
            <w:tcW w:w="2235"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1 501- 2 000</w:t>
            </w:r>
          </w:p>
        </w:tc>
        <w:tc>
          <w:tcPr>
            <w:tcW w:w="1984"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30-34</w:t>
            </w:r>
          </w:p>
        </w:tc>
        <w:tc>
          <w:tcPr>
            <w:tcW w:w="2268"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34-36</w:t>
            </w:r>
          </w:p>
        </w:tc>
        <w:tc>
          <w:tcPr>
            <w:tcW w:w="2747" w:type="dxa"/>
          </w:tcPr>
          <w:p w:rsidR="00390440" w:rsidRPr="00BB01C4" w:rsidRDefault="00390440" w:rsidP="00BB01C4">
            <w:pPr>
              <w:pStyle w:val="BodyText"/>
              <w:shd w:val="clear" w:color="auto" w:fill="auto"/>
              <w:spacing w:before="0" w:line="240" w:lineRule="auto"/>
              <w:jc w:val="center"/>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35-38</w:t>
            </w:r>
          </w:p>
        </w:tc>
      </w:tr>
    </w:tbl>
    <w:p w:rsidR="00390440" w:rsidRPr="00BB01C4" w:rsidRDefault="00390440" w:rsidP="00BB01C4">
      <w:pPr>
        <w:pStyle w:val="BodyText"/>
        <w:shd w:val="clear" w:color="auto" w:fill="auto"/>
        <w:spacing w:before="0" w:line="240" w:lineRule="auto"/>
        <w:rPr>
          <w:rStyle w:val="TrebuchetMS4"/>
          <w:rFonts w:ascii="Times New Roman" w:hAnsi="Times New Roman" w:cs="Times New Roman"/>
          <w:sz w:val="28"/>
          <w:szCs w:val="28"/>
        </w:rPr>
      </w:pPr>
    </w:p>
    <w:p w:rsidR="00390440" w:rsidRPr="00BB01C4" w:rsidRDefault="00390440" w:rsidP="00BB01C4">
      <w:pPr>
        <w:pStyle w:val="11"/>
        <w:shd w:val="clear" w:color="auto" w:fill="auto"/>
        <w:spacing w:before="0" w:after="0" w:line="360" w:lineRule="auto"/>
        <w:ind w:firstLine="709"/>
        <w:jc w:val="both"/>
        <w:rPr>
          <w:rStyle w:val="12"/>
          <w:rFonts w:ascii="Calibri" w:hAnsi="Calibri"/>
          <w:b/>
          <w:bCs/>
          <w:sz w:val="28"/>
          <w:szCs w:val="28"/>
        </w:rPr>
      </w:pPr>
      <w:bookmarkStart w:id="2" w:name="bookmark4"/>
      <w:r w:rsidRPr="00BB01C4">
        <w:rPr>
          <w:rStyle w:val="12"/>
          <w:rFonts w:ascii="Calibri" w:hAnsi="Calibri"/>
          <w:b/>
          <w:bCs/>
          <w:sz w:val="28"/>
          <w:szCs w:val="28"/>
        </w:rPr>
        <w:t>Особенности нервно-психического развития недоношенных детей</w:t>
      </w:r>
      <w:bookmarkEnd w:id="2"/>
    </w:p>
    <w:p w:rsidR="00390440" w:rsidRPr="00BB01C4" w:rsidRDefault="00390440" w:rsidP="00BB01C4">
      <w:pPr>
        <w:pStyle w:val="11"/>
        <w:shd w:val="clear" w:color="auto" w:fill="auto"/>
        <w:tabs>
          <w:tab w:val="left" w:pos="3690"/>
        </w:tabs>
        <w:spacing w:before="0" w:after="0" w:line="360" w:lineRule="auto"/>
        <w:ind w:firstLine="709"/>
        <w:jc w:val="both"/>
        <w:rPr>
          <w:sz w:val="28"/>
          <w:szCs w:val="28"/>
        </w:rPr>
      </w:pPr>
      <w:r w:rsidRPr="00BB01C4">
        <w:rPr>
          <w:sz w:val="28"/>
          <w:szCs w:val="28"/>
        </w:rPr>
        <w:tab/>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Недоношенные дети являются группой максимального риска по формированию тяжелой патологии, приводящей к инвалидности. В общей практике все эти дети расцениваются педиатрами и неврологами как больные, и им назначается огромное количество препаратов и манипуляций, которые нередко приводят не к улучшению состояния, а к срыву естественной компенсации.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Длительный период наблюдения и ведения недоношенных детей с различной перинатальной патологией в течение первых лет жизни убеждает в том, что в целом становление психомоторных функций недоношенного ребенка соответствует этапам развития доношенных детей, но сроки появления подчинены другим закономерностям и связаны с уровнем морфофункциональной незрелости, гестационным возрастом и степенью перинатального повреждения. В то же время именно поступательное развитие ребенка может быть критерием его здоровья и правильной абилитации.</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После рождения большую роль в возникновении поражений ЦНС играет постнатальная гипоксия, обусловленная поражением легких, а также обменными нарушениями в раннем неонатальном периоде (гипербилирубинемия, гипогли</w:t>
      </w:r>
      <w:r w:rsidRPr="00BB01C4">
        <w:rPr>
          <w:rStyle w:val="TrebuchetMS4"/>
          <w:rFonts w:ascii="Times New Roman" w:hAnsi="Times New Roman" w:cs="Times New Roman"/>
          <w:sz w:val="28"/>
          <w:szCs w:val="28"/>
        </w:rPr>
        <w:softHyphen/>
        <w:t>кемия, гипонатриемия, гипомагниемия и др.).</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jc w:val="center"/>
        <w:rPr>
          <w:rStyle w:val="TrebuchetMS4"/>
          <w:rFonts w:ascii="Times New Roman" w:hAnsi="Times New Roman" w:cs="Times New Roman"/>
          <w:b/>
          <w:bCs/>
          <w:sz w:val="28"/>
          <w:szCs w:val="28"/>
        </w:rPr>
      </w:pPr>
      <w:r w:rsidRPr="00BB01C4">
        <w:rPr>
          <w:rStyle w:val="TrebuchetMS4"/>
          <w:rFonts w:ascii="Times New Roman" w:hAnsi="Times New Roman" w:cs="Times New Roman"/>
          <w:b/>
          <w:bCs/>
          <w:sz w:val="28"/>
          <w:szCs w:val="28"/>
        </w:rPr>
        <w:t>Особенности неврологического статуса недоношенного</w:t>
      </w:r>
    </w:p>
    <w:p w:rsidR="00390440" w:rsidRPr="00BB01C4" w:rsidRDefault="00390440" w:rsidP="00BB01C4">
      <w:pPr>
        <w:pStyle w:val="BodyText"/>
        <w:numPr>
          <w:ilvl w:val="0"/>
          <w:numId w:val="13"/>
        </w:numPr>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Меньшая двигательная активность, слабый крик (писк)</w:t>
      </w:r>
    </w:p>
    <w:p w:rsidR="00390440" w:rsidRPr="00BB01C4" w:rsidRDefault="00390440" w:rsidP="00BB01C4">
      <w:pPr>
        <w:pStyle w:val="BodyText"/>
        <w:numPr>
          <w:ilvl w:val="0"/>
          <w:numId w:val="13"/>
        </w:numPr>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Преобладание тонуса сгибателей конечностей над разгибателями, но без физиологического гипертонуса.  Флексорный гипертонус обычно появляется в возрасте 1 –2 мес.</w:t>
      </w:r>
    </w:p>
    <w:p w:rsidR="00390440" w:rsidRPr="00BB01C4" w:rsidRDefault="00390440" w:rsidP="00BB01C4">
      <w:pPr>
        <w:pStyle w:val="BodyText"/>
        <w:numPr>
          <w:ilvl w:val="0"/>
          <w:numId w:val="13"/>
        </w:numPr>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Снижение физиологических рефлексов, в том числе сосательного. У здоровых недоношенных с массой от 2 500 до 1 500 г способность к сосанию появляется в течение 1- 2 нед. Жизни, с массой от 1500 до 1000 г – на 2-3 нед, менее 1000 – к 1 мес жизни.</w:t>
      </w:r>
    </w:p>
    <w:p w:rsidR="00390440" w:rsidRPr="00BB01C4" w:rsidRDefault="00390440" w:rsidP="00BB01C4">
      <w:pPr>
        <w:pStyle w:val="BodyText"/>
        <w:numPr>
          <w:ilvl w:val="0"/>
          <w:numId w:val="13"/>
        </w:numPr>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Выявление симптомов нарушенной черепно-мозговой иннервации (чаще всего глазные симптомы –симптом Грефе, косоглазие, нистагм, «плавающие» глазные яблоки) после 10-12 –го дня жизни всегда свидетельствует о патологии, а не о незрелости.</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Особенности неврологического статуса недоношенных I степени (35-38 недель) без отягощающих факторов по неврологическому статусу не отличаются от доношенных. У детей со II—IV степенями недоношенности неврологический статус зависит от степени зрелости мозга. Для детей со </w:t>
      </w:r>
      <w:r w:rsidRPr="00BB01C4">
        <w:rPr>
          <w:rStyle w:val="TrebuchetMS4"/>
          <w:rFonts w:ascii="Times New Roman" w:hAnsi="Times New Roman" w:cs="Times New Roman"/>
          <w:sz w:val="28"/>
          <w:szCs w:val="28"/>
          <w:lang w:val="en-US"/>
        </w:rPr>
        <w:t>II</w:t>
      </w:r>
      <w:r w:rsidRPr="00BB01C4">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lang w:val="en-US"/>
        </w:rPr>
        <w:t>III</w:t>
      </w:r>
      <w:r w:rsidRPr="00BB01C4">
        <w:rPr>
          <w:rStyle w:val="TrebuchetMS4"/>
          <w:rFonts w:ascii="Times New Roman" w:hAnsi="Times New Roman" w:cs="Times New Roman"/>
          <w:sz w:val="28"/>
          <w:szCs w:val="28"/>
        </w:rPr>
        <w:t xml:space="preserve"> степенью недоношенности характерна дыхательная недостаточность (аритмичное поверхностное дыхание), сохраняющееся до 2-3 месяца жизни. До 1,5-2 месяцев жизни выражен синдром "отдачи тепла", мраморный рисунок кожи, цианоз, быстрое охлаждение, а также отечный синдром.</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Дети вялые, двигательные реакции снижены. Реакция сосредоточения и начального прослеживания начинают формироваться при удовлетворительной прибавке веса и отсутствии соматических заболеваний, появляются с 1,5-2 месяцев жизни. Характерна мышечная гипотония до 2-4 недель, которая затем сменяется повышенным тонусом в сгибателях конечностей.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Безусловные рефлексы из группы спинальных автоматизмов (рефлексы опоры, автоматической походки, ползания и др.) начинают проявляться с 1-2 месяцев жизни. При недоношенности </w:t>
      </w:r>
      <w:r w:rsidRPr="00BB01C4">
        <w:rPr>
          <w:rStyle w:val="TrebuchetMS4"/>
          <w:rFonts w:ascii="Times New Roman" w:hAnsi="Times New Roman" w:cs="Times New Roman"/>
          <w:sz w:val="28"/>
          <w:szCs w:val="28"/>
          <w:lang w:val="en-US"/>
        </w:rPr>
        <w:t>III</w:t>
      </w:r>
      <w:r w:rsidRPr="00BB01C4">
        <w:rPr>
          <w:rStyle w:val="TrebuchetMS4"/>
          <w:rFonts w:ascii="Times New Roman" w:hAnsi="Times New Roman" w:cs="Times New Roman"/>
          <w:sz w:val="28"/>
          <w:szCs w:val="28"/>
        </w:rPr>
        <w:t>—IV степени объективно оценить неврологический статус до 1,5-2 мес. трудно, так как ведущим синдромом у них является общая вялость, характерная и для угнетения ЦНС.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Выделяют 3 варианта течения синдрома повышенной нервно-рефлекторной возбудимости, клиника схожа в острый период с доношенными детьми. Но в последующем он в I случае: постепенно уменьшается и постепенно исчезает к 6-12 месяцам, во II - на его основе формируется астеноневротический синдром после года, в III - трансформируется в судорожный синдром (независимо от возраста). Подобных состояний практически не отмечается у доношенных детей при синдроме нервно-рефлекторной возбудимости.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Наиболее часто недоношенные дети дают гипертензионно-гидроцефальный синдром. При этом течение его может быть 2-х вариантов.</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Благоприятное, когда вначале исчезают гипертензионные симптомы, а соответственно и не происходит в дальнейшем гидроцефальных проявлений.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Неблагоприятное течение, как правило, исход в ДЦП, гидроцефальный и судорожный синдром. При этом в динамике характерно на ЭХО-электрограмме нарастающая гипертензия.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Синдром угнетения ЦНС чаще характерен для недоношенных детей с </w:t>
      </w:r>
      <w:r w:rsidRPr="00BB01C4">
        <w:rPr>
          <w:rStyle w:val="TrebuchetMS4"/>
          <w:rFonts w:ascii="Times New Roman" w:hAnsi="Times New Roman" w:cs="Times New Roman"/>
          <w:sz w:val="28"/>
          <w:szCs w:val="28"/>
          <w:lang w:val="en-US"/>
        </w:rPr>
        <w:t>III</w:t>
      </w:r>
      <w:r w:rsidRPr="00BB01C4">
        <w:rPr>
          <w:rStyle w:val="TrebuchetMS4"/>
          <w:rFonts w:ascii="Times New Roman" w:hAnsi="Times New Roman" w:cs="Times New Roman"/>
          <w:sz w:val="28"/>
          <w:szCs w:val="28"/>
        </w:rPr>
        <w:t>—IV степенью недоношенности. Он свидетельствует не только о неврологическом, но и соматическом неблагополучии. Он характерен для субарахноидальных и паренхиматозных кровоизлияний, билирубиновом поражении мозга, характерном при конъюгационной желтухе у незрелых недоношенных детей. Исход: трансформация к концу первого полугодия в синдром повышенной нервно-рефлекторной возбудимости, гипертензионно-гидроцефальный синдром, синдром двигательных нарушений, судорожный синдром.</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Судорожный синдром - может отмечаться в первые дни жизни. Клиника его типична. Иногда же, в восстановительном периоде, после 4-6 месяцев жизни отмечаются приступы апноэ, резкое покраснение или цианоз лица, мраморный рисунок кожи, симптом Арлекина, усиление потоотделения, срыгивания, кива- тельные движения головы или сгибание туловища вперед или назад. Причем, последние прогностически неблагоприятные симптомы и могут впервые выявляться на фоне интеркуррентных заболеваний, свидетельствуя о необратимых изменениях, происходящих в ЦНС.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индивидуальной характеристики каждого недоношенного ребенка и определения прогноза, показаний к проведению медикаментозной терапии и физических воздействий, важное значение имеет установление "нормативов" раз</w:t>
      </w:r>
      <w:r w:rsidRPr="00BB01C4">
        <w:rPr>
          <w:rStyle w:val="TrebuchetMS4"/>
          <w:rFonts w:ascii="Times New Roman" w:hAnsi="Times New Roman" w:cs="Times New Roman"/>
          <w:sz w:val="28"/>
          <w:szCs w:val="28"/>
        </w:rPr>
        <w:softHyphen/>
        <w:t>вития для каждого гестационного возраста, так как только такое сравнение позволит в ранние сроки выявить истинное замедление прироста функций, выяснить причину неблагополучия и провести целенаправленное лечение, уменьшая ятрогению.</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более наглядной оценки динамики развития глубоко недоношенных детей, научного обоснования "физиологических" закономерностей их созревания существует графический метод отражения прироста функций по 3 линиям развития (моторики, языковой и познавательной).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Стабилизация состояния ребенка происходит в среднем к 80-му дню жизни, поэтому оценку его моторных и психомоторных возможностей целесообразно начинать только после достижения им возраста 40 нед. гестации (в среднем, это 3 мес. их фактического постнатального возраста). Нормой для этих детей может считаться соответствие 1 мес. (4 нед.) развития по шкале КАТ/КЛАМС. В последующие 2-3 мес. жизни практически не отмечается прироста психомоторных навыков, отставание развития по всем линиям в пересчете на фактический возраст - в пределах 4 мес. (12-16 нед.). По мере физиологических изменений в центральной нервной системе (угасание безусловных рефлексов в 7-8 мес. жизни, нормализация мышечного тонуса в 6-7 мес. жизни) отмечается выраженный скачок в психомоторном развитии с 6-го месяца жизни (скорригированный возраст 3-4 мес.), появлялись достоверные различия в показателях прироста психомоторных навыков. Затем прирост функциональных возможностей опережает скорригированный возраст на 3-4 нед., к 12-му месяцу жизни - на 5-6 нед., а к 18-20-му мес. жизни дети соответствуют по развитию доношенным сверстникам 12-14 мес. жизни. В этот период отмечается более равномерное развитие функций. Сравнивание с доношенными сверстниками происходит в моторном развитии к 18-20 мес. фактической жизни, в познавательном - к 20 мес. жизни, в речевом - к 24 мес. жизни и при этом всегда соответствует скорригированному возрасту.</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становлении языковой функции наблюдаются следующие особенности. На первом году жизни в пересчете на скорригированный возраст отмечается незначительное отставание (на 1 эпикризный срок) в появлении гуления, а затем и лепета, что позволяет судить о своевременной активации специфических корковых речевых структур. Появление в эти же сроки адекватной реакции на интонацию взрослых свидетельствует об адекватной работе слухового анализатора.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Таким образом, выявление задержки становления устной речи у глубоко недоношенного ребенка при условии адекватного познавательного и моторного развития в пересчете на скорригированный возраст позволяет судить о нормальном приросте психомоторных навыков с учетом недоношенности. В 14 мес. фактического возраста отмечается задержка формирования моторных навыков на 2 возрастных срока, познавательного развития на 1 и речевого - на 4 возрастных срока. При оценке прироста на скорригированный возраст - моторное и познавательное развитие опережает его, языковое - снижено на 2 эпикризных срока.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5-8 мес. фактического возраста, т.е. в период диссоциации развития разных систем, для диагностики задержки развития важно выявить тенденцию ребенка к приобретению навыков. В случае отставания необходимо обозначить возможную причину задержки развития: соматические нарушения, инфекции, дисфункция желудочно-кишечного тракта, рахит, анемия, прорезывание зубов, нарушение зрения и слуха, влияние неблагополучных социальных факторов. Все это влияет на функциональное созревание ребенка, а также на формирование неврологической патологии. В этот период приходится решать вопрос о целесообразности проведения стимулирующего лечения и его выборе в зависимости от наличия нарушений в той или иной сфере: медикаментозные средства, массаж, физиотерапия, развивающие занятия.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Оценку психомоторного развития недоношенных с экстремально низкой массой тела при рождении целесообразно начинать с 3 мес. постнатального фактического возраста, что совпадает с окончанием периода постнатальной адаптации. Нормой для этих детей может считаться соответствие 1 мес. (4 нед. развития).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первое полугодие жизни прирост психомоторных навыков происходит крайне медленно, но при этом развитие всегда соответствует скорригированному возрасту, с 7-го месяца жизни прирост навыков опережает скорригированный возраст на 3-4 нед., а на втором году жизни - на 5-6 нед.</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Таким образом, сравнение в развитии с доношенными сверстниками в группе "условно" здоровых недоношенных с экстремально низкой массой тела при рождении происходит к 24 мес. фактического возраста.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своевременного выявления и коррекции нарушений в развитии обследование глубоко недоношенных детей целесообразно проводить ежемесячно с проведением тестирования по единой шкале с графическим отображением уровня развития на скорригированный и фактический возраст в медицинской карте ребенка.</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Многие авторы считают адекватным способом оценки развития недоношенных детей использование поправки на степень недоношенности, т.е. используя так называемый "скорректированный возраст" (Табл</w:t>
      </w:r>
      <w:r>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rPr>
        <w:t xml:space="preserve"> 5).</w:t>
      </w:r>
    </w:p>
    <w:p w:rsidR="00390440" w:rsidRPr="00BB01C4" w:rsidRDefault="00390440" w:rsidP="00BB01C4">
      <w:pPr>
        <w:pStyle w:val="BodyText"/>
        <w:shd w:val="clear" w:color="auto" w:fill="auto"/>
        <w:spacing w:before="0" w:line="360" w:lineRule="auto"/>
        <w:ind w:firstLine="709"/>
        <w:jc w:val="right"/>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Таблица № 5</w:t>
      </w:r>
    </w:p>
    <w:p w:rsidR="00390440" w:rsidRPr="00BB01C4" w:rsidRDefault="00390440" w:rsidP="00BB01C4">
      <w:pPr>
        <w:spacing w:after="0"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Некоторые показатели (время появления, мес) психомоторного развития недоношенных детей первого года жизни в зависимости от массы тела при рождении</w:t>
      </w:r>
    </w:p>
    <w:p w:rsidR="00390440" w:rsidRPr="00BB01C4" w:rsidRDefault="00390440" w:rsidP="00BB01C4">
      <w:pPr>
        <w:spacing w:after="0" w:line="360" w:lineRule="auto"/>
        <w:ind w:firstLine="709"/>
        <w:jc w:val="center"/>
        <w:rPr>
          <w:rFonts w:ascii="Times New Roman" w:hAnsi="Times New Roman" w:cs="Times New Roman"/>
          <w:b/>
          <w:bCs/>
          <w:sz w:val="28"/>
          <w:szCs w:val="28"/>
        </w:rPr>
      </w:pPr>
    </w:p>
    <w:tbl>
      <w:tblPr>
        <w:tblW w:w="97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701"/>
        <w:gridCol w:w="1701"/>
        <w:gridCol w:w="1843"/>
        <w:gridCol w:w="1663"/>
      </w:tblGrid>
      <w:tr w:rsidR="00390440" w:rsidRPr="00174B10">
        <w:trPr>
          <w:cantSplit/>
        </w:trPr>
        <w:tc>
          <w:tcPr>
            <w:tcW w:w="2802" w:type="dxa"/>
            <w:vMerge w:val="restart"/>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Показатели</w:t>
            </w:r>
          </w:p>
        </w:tc>
        <w:tc>
          <w:tcPr>
            <w:tcW w:w="6908" w:type="dxa"/>
            <w:gridSpan w:val="4"/>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Время появления (мес) при массе при рождении (г)</w:t>
            </w:r>
          </w:p>
        </w:tc>
      </w:tr>
      <w:tr w:rsidR="00390440" w:rsidRPr="00174B10">
        <w:trPr>
          <w:cantSplit/>
        </w:trPr>
        <w:tc>
          <w:tcPr>
            <w:tcW w:w="2802" w:type="dxa"/>
            <w:vMerge/>
          </w:tcPr>
          <w:p w:rsidR="00390440" w:rsidRPr="00BB01C4" w:rsidRDefault="00390440" w:rsidP="00BB01C4">
            <w:pPr>
              <w:spacing w:after="0" w:line="240" w:lineRule="auto"/>
              <w:jc w:val="center"/>
              <w:rPr>
                <w:rFonts w:ascii="Times New Roman" w:hAnsi="Times New Roman" w:cs="Times New Roman"/>
                <w:b/>
                <w:bCs/>
                <w:sz w:val="28"/>
                <w:szCs w:val="28"/>
              </w:rPr>
            </w:pPr>
          </w:p>
        </w:tc>
        <w:tc>
          <w:tcPr>
            <w:tcW w:w="1701"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До 1 000</w:t>
            </w:r>
          </w:p>
        </w:tc>
        <w:tc>
          <w:tcPr>
            <w:tcW w:w="1701"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1 001-1 500</w:t>
            </w:r>
          </w:p>
        </w:tc>
        <w:tc>
          <w:tcPr>
            <w:tcW w:w="184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1 501- 2000</w:t>
            </w:r>
          </w:p>
        </w:tc>
        <w:tc>
          <w:tcPr>
            <w:tcW w:w="1663"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2 001-2 500</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Зрительно-слуховое сосредоточение</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2-3</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1,5-2</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Удерживает голову в вертикальном положении</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1,5-2</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Поворачивается со спины на живот</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6,5-7,5</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5-5,5</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Поворачивается с живота на спину</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7,5-8,5</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7-8</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r>
      <w:tr w:rsidR="00390440" w:rsidRPr="00174B10">
        <w:tc>
          <w:tcPr>
            <w:tcW w:w="2802" w:type="dxa"/>
          </w:tcPr>
          <w:p w:rsidR="00390440" w:rsidRDefault="00390440" w:rsidP="00BB01C4">
            <w:pPr>
              <w:spacing w:after="0" w:line="240" w:lineRule="auto"/>
              <w:rPr>
                <w:rFonts w:ascii="Times New Roman" w:hAnsi="Times New Roman" w:cs="Times New Roman"/>
                <w:sz w:val="28"/>
                <w:szCs w:val="28"/>
                <w:lang w:val="en-US"/>
              </w:rPr>
            </w:pPr>
            <w:r w:rsidRPr="00BB01C4">
              <w:rPr>
                <w:rFonts w:ascii="Times New Roman" w:hAnsi="Times New Roman" w:cs="Times New Roman"/>
                <w:sz w:val="28"/>
                <w:szCs w:val="28"/>
              </w:rPr>
              <w:t>Самостоятельно</w:t>
            </w:r>
          </w:p>
          <w:p w:rsidR="00390440" w:rsidRPr="00BB01C4" w:rsidRDefault="00390440" w:rsidP="00BB01C4">
            <w:pPr>
              <w:spacing w:after="0" w:line="240" w:lineRule="auto"/>
              <w:rPr>
                <w:rFonts w:ascii="Times New Roman" w:hAnsi="Times New Roman" w:cs="Times New Roman"/>
                <w:sz w:val="28"/>
                <w:szCs w:val="28"/>
              </w:rPr>
            </w:pPr>
            <w:r w:rsidRPr="00174B10">
              <w:rPr>
                <w:rFonts w:ascii="Times New Roman" w:hAnsi="Times New Roman" w:cs="Times New Roman"/>
                <w:sz w:val="28"/>
                <w:szCs w:val="28"/>
              </w:rPr>
              <w:t xml:space="preserve">                       </w:t>
            </w:r>
            <w:r w:rsidRPr="00BB01C4">
              <w:rPr>
                <w:rFonts w:ascii="Times New Roman" w:hAnsi="Times New Roman" w:cs="Times New Roman"/>
                <w:sz w:val="28"/>
                <w:szCs w:val="28"/>
              </w:rPr>
              <w:t>садится</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9-12</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8-10</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7-8</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01C4">
              <w:rPr>
                <w:rFonts w:ascii="Times New Roman" w:hAnsi="Times New Roman" w:cs="Times New Roman"/>
                <w:sz w:val="28"/>
                <w:szCs w:val="28"/>
              </w:rPr>
              <w:t xml:space="preserve">      стоит</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9-10</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                           ходит</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14-15</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14-15</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11-13</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r>
      <w:tr w:rsidR="00390440" w:rsidRPr="00174B10">
        <w:tc>
          <w:tcPr>
            <w:tcW w:w="2802"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Начинает произносить слова</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12-14</w:t>
            </w:r>
          </w:p>
        </w:tc>
        <w:tc>
          <w:tcPr>
            <w:tcW w:w="170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184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663"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r>
    </w:tbl>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Существуют особые критические периоды развития, характеризующиеся выраженным снижением показателей (3-4 и 6-7 мес. скорректированного возраста). С возрастом уровень психического развития недоношенного ребенка меняется и приближается к нормальному, в результате чего сохранение начальной поправки утрачивает смысл, и для оценки уровня развития в возрасте 12- 14 месяцев оптимальной становится ориентация на нормативы для постнатального возраста.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Заслуживают внимания также шкалы психического развития ребенка первого года жизни, </w:t>
      </w:r>
      <w:r w:rsidRPr="00132CDE">
        <w:rPr>
          <w:rStyle w:val="TrebuchetMS4"/>
          <w:rFonts w:ascii="Times New Roman" w:hAnsi="Times New Roman" w:cs="Times New Roman"/>
          <w:sz w:val="28"/>
          <w:szCs w:val="28"/>
        </w:rPr>
        <w:t>разработанные О.В. Баженовой</w:t>
      </w:r>
      <w:r w:rsidRPr="00BB01C4">
        <w:rPr>
          <w:rStyle w:val="TrebuchetMS4"/>
          <w:rFonts w:ascii="Times New Roman" w:hAnsi="Times New Roman" w:cs="Times New Roman"/>
          <w:sz w:val="28"/>
          <w:szCs w:val="28"/>
        </w:rPr>
        <w:t>. Индексы развития, получаемые в ходе оценки, представляют собой проценты от нормального уровня зрелости двигательных, сенсорных, речевых, эмоциональных и других функций для каждого из контрольных возрастов. Существенным достоинством методики является компактность и достаточная полнота описания психомоторного статуса ребенка. На сегодняшний день данная методика получает все большее распространение в исследованиях психического развития недоношенных, и, в особенности, маловесных детей.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М.Л. Дунайкин с помощью этой системы проб и данных ЭЭГ, составил нейро-психологическую классификацию нарушений психического развития младенцев I и II степени недоношенности. Нарушения при первой форме характерны для психического развития недоношенных с истощаемостью, лабильностью психических реакций и снижением эмоциональной живости. По данным ЭЭГ такие дети имеют преимущественную недостаточность левого полушарий, неврологические нарушения тонуса правых конечностей; некоторым детям к годовалому возрасту был поставлен диагноз ДЦП.</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Сенсомоторные функции развития характеризуются отставанием таких реакций, как опора на руки и на ноги, стояние с поддержкой, прислушивание к звуку и дифференциация ритма и топа. При выполнении действий с предметами эти дети обнаруживают неустойчивость внимания. Соответствующие темповые задержки наблюдаются и в других сферах развития. </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Для диагностики нервно-психического развития (НПР) детей раннего возраста используются показатели, разработанные проф. Н.М.Щеловановым и его сотрудниками, уточненные и дополненные на кафедре физиологии развития и воспитания ЦОЛИУВ, а также методические рекомендации МЗ СССР, 1984 г. (Н.М. Аксарина с соавт., 1979) (Табл. 6). </w:t>
      </w:r>
    </w:p>
    <w:p w:rsidR="00390440" w:rsidRPr="00BB01C4" w:rsidRDefault="00390440" w:rsidP="00BB01C4">
      <w:pPr>
        <w:pStyle w:val="BodyText"/>
        <w:shd w:val="clear" w:color="auto" w:fill="auto"/>
        <w:spacing w:before="0" w:line="360" w:lineRule="auto"/>
        <w:ind w:firstLine="709"/>
        <w:jc w:val="right"/>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Таблица № 6</w:t>
      </w:r>
    </w:p>
    <w:p w:rsidR="00390440" w:rsidRPr="00BB01C4" w:rsidRDefault="00390440" w:rsidP="00132CDE">
      <w:pPr>
        <w:spacing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Нервно-психическое развитие недоношенных детей, рожденных с массой 2001- 2 500</w:t>
      </w:r>
    </w:p>
    <w:tbl>
      <w:tblPr>
        <w:tblW w:w="10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1048"/>
        <w:gridCol w:w="992"/>
        <w:gridCol w:w="850"/>
        <w:gridCol w:w="1276"/>
        <w:gridCol w:w="1309"/>
        <w:gridCol w:w="1168"/>
        <w:gridCol w:w="1168"/>
        <w:gridCol w:w="1066"/>
      </w:tblGrid>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Возраст</w:t>
            </w:r>
          </w:p>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(мес)</w:t>
            </w:r>
          </w:p>
        </w:tc>
        <w:tc>
          <w:tcPr>
            <w:tcW w:w="1048"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з</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с</w:t>
            </w:r>
          </w:p>
        </w:tc>
        <w:tc>
          <w:tcPr>
            <w:tcW w:w="85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Э</w:t>
            </w:r>
          </w:p>
        </w:tc>
        <w:tc>
          <w:tcPr>
            <w:tcW w:w="1276"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р</w:t>
            </w:r>
          </w:p>
        </w:tc>
        <w:tc>
          <w:tcPr>
            <w:tcW w:w="1309"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о</w:t>
            </w:r>
          </w:p>
        </w:tc>
        <w:tc>
          <w:tcPr>
            <w:tcW w:w="1168"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а</w:t>
            </w:r>
          </w:p>
        </w:tc>
        <w:tc>
          <w:tcPr>
            <w:tcW w:w="1168"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п</w:t>
            </w:r>
          </w:p>
        </w:tc>
        <w:tc>
          <w:tcPr>
            <w:tcW w:w="1066"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Н</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 дн</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18 дн</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18 дн</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18 дн</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2-3</w:t>
            </w: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3-3,5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4</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4-4,5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5</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6</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6-6,5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6-6,5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7</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7-7,5</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w:t>
            </w: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7-7,5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8</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8,5</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9-9,5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8-9</w:t>
            </w: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8-9</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9</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9,5-10</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9-10</w:t>
            </w: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10-11</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10-11</w:t>
            </w: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11</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11-11,5</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12</w:t>
            </w:r>
          </w:p>
        </w:tc>
        <w:tc>
          <w:tcPr>
            <w:tcW w:w="1048"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27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12-12,5</w:t>
            </w:r>
          </w:p>
        </w:tc>
        <w:tc>
          <w:tcPr>
            <w:tcW w:w="1309"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168"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066"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r>
    </w:tbl>
    <w:p w:rsidR="00390440" w:rsidRPr="00BB01C4" w:rsidRDefault="00390440" w:rsidP="00132CDE">
      <w:pPr>
        <w:spacing w:after="0" w:line="240" w:lineRule="auto"/>
        <w:jc w:val="center"/>
        <w:rPr>
          <w:rFonts w:ascii="Times New Roman" w:hAnsi="Times New Roman" w:cs="Times New Roman"/>
          <w:b/>
          <w:bCs/>
          <w:sz w:val="28"/>
          <w:szCs w:val="28"/>
        </w:rPr>
      </w:pPr>
    </w:p>
    <w:p w:rsidR="00390440" w:rsidRPr="00BB01C4" w:rsidRDefault="00390440" w:rsidP="00132CDE">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 xml:space="preserve">Нервно-психическое развитие недоношенных детей, </w:t>
      </w:r>
    </w:p>
    <w:p w:rsidR="00390440" w:rsidRPr="00BB01C4" w:rsidRDefault="00390440" w:rsidP="00132CDE">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рожденных с массой 1751- 2000</w:t>
      </w:r>
    </w:p>
    <w:tbl>
      <w:tblPr>
        <w:tblW w:w="8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845"/>
        <w:gridCol w:w="851"/>
        <w:gridCol w:w="850"/>
        <w:gridCol w:w="851"/>
        <w:gridCol w:w="992"/>
        <w:gridCol w:w="850"/>
        <w:gridCol w:w="1134"/>
        <w:gridCol w:w="992"/>
      </w:tblGrid>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Возраст</w:t>
            </w:r>
          </w:p>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(мес)</w:t>
            </w:r>
          </w:p>
        </w:tc>
        <w:tc>
          <w:tcPr>
            <w:tcW w:w="845"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з</w:t>
            </w:r>
          </w:p>
        </w:tc>
        <w:tc>
          <w:tcPr>
            <w:tcW w:w="851"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с</w:t>
            </w:r>
          </w:p>
        </w:tc>
        <w:tc>
          <w:tcPr>
            <w:tcW w:w="85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Э</w:t>
            </w:r>
          </w:p>
        </w:tc>
        <w:tc>
          <w:tcPr>
            <w:tcW w:w="851"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р</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о</w:t>
            </w:r>
          </w:p>
        </w:tc>
        <w:tc>
          <w:tcPr>
            <w:tcW w:w="85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а</w:t>
            </w:r>
          </w:p>
        </w:tc>
        <w:tc>
          <w:tcPr>
            <w:tcW w:w="1134"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п</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Н</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 дн</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18 дн</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2,5-3</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2-3</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4-4,5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4</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5</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6</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6,5-7</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6,5-7</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7</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7,5-8</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8-8,5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8-8,5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8</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9-10</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9-10</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9</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10-11</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10-11</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11,5-12</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9,5-10</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11</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11-11,5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12</w:t>
            </w:r>
          </w:p>
        </w:tc>
        <w:tc>
          <w:tcPr>
            <w:tcW w:w="84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12,5-13,5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13-14</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r>
    </w:tbl>
    <w:p w:rsidR="00390440" w:rsidRPr="00BB01C4" w:rsidRDefault="00390440" w:rsidP="00132CDE">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 xml:space="preserve">Нервно-психическое развитие недоношенных детей, </w:t>
      </w:r>
    </w:p>
    <w:p w:rsidR="00390440" w:rsidRPr="00BB01C4" w:rsidRDefault="00390440" w:rsidP="00132CDE">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рожденных с массой 1501- 1750</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1015"/>
        <w:gridCol w:w="850"/>
        <w:gridCol w:w="851"/>
        <w:gridCol w:w="992"/>
        <w:gridCol w:w="992"/>
        <w:gridCol w:w="1134"/>
        <w:gridCol w:w="992"/>
        <w:gridCol w:w="1134"/>
      </w:tblGrid>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Возраст</w:t>
            </w:r>
          </w:p>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(мес)</w:t>
            </w:r>
          </w:p>
        </w:tc>
        <w:tc>
          <w:tcPr>
            <w:tcW w:w="1015"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з</w:t>
            </w:r>
          </w:p>
        </w:tc>
        <w:tc>
          <w:tcPr>
            <w:tcW w:w="850"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с</w:t>
            </w:r>
          </w:p>
        </w:tc>
        <w:tc>
          <w:tcPr>
            <w:tcW w:w="851"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Э</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р</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о</w:t>
            </w:r>
          </w:p>
        </w:tc>
        <w:tc>
          <w:tcPr>
            <w:tcW w:w="1134"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а</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п</w:t>
            </w:r>
          </w:p>
        </w:tc>
        <w:tc>
          <w:tcPr>
            <w:tcW w:w="1134"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Н</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 дн</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18 дн</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1,5-2</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2-2,5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2-3</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3,5-4</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2,5-3</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3,5-4,5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4-4,5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4,5-4</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4</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5</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6-6,5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6</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6,5-8</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7,5-8</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7,5-8</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7</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8-8,5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8,5-9</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8,5-9</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8</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10-11</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10,5-11</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9</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10,5-11</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10,5-11</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11</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11,5-12</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12-13</w:t>
            </w:r>
          </w:p>
        </w:tc>
        <w:tc>
          <w:tcPr>
            <w:tcW w:w="1134" w:type="dxa"/>
          </w:tcPr>
          <w:p w:rsidR="00390440" w:rsidRPr="00BB01C4" w:rsidRDefault="00390440" w:rsidP="00BB01C4">
            <w:pPr>
              <w:spacing w:after="0" w:line="240" w:lineRule="auto"/>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12</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13-14</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13-14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14-15</w:t>
            </w:r>
          </w:p>
        </w:tc>
      </w:tr>
    </w:tbl>
    <w:p w:rsidR="00390440" w:rsidRPr="00BB01C4" w:rsidRDefault="00390440" w:rsidP="00132CDE">
      <w:pPr>
        <w:spacing w:after="0" w:line="240" w:lineRule="auto"/>
        <w:jc w:val="center"/>
        <w:rPr>
          <w:rFonts w:ascii="Times New Roman" w:hAnsi="Times New Roman" w:cs="Times New Roman"/>
          <w:b/>
          <w:bCs/>
          <w:sz w:val="28"/>
          <w:szCs w:val="28"/>
        </w:rPr>
      </w:pPr>
    </w:p>
    <w:p w:rsidR="00390440" w:rsidRPr="00BB01C4" w:rsidRDefault="00390440" w:rsidP="00132CDE">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 xml:space="preserve">Нервно-психическое развитие недоношенных детей, </w:t>
      </w:r>
    </w:p>
    <w:p w:rsidR="00390440" w:rsidRPr="00BB01C4" w:rsidRDefault="00390440" w:rsidP="00132CDE">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рожденных с массой 900- 1 500</w:t>
      </w:r>
    </w:p>
    <w:p w:rsidR="00390440" w:rsidRPr="00BB01C4" w:rsidRDefault="00390440" w:rsidP="00132CDE">
      <w:pPr>
        <w:spacing w:after="0" w:line="240" w:lineRule="auto"/>
        <w:jc w:val="center"/>
        <w:rPr>
          <w:rFonts w:ascii="Times New Roman" w:hAnsi="Times New Roman" w:cs="Times New Roman"/>
          <w:b/>
          <w:bCs/>
          <w:sz w:val="28"/>
          <w:szCs w:val="28"/>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1015"/>
        <w:gridCol w:w="850"/>
        <w:gridCol w:w="851"/>
        <w:gridCol w:w="992"/>
        <w:gridCol w:w="992"/>
        <w:gridCol w:w="1134"/>
        <w:gridCol w:w="992"/>
        <w:gridCol w:w="1134"/>
      </w:tblGrid>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Возраст</w:t>
            </w:r>
          </w:p>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(мес)</w:t>
            </w:r>
          </w:p>
        </w:tc>
        <w:tc>
          <w:tcPr>
            <w:tcW w:w="1015"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з</w:t>
            </w:r>
          </w:p>
        </w:tc>
        <w:tc>
          <w:tcPr>
            <w:tcW w:w="850"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А</w:t>
            </w:r>
            <w:r w:rsidRPr="00BB01C4">
              <w:rPr>
                <w:rFonts w:ascii="Times New Roman" w:hAnsi="Times New Roman" w:cs="Times New Roman"/>
                <w:b/>
                <w:bCs/>
                <w:sz w:val="28"/>
                <w:szCs w:val="28"/>
                <w:vertAlign w:val="subscript"/>
              </w:rPr>
              <w:t>с</w:t>
            </w:r>
          </w:p>
        </w:tc>
        <w:tc>
          <w:tcPr>
            <w:tcW w:w="851"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Э</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р</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Д</w:t>
            </w:r>
            <w:r w:rsidRPr="00BB01C4">
              <w:rPr>
                <w:rFonts w:ascii="Times New Roman" w:hAnsi="Times New Roman" w:cs="Times New Roman"/>
                <w:b/>
                <w:bCs/>
                <w:sz w:val="28"/>
                <w:szCs w:val="28"/>
                <w:vertAlign w:val="subscript"/>
              </w:rPr>
              <w:t>о</w:t>
            </w:r>
          </w:p>
        </w:tc>
        <w:tc>
          <w:tcPr>
            <w:tcW w:w="1134"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а</w:t>
            </w:r>
          </w:p>
        </w:tc>
        <w:tc>
          <w:tcPr>
            <w:tcW w:w="992" w:type="dxa"/>
          </w:tcPr>
          <w:p w:rsidR="00390440" w:rsidRPr="00BB01C4" w:rsidRDefault="00390440" w:rsidP="00BB01C4">
            <w:pPr>
              <w:spacing w:after="0" w:line="240" w:lineRule="auto"/>
              <w:jc w:val="center"/>
              <w:rPr>
                <w:rFonts w:ascii="Times New Roman" w:hAnsi="Times New Roman" w:cs="Times New Roman"/>
                <w:b/>
                <w:bCs/>
                <w:sz w:val="28"/>
                <w:szCs w:val="28"/>
                <w:vertAlign w:val="subscript"/>
              </w:rPr>
            </w:pPr>
            <w:r w:rsidRPr="00BB01C4">
              <w:rPr>
                <w:rFonts w:ascii="Times New Roman" w:hAnsi="Times New Roman" w:cs="Times New Roman"/>
                <w:b/>
                <w:bCs/>
                <w:sz w:val="28"/>
                <w:szCs w:val="28"/>
              </w:rPr>
              <w:t>Р</w:t>
            </w:r>
            <w:r w:rsidRPr="00BB01C4">
              <w:rPr>
                <w:rFonts w:ascii="Times New Roman" w:hAnsi="Times New Roman" w:cs="Times New Roman"/>
                <w:b/>
                <w:bCs/>
                <w:sz w:val="28"/>
                <w:szCs w:val="28"/>
                <w:vertAlign w:val="subscript"/>
              </w:rPr>
              <w:t>п</w:t>
            </w:r>
          </w:p>
        </w:tc>
        <w:tc>
          <w:tcPr>
            <w:tcW w:w="1134" w:type="dxa"/>
          </w:tcPr>
          <w:p w:rsidR="00390440" w:rsidRPr="00BB01C4" w:rsidRDefault="00390440" w:rsidP="00132CDE">
            <w:pPr>
              <w:spacing w:after="0" w:line="240" w:lineRule="auto"/>
              <w:ind w:left="33" w:hanging="33"/>
              <w:jc w:val="center"/>
              <w:rPr>
                <w:rFonts w:ascii="Times New Roman" w:hAnsi="Times New Roman" w:cs="Times New Roman"/>
                <w:b/>
                <w:bCs/>
                <w:sz w:val="28"/>
                <w:szCs w:val="28"/>
              </w:rPr>
            </w:pPr>
            <w:r w:rsidRPr="00BB01C4">
              <w:rPr>
                <w:rFonts w:ascii="Times New Roman" w:hAnsi="Times New Roman" w:cs="Times New Roman"/>
                <w:b/>
                <w:bCs/>
                <w:sz w:val="28"/>
                <w:szCs w:val="28"/>
              </w:rPr>
              <w:t>Н</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 дн</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1,5-2</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18 дн</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2-3</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1,5-2</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3-4</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3,5-4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2</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4-5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3</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5,5-6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5-6</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4</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6-7</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5</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6,5-7</w:t>
            </w: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6,5-7</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6,5-7</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6</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7-9</w:t>
            </w: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7,5-8</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8-8,5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7,5</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7</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8-9</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9,5-10</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9,5-10</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8-9</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8</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10-11</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9,5-10</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9</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12,5-13</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12-12,5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11,5-12</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10-12</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10</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13-14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12-12,5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13-14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11-12</w:t>
            </w: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11</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14-15</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14-14,5</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13-14</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p>
        </w:tc>
      </w:tr>
      <w:tr w:rsidR="00390440" w:rsidRPr="00174B10">
        <w:tc>
          <w:tcPr>
            <w:tcW w:w="1220"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12</w:t>
            </w:r>
          </w:p>
        </w:tc>
        <w:tc>
          <w:tcPr>
            <w:tcW w:w="1015"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0"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851" w:type="dxa"/>
          </w:tcPr>
          <w:p w:rsidR="00390440" w:rsidRPr="00BB01C4" w:rsidRDefault="00390440" w:rsidP="00BB01C4">
            <w:pPr>
              <w:spacing w:after="0" w:line="240" w:lineRule="auto"/>
              <w:jc w:val="center"/>
              <w:rPr>
                <w:rFonts w:ascii="Times New Roman" w:hAnsi="Times New Roman" w:cs="Times New Roman"/>
                <w:sz w:val="28"/>
                <w:szCs w:val="28"/>
              </w:rPr>
            </w:pP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15-16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15-16</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15-16</w:t>
            </w:r>
          </w:p>
        </w:tc>
        <w:tc>
          <w:tcPr>
            <w:tcW w:w="992"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16-17</w:t>
            </w:r>
          </w:p>
        </w:tc>
        <w:tc>
          <w:tcPr>
            <w:tcW w:w="1134" w:type="dxa"/>
          </w:tcPr>
          <w:p w:rsidR="00390440" w:rsidRPr="00BB01C4" w:rsidRDefault="00390440" w:rsidP="00BB01C4">
            <w:pPr>
              <w:spacing w:after="0" w:line="240" w:lineRule="auto"/>
              <w:jc w:val="center"/>
              <w:rPr>
                <w:rFonts w:ascii="Times New Roman" w:hAnsi="Times New Roman" w:cs="Times New Roman"/>
                <w:sz w:val="28"/>
                <w:szCs w:val="28"/>
              </w:rPr>
            </w:pPr>
            <w:r w:rsidRPr="00BB01C4">
              <w:rPr>
                <w:rFonts w:ascii="Times New Roman" w:hAnsi="Times New Roman" w:cs="Times New Roman"/>
                <w:sz w:val="28"/>
                <w:szCs w:val="28"/>
              </w:rPr>
              <w:t>16</w:t>
            </w:r>
          </w:p>
        </w:tc>
      </w:tr>
    </w:tbl>
    <w:p w:rsidR="00390440" w:rsidRPr="00BB01C4" w:rsidRDefault="00390440" w:rsidP="00BB01C4">
      <w:pPr>
        <w:spacing w:after="0" w:line="360" w:lineRule="auto"/>
        <w:ind w:firstLine="709"/>
        <w:jc w:val="center"/>
        <w:rPr>
          <w:rFonts w:ascii="Times New Roman" w:hAnsi="Times New Roman" w:cs="Times New Roman"/>
          <w:b/>
          <w:bCs/>
          <w:sz w:val="28"/>
          <w:szCs w:val="28"/>
        </w:rPr>
      </w:pPr>
    </w:p>
    <w:p w:rsidR="00390440" w:rsidRPr="00BB01C4" w:rsidRDefault="00390440" w:rsidP="00BB01C4">
      <w:pPr>
        <w:pStyle w:val="11"/>
        <w:shd w:val="clear" w:color="auto" w:fill="auto"/>
        <w:spacing w:before="0" w:after="0" w:line="360" w:lineRule="auto"/>
        <w:ind w:firstLine="709"/>
        <w:rPr>
          <w:rStyle w:val="12"/>
          <w:rFonts w:ascii="Calibri" w:hAnsi="Calibri"/>
          <w:b/>
          <w:bCs/>
          <w:sz w:val="28"/>
          <w:szCs w:val="28"/>
        </w:rPr>
      </w:pPr>
      <w:bookmarkStart w:id="3" w:name="bookmark5"/>
      <w:r w:rsidRPr="00BB01C4">
        <w:rPr>
          <w:rStyle w:val="12"/>
          <w:rFonts w:ascii="Calibri" w:hAnsi="Calibri"/>
          <w:b/>
          <w:bCs/>
          <w:sz w:val="28"/>
          <w:szCs w:val="28"/>
        </w:rPr>
        <w:t>Диспансеризация и реабилитация глубоко недоношенных детей на первом году жизни</w:t>
      </w:r>
      <w:bookmarkEnd w:id="3"/>
    </w:p>
    <w:p w:rsidR="00390440" w:rsidRPr="00BB01C4" w:rsidRDefault="00390440" w:rsidP="00BB01C4">
      <w:pPr>
        <w:pStyle w:val="11"/>
        <w:shd w:val="clear" w:color="auto" w:fill="auto"/>
        <w:spacing w:before="0" w:after="0" w:line="360" w:lineRule="auto"/>
        <w:ind w:firstLine="709"/>
        <w:rPr>
          <w:sz w:val="28"/>
          <w:szCs w:val="28"/>
        </w:rPr>
      </w:pPr>
    </w:p>
    <w:p w:rsidR="00390440" w:rsidRPr="00BB01C4" w:rsidRDefault="00390440" w:rsidP="00BB01C4">
      <w:pPr>
        <w:pStyle w:val="250"/>
        <w:shd w:val="clear" w:color="auto" w:fill="auto"/>
        <w:spacing w:before="0" w:line="360" w:lineRule="auto"/>
        <w:ind w:firstLine="709"/>
        <w:jc w:val="center"/>
        <w:rPr>
          <w:rFonts w:ascii="Times New Roman" w:hAnsi="Times New Roman" w:cs="Times New Roman"/>
          <w:sz w:val="28"/>
          <w:szCs w:val="28"/>
        </w:rPr>
      </w:pPr>
      <w:bookmarkStart w:id="4" w:name="bookmark6"/>
      <w:r w:rsidRPr="00BB01C4">
        <w:rPr>
          <w:rFonts w:ascii="Times New Roman" w:hAnsi="Times New Roman" w:cs="Times New Roman"/>
          <w:sz w:val="28"/>
          <w:szCs w:val="28"/>
        </w:rPr>
        <w:t>Рекомендации по уходу за недоношенными детьми в условиях детской поликлиники</w:t>
      </w:r>
      <w:bookmarkEnd w:id="4"/>
    </w:p>
    <w:p w:rsidR="00390440" w:rsidRPr="00BB01C4" w:rsidRDefault="00390440" w:rsidP="00BB01C4">
      <w:pPr>
        <w:pStyle w:val="250"/>
        <w:shd w:val="clear" w:color="auto" w:fill="auto"/>
        <w:spacing w:before="0" w:line="360" w:lineRule="auto"/>
        <w:ind w:firstLine="709"/>
        <w:jc w:val="center"/>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Практически здоровые недоношенные дети с массой тела при рождении более 2300 г могут быть выписаны из родильного дома на 7-8 день жизни. Менее зрелые и больные недоношенные выхаживаются в специализированных отделениях при детских больницах и выписываются домой в возраст 1-4 месяцев. У большинства недоношенных еще сохраняется функциональная незрелость нервной системы, неустойчивость терморегуляции и низкий уровень иммунитета, что обусловливает необходимость создания для них комфортных условий ухода, заключающихся прежде всего в строгом соблюдении температурного и санитарно-гигиенического режимов (Табл. 7).</w:t>
      </w:r>
    </w:p>
    <w:p w:rsidR="00390440" w:rsidRPr="00BB01C4" w:rsidRDefault="00390440" w:rsidP="00BB01C4">
      <w:pPr>
        <w:pStyle w:val="BodyText"/>
        <w:shd w:val="clear" w:color="auto" w:fill="auto"/>
        <w:spacing w:before="0" w:line="360" w:lineRule="auto"/>
        <w:ind w:firstLine="709"/>
        <w:jc w:val="right"/>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Таблица № 7</w:t>
      </w:r>
    </w:p>
    <w:p w:rsidR="00390440" w:rsidRPr="00BB01C4" w:rsidRDefault="00390440" w:rsidP="00BB01C4">
      <w:pPr>
        <w:pStyle w:val="Heading1"/>
        <w:spacing w:line="360" w:lineRule="auto"/>
        <w:ind w:firstLine="709"/>
      </w:pPr>
      <w:r w:rsidRPr="00BB01C4">
        <w:t xml:space="preserve">Режим дня для недоношенных детей первого года жизни </w:t>
      </w:r>
    </w:p>
    <w:p w:rsidR="00390440" w:rsidRPr="00BB01C4" w:rsidRDefault="00390440" w:rsidP="00BB01C4">
      <w:pPr>
        <w:spacing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(в зависимости от массы тела при рождении)</w:t>
      </w:r>
    </w:p>
    <w:tbl>
      <w:tblPr>
        <w:tblW w:w="9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544"/>
        <w:gridCol w:w="4074"/>
      </w:tblGrid>
      <w:tr w:rsidR="00390440" w:rsidRPr="00174B10">
        <w:trPr>
          <w:cantSplit/>
        </w:trPr>
        <w:tc>
          <w:tcPr>
            <w:tcW w:w="1526" w:type="dxa"/>
            <w:vMerge w:val="restart"/>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Возраст, мес</w:t>
            </w:r>
          </w:p>
        </w:tc>
        <w:tc>
          <w:tcPr>
            <w:tcW w:w="7618" w:type="dxa"/>
            <w:gridSpan w:val="2"/>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Масса тела, г</w:t>
            </w:r>
          </w:p>
        </w:tc>
      </w:tr>
      <w:tr w:rsidR="00390440" w:rsidRPr="00174B10">
        <w:trPr>
          <w:cantSplit/>
        </w:trPr>
        <w:tc>
          <w:tcPr>
            <w:tcW w:w="1526" w:type="dxa"/>
            <w:vMerge/>
          </w:tcPr>
          <w:p w:rsidR="00390440" w:rsidRPr="00BB01C4" w:rsidRDefault="00390440" w:rsidP="00BB01C4">
            <w:pPr>
              <w:spacing w:after="0" w:line="240" w:lineRule="auto"/>
              <w:jc w:val="center"/>
              <w:rPr>
                <w:rFonts w:ascii="Times New Roman" w:hAnsi="Times New Roman" w:cs="Times New Roman"/>
                <w:b/>
                <w:bCs/>
                <w:sz w:val="28"/>
                <w:szCs w:val="28"/>
              </w:rPr>
            </w:pPr>
          </w:p>
        </w:tc>
        <w:tc>
          <w:tcPr>
            <w:tcW w:w="3544" w:type="dxa"/>
          </w:tcPr>
          <w:p w:rsidR="00390440" w:rsidRPr="00BB01C4" w:rsidRDefault="00390440" w:rsidP="00BB01C4">
            <w:pPr>
              <w:spacing w:after="0" w:line="240" w:lineRule="auto"/>
              <w:ind w:left="-534" w:right="-392"/>
              <w:jc w:val="center"/>
              <w:rPr>
                <w:rFonts w:ascii="Times New Roman" w:hAnsi="Times New Roman" w:cs="Times New Roman"/>
                <w:b/>
                <w:bCs/>
                <w:sz w:val="28"/>
                <w:szCs w:val="28"/>
              </w:rPr>
            </w:pPr>
            <w:r w:rsidRPr="00BB01C4">
              <w:rPr>
                <w:rFonts w:ascii="Times New Roman" w:hAnsi="Times New Roman" w:cs="Times New Roman"/>
                <w:b/>
                <w:bCs/>
                <w:sz w:val="28"/>
                <w:szCs w:val="28"/>
              </w:rPr>
              <w:t>1 000 - 1 749</w:t>
            </w:r>
          </w:p>
        </w:tc>
        <w:tc>
          <w:tcPr>
            <w:tcW w:w="4074"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1 750 – 2 500</w:t>
            </w:r>
          </w:p>
        </w:tc>
      </w:tr>
      <w:tr w:rsidR="00390440" w:rsidRPr="00174B10">
        <w:tc>
          <w:tcPr>
            <w:tcW w:w="1526" w:type="dxa"/>
          </w:tcPr>
          <w:p w:rsidR="00390440" w:rsidRPr="00BB01C4" w:rsidRDefault="00390440" w:rsidP="00BB01C4">
            <w:pPr>
              <w:pStyle w:val="Heading1"/>
            </w:pPr>
            <w:r w:rsidRPr="00BB01C4">
              <w:t>От 1 до 3-4</w:t>
            </w:r>
          </w:p>
        </w:tc>
        <w:tc>
          <w:tcPr>
            <w:tcW w:w="354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7 кормлений через 3 ч, дневной сон по 2,5 ч 4 раза,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бодрствование 15-20 мин.,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ночной сон – 6-7 ч.</w:t>
            </w:r>
          </w:p>
        </w:tc>
        <w:tc>
          <w:tcPr>
            <w:tcW w:w="407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До 2- 2,5 мес 7 кормлений, затем 6 кормлений через 3,5 ч, дневной сон по 2-2,5 ч 4 раза, бодрствование 30-40 мин. Ночной сон 6-7 ч.</w:t>
            </w:r>
          </w:p>
        </w:tc>
      </w:tr>
      <w:tr w:rsidR="00390440" w:rsidRPr="00174B10">
        <w:tc>
          <w:tcPr>
            <w:tcW w:w="1526"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От 3-4 до 6-7</w:t>
            </w:r>
          </w:p>
        </w:tc>
        <w:tc>
          <w:tcPr>
            <w:tcW w:w="354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6 кормлений через 3,5 ч.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дневной сон по 2-2,5 ч. 4 раза, бодрствование 30-40 мин,</w:t>
            </w:r>
          </w:p>
          <w:p w:rsidR="00390440" w:rsidRPr="00BB01C4" w:rsidRDefault="00390440" w:rsidP="00BB01C4">
            <w:pPr>
              <w:spacing w:after="0" w:line="240" w:lineRule="auto"/>
              <w:rPr>
                <w:rFonts w:ascii="Times New Roman" w:hAnsi="Times New Roman" w:cs="Times New Roman"/>
                <w:i/>
                <w:iCs/>
                <w:sz w:val="28"/>
                <w:szCs w:val="28"/>
              </w:rPr>
            </w:pPr>
            <w:r w:rsidRPr="00BB01C4">
              <w:rPr>
                <w:rFonts w:ascii="Times New Roman" w:hAnsi="Times New Roman" w:cs="Times New Roman"/>
                <w:sz w:val="28"/>
                <w:szCs w:val="28"/>
              </w:rPr>
              <w:t xml:space="preserve"> </w:t>
            </w:r>
            <w:r w:rsidRPr="00BB01C4">
              <w:rPr>
                <w:rFonts w:ascii="Times New Roman" w:hAnsi="Times New Roman" w:cs="Times New Roman"/>
                <w:i/>
                <w:iCs/>
                <w:sz w:val="28"/>
                <w:szCs w:val="28"/>
              </w:rPr>
              <w:t>после 5 мес</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дневной сон по 2 ч 15 мин 4 раза, бодрствование до 1 ч,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ночной сон 6-7ч.</w:t>
            </w:r>
          </w:p>
        </w:tc>
        <w:tc>
          <w:tcPr>
            <w:tcW w:w="407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i/>
                <w:iCs/>
                <w:sz w:val="28"/>
                <w:szCs w:val="28"/>
              </w:rPr>
              <w:t>До 5мес</w:t>
            </w:r>
            <w:r w:rsidRPr="00BB01C4">
              <w:rPr>
                <w:rFonts w:ascii="Times New Roman" w:hAnsi="Times New Roman" w:cs="Times New Roman"/>
                <w:sz w:val="28"/>
                <w:szCs w:val="28"/>
              </w:rPr>
              <w:t xml:space="preserve">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6 кормлений через 3,5 ч, затем 5 кормлений через 4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Дневной сон по 2,5 ч 3 раза,</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Бодрствование до 1,5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Ночной сон 6-7 ч.</w:t>
            </w:r>
          </w:p>
        </w:tc>
      </w:tr>
      <w:tr w:rsidR="00390440" w:rsidRPr="00174B10">
        <w:tc>
          <w:tcPr>
            <w:tcW w:w="1526"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От 6-7 до 9-10</w:t>
            </w:r>
          </w:p>
        </w:tc>
        <w:tc>
          <w:tcPr>
            <w:tcW w:w="354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5 кормлений через 4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 дневной сон по 2 ч 3 раза</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бодрствование 1,5 ч –2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ночной сон 6-8 ч</w:t>
            </w:r>
          </w:p>
        </w:tc>
        <w:tc>
          <w:tcPr>
            <w:tcW w:w="407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5 кормлений через 4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дневной сон по 2 ч 3раза,</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бодрствование до 2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ночной сон 6-8 ч</w:t>
            </w:r>
          </w:p>
        </w:tc>
      </w:tr>
      <w:tr w:rsidR="00390440" w:rsidRPr="00174B10">
        <w:tc>
          <w:tcPr>
            <w:tcW w:w="1526" w:type="dxa"/>
          </w:tcPr>
          <w:p w:rsidR="00390440" w:rsidRPr="00BB01C4" w:rsidRDefault="00390440" w:rsidP="00BB01C4">
            <w:pPr>
              <w:spacing w:after="0" w:line="240" w:lineRule="auto"/>
              <w:jc w:val="center"/>
              <w:rPr>
                <w:rFonts w:ascii="Times New Roman" w:hAnsi="Times New Roman" w:cs="Times New Roman"/>
                <w:b/>
                <w:bCs/>
                <w:sz w:val="28"/>
                <w:szCs w:val="28"/>
              </w:rPr>
            </w:pPr>
            <w:r w:rsidRPr="00BB01C4">
              <w:rPr>
                <w:rFonts w:ascii="Times New Roman" w:hAnsi="Times New Roman" w:cs="Times New Roman"/>
                <w:b/>
                <w:bCs/>
                <w:sz w:val="28"/>
                <w:szCs w:val="28"/>
              </w:rPr>
              <w:t>От 9-10 до 12</w:t>
            </w:r>
          </w:p>
        </w:tc>
        <w:tc>
          <w:tcPr>
            <w:tcW w:w="354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5 кормлений через 4 ч,</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дневной сон по 2 ч 3 раза, бодрствование 2 ч – 2ч 15мин, ночной сон 6-8 ч</w:t>
            </w:r>
          </w:p>
        </w:tc>
        <w:tc>
          <w:tcPr>
            <w:tcW w:w="4074" w:type="dxa"/>
          </w:tcPr>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5 кормлений через 4ч,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 xml:space="preserve">дневной сон по 1,5- 2 ч 3 раза, бодрствование 2,5 ч, </w:t>
            </w:r>
          </w:p>
          <w:p w:rsidR="00390440" w:rsidRPr="00BB01C4" w:rsidRDefault="00390440" w:rsidP="00BB01C4">
            <w:pPr>
              <w:spacing w:after="0" w:line="240" w:lineRule="auto"/>
              <w:rPr>
                <w:rFonts w:ascii="Times New Roman" w:hAnsi="Times New Roman" w:cs="Times New Roman"/>
                <w:sz w:val="28"/>
                <w:szCs w:val="28"/>
              </w:rPr>
            </w:pPr>
            <w:r w:rsidRPr="00BB01C4">
              <w:rPr>
                <w:rFonts w:ascii="Times New Roman" w:hAnsi="Times New Roman" w:cs="Times New Roman"/>
                <w:sz w:val="28"/>
                <w:szCs w:val="28"/>
              </w:rPr>
              <w:t>ночной сон 6-8 ч</w:t>
            </w:r>
          </w:p>
        </w:tc>
      </w:tr>
    </w:tbl>
    <w:p w:rsidR="00390440" w:rsidRPr="00BB01C4" w:rsidRDefault="00390440" w:rsidP="00BB01C4">
      <w:pPr>
        <w:pStyle w:val="BodyText"/>
        <w:shd w:val="clear" w:color="auto" w:fill="auto"/>
        <w:spacing w:before="0" w:line="240" w:lineRule="auto"/>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5" w:name="bookmark7"/>
      <w:r w:rsidRPr="00BB01C4">
        <w:rPr>
          <w:rStyle w:val="2TrebuchetMS"/>
          <w:rFonts w:ascii="Times New Roman" w:eastAsia="Calibri" w:hAnsi="Times New Roman" w:cs="Times New Roman"/>
          <w:b w:val="0"/>
          <w:bCs w:val="0"/>
          <w:sz w:val="28"/>
          <w:szCs w:val="28"/>
        </w:rPr>
        <w:t>Комфортный температурный режим предусматривает следующее:</w:t>
      </w:r>
      <w:bookmarkEnd w:id="5"/>
    </w:p>
    <w:p w:rsidR="00390440" w:rsidRPr="00BB01C4" w:rsidRDefault="00390440" w:rsidP="00BB01C4">
      <w:pPr>
        <w:pStyle w:val="BodyText"/>
        <w:numPr>
          <w:ilvl w:val="0"/>
          <w:numId w:val="2"/>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температура воздуха в квартире должна поддерживаться в пределах 22- 24°С. Кроватка ребенка размещается в максимальном отдалении от окон и балконных дверей;</w:t>
      </w:r>
    </w:p>
    <w:p w:rsidR="00390440" w:rsidRPr="00BB01C4" w:rsidRDefault="00390440" w:rsidP="00BB01C4">
      <w:pPr>
        <w:pStyle w:val="BodyText"/>
        <w:numPr>
          <w:ilvl w:val="0"/>
          <w:numId w:val="2"/>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детям 1-го месяца жизни требуется дополнительное обогревание (с помощью источника лучистого тепла) при пеленании, подмывании и других манипуляциях. Белье ребенка перед пеленанием также должно быть согрето;</w:t>
      </w:r>
    </w:p>
    <w:p w:rsidR="00390440" w:rsidRPr="00BB01C4" w:rsidRDefault="00390440" w:rsidP="00BB01C4">
      <w:pPr>
        <w:pStyle w:val="BodyText"/>
        <w:numPr>
          <w:ilvl w:val="0"/>
          <w:numId w:val="2"/>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гигиенические ванны проводят ежедневно, температура воды для новорожденных - 38-37,5°С, к 2 месяцам снижается до 37-36°С, продолжительность ванны - 5-7 минут. При раздражениях на коже и до эпителизации пупочной ранки используют</w:t>
      </w:r>
      <w:r w:rsidRPr="00BB01C4">
        <w:rPr>
          <w:rStyle w:val="TrebuchetMS"/>
          <w:rFonts w:ascii="Times New Roman" w:hAnsi="Times New Roman" w:cs="Times New Roman"/>
          <w:sz w:val="28"/>
          <w:szCs w:val="28"/>
        </w:rPr>
        <w:t xml:space="preserve"> отвары трав</w:t>
      </w:r>
      <w:r w:rsidRPr="00BB01C4">
        <w:rPr>
          <w:rStyle w:val="TrebuchetMS4"/>
          <w:rFonts w:ascii="Times New Roman" w:hAnsi="Times New Roman" w:cs="Times New Roman"/>
          <w:sz w:val="28"/>
          <w:szCs w:val="28"/>
        </w:rPr>
        <w:t xml:space="preserve"> (ромашка, шалфей, зверобой, череда из расчета 2-3 столовые ложки на 1 л воды), которые вливают в ванну с кипяченой водой. В течение первого года недоношенных детей купают ежедневно;</w:t>
      </w:r>
    </w:p>
    <w:p w:rsidR="00390440" w:rsidRPr="00BB01C4" w:rsidRDefault="00390440" w:rsidP="00BB01C4">
      <w:pPr>
        <w:pStyle w:val="BodyText"/>
        <w:numPr>
          <w:ilvl w:val="0"/>
          <w:numId w:val="2"/>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одежда ребенка только хлопчатобумажная;</w:t>
      </w:r>
    </w:p>
    <w:p w:rsidR="00390440" w:rsidRPr="00BB01C4" w:rsidRDefault="00390440" w:rsidP="00BB01C4">
      <w:pPr>
        <w:pStyle w:val="BodyText"/>
        <w:numPr>
          <w:ilvl w:val="0"/>
          <w:numId w:val="2"/>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прогулки в летнее время и сон на воздухе можно проводить сразу после выписки из стационара, начиная с 20-30 минут и постепенно увеличивая до 2-3 часов, 3 раза в день. Весной и в осенне-зимний период выносить ребенка на улицу можно при массе тела 2500-3000 г, продолжительность первой прогулки -10-15 минут при температуре воздуха не ниже +10°С. В дальнейшем прогулки проводят ежедневно с увеличением длительности до 1-2 ч в день при температуре до -10°С.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Некоторые закаливающие процедуры</w:t>
      </w:r>
      <w:r w:rsidRPr="00BB01C4">
        <w:rPr>
          <w:rStyle w:val="TrebuchetMS4"/>
          <w:rFonts w:ascii="Times New Roman" w:hAnsi="Times New Roman" w:cs="Times New Roman"/>
          <w:sz w:val="28"/>
          <w:szCs w:val="28"/>
        </w:rPr>
        <w:t xml:space="preserve"> (воздушные ванны, упражнения в воде) и</w:t>
      </w:r>
      <w:r w:rsidRPr="00BB01C4">
        <w:rPr>
          <w:rStyle w:val="TrebuchetMS"/>
          <w:rFonts w:ascii="Times New Roman" w:hAnsi="Times New Roman" w:cs="Times New Roman"/>
          <w:sz w:val="28"/>
          <w:szCs w:val="28"/>
        </w:rPr>
        <w:t xml:space="preserve"> массаж</w:t>
      </w:r>
      <w:r w:rsidRPr="00BB01C4">
        <w:rPr>
          <w:rStyle w:val="TrebuchetMS4"/>
          <w:rFonts w:ascii="Times New Roman" w:hAnsi="Times New Roman" w:cs="Times New Roman"/>
          <w:sz w:val="28"/>
          <w:szCs w:val="28"/>
        </w:rPr>
        <w:t xml:space="preserve"> в настоящее время начинают проводить у практически здоровых недоношенных в отделениях выхаживания недоношенных детей уже с 2-3 недель, обучая методике их проведения матерей. В домашних условиях эти процедуры следует продолжать.</w:t>
      </w:r>
      <w:r w:rsidRPr="00BB01C4">
        <w:rPr>
          <w:rStyle w:val="TrebuchetMS"/>
          <w:rFonts w:ascii="Times New Roman" w:hAnsi="Times New Roman" w:cs="Times New Roman"/>
          <w:sz w:val="28"/>
          <w:szCs w:val="28"/>
        </w:rPr>
        <w:t xml:space="preserve"> Воздушные ванны</w:t>
      </w:r>
      <w:r w:rsidRPr="00BB01C4">
        <w:rPr>
          <w:rStyle w:val="TrebuchetMS4"/>
          <w:rFonts w:ascii="Times New Roman" w:hAnsi="Times New Roman" w:cs="Times New Roman"/>
          <w:sz w:val="28"/>
          <w:szCs w:val="28"/>
        </w:rPr>
        <w:t xml:space="preserve"> проводят в 1,5-3 месяца по 1-3 минуты 3-4 раза в день, при сочетании с</w:t>
      </w:r>
      <w:r w:rsidRPr="00BB01C4">
        <w:rPr>
          <w:rStyle w:val="TrebuchetMS"/>
          <w:rFonts w:ascii="Times New Roman" w:hAnsi="Times New Roman" w:cs="Times New Roman"/>
          <w:sz w:val="28"/>
          <w:szCs w:val="28"/>
        </w:rPr>
        <w:t xml:space="preserve"> массажем - </w:t>
      </w:r>
      <w:r w:rsidRPr="00BB01C4">
        <w:rPr>
          <w:rStyle w:val="TrebuchetMS4"/>
          <w:rFonts w:ascii="Times New Roman" w:hAnsi="Times New Roman" w:cs="Times New Roman"/>
          <w:sz w:val="28"/>
          <w:szCs w:val="28"/>
        </w:rPr>
        <w:t>до 10-15 минут.</w:t>
      </w:r>
      <w:r w:rsidRPr="00BB01C4">
        <w:rPr>
          <w:rStyle w:val="TrebuchetMS"/>
          <w:rFonts w:ascii="Times New Roman" w:hAnsi="Times New Roman" w:cs="Times New Roman"/>
          <w:sz w:val="28"/>
          <w:szCs w:val="28"/>
        </w:rPr>
        <w:t xml:space="preserve"> Контрастные обливания</w:t>
      </w:r>
      <w:r w:rsidRPr="00BB01C4">
        <w:rPr>
          <w:rStyle w:val="TrebuchetMS4"/>
          <w:rFonts w:ascii="Times New Roman" w:hAnsi="Times New Roman" w:cs="Times New Roman"/>
          <w:sz w:val="28"/>
          <w:szCs w:val="28"/>
        </w:rPr>
        <w:t xml:space="preserve"> после купания,</w:t>
      </w:r>
      <w:r w:rsidRPr="00BB01C4">
        <w:rPr>
          <w:rStyle w:val="TrebuchetMS"/>
          <w:rFonts w:ascii="Times New Roman" w:hAnsi="Times New Roman" w:cs="Times New Roman"/>
          <w:sz w:val="28"/>
          <w:szCs w:val="28"/>
        </w:rPr>
        <w:t xml:space="preserve"> общие и местные влажные обтирания</w:t>
      </w:r>
      <w:r w:rsidRPr="00BB01C4">
        <w:rPr>
          <w:rStyle w:val="TrebuchetMS4"/>
          <w:rFonts w:ascii="Times New Roman" w:hAnsi="Times New Roman" w:cs="Times New Roman"/>
          <w:sz w:val="28"/>
          <w:szCs w:val="28"/>
        </w:rPr>
        <w:t xml:space="preserve"> разрешаются со второй половины первого года жизни.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3 нед.-1 месяц ребенка</w:t>
      </w:r>
      <w:r w:rsidRPr="00BB01C4">
        <w:rPr>
          <w:rStyle w:val="TrebuchetMS"/>
          <w:rFonts w:ascii="Times New Roman" w:hAnsi="Times New Roman" w:cs="Times New Roman"/>
          <w:sz w:val="28"/>
          <w:szCs w:val="28"/>
        </w:rPr>
        <w:t xml:space="preserve"> выкладывают на живот,</w:t>
      </w:r>
      <w:r w:rsidRPr="00BB01C4">
        <w:rPr>
          <w:rStyle w:val="TrebuchetMS4"/>
          <w:rFonts w:ascii="Times New Roman" w:hAnsi="Times New Roman" w:cs="Times New Roman"/>
          <w:sz w:val="28"/>
          <w:szCs w:val="28"/>
        </w:rPr>
        <w:t xml:space="preserve"> начиная с 2-3 минут 1- 2 раза, затем 3-4 раза в день. С 1-1,5 месяцев проводят</w:t>
      </w:r>
      <w:r w:rsidRPr="00BB01C4">
        <w:rPr>
          <w:rStyle w:val="TrebuchetMS"/>
          <w:rFonts w:ascii="Times New Roman" w:hAnsi="Times New Roman" w:cs="Times New Roman"/>
          <w:sz w:val="28"/>
          <w:szCs w:val="28"/>
        </w:rPr>
        <w:t xml:space="preserve"> поглаживающий массаж.</w:t>
      </w:r>
      <w:r w:rsidRPr="00BB01C4">
        <w:rPr>
          <w:rStyle w:val="TrebuchetMS4"/>
          <w:rFonts w:ascii="Times New Roman" w:hAnsi="Times New Roman" w:cs="Times New Roman"/>
          <w:sz w:val="28"/>
          <w:szCs w:val="28"/>
        </w:rPr>
        <w:t xml:space="preserve"> Растирания, разминания, пассивные движения начинают проводить после 2-3 месяцев детям, родившимся с массой более 2 кг, при массе менее 1,5 кг - после 5-6 месяцев. С 7-9 месяцев массаж и гимнастика проводятся по тем же комплексам, что и у доношенных детей.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Для стимуляции развития психомоторных навыков рекомендуется уделять внимание мелкой моторике пальцев рук, так как это стимулирует речевые области коры головного мозга. Детям в возрасте 3-7 месяцев проводят ежедневный </w:t>
      </w:r>
      <w:r w:rsidRPr="00BB01C4">
        <w:rPr>
          <w:rStyle w:val="TrebuchetMS"/>
          <w:rFonts w:ascii="Times New Roman" w:hAnsi="Times New Roman" w:cs="Times New Roman"/>
          <w:sz w:val="28"/>
          <w:szCs w:val="28"/>
        </w:rPr>
        <w:t>массаж и гимнастику кистей и пальцев рук</w:t>
      </w:r>
      <w:r w:rsidRPr="00BB01C4">
        <w:rPr>
          <w:rStyle w:val="TrebuchetMS4"/>
          <w:rFonts w:ascii="Times New Roman" w:hAnsi="Times New Roman" w:cs="Times New Roman"/>
          <w:sz w:val="28"/>
          <w:szCs w:val="28"/>
        </w:rPr>
        <w:t xml:space="preserve"> (пассивное сгибание-разгибание). После 8-9 месяцев для развития речи важно включать</w:t>
      </w:r>
      <w:r w:rsidRPr="00BB01C4">
        <w:rPr>
          <w:rStyle w:val="TrebuchetMS"/>
          <w:rFonts w:ascii="Times New Roman" w:hAnsi="Times New Roman" w:cs="Times New Roman"/>
          <w:sz w:val="28"/>
          <w:szCs w:val="28"/>
        </w:rPr>
        <w:t xml:space="preserve"> манипуляции с мелкими предметами</w:t>
      </w:r>
      <w:r w:rsidRPr="00BB01C4">
        <w:rPr>
          <w:rStyle w:val="TrebuchetMS4"/>
          <w:rFonts w:ascii="Times New Roman" w:hAnsi="Times New Roman" w:cs="Times New Roman"/>
          <w:sz w:val="28"/>
          <w:szCs w:val="28"/>
        </w:rPr>
        <w:t xml:space="preserve"> (перебирание косточек на счетах, нанизывание колец на палочки).</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6" w:name="bookmark8"/>
      <w:r w:rsidRPr="00BB01C4">
        <w:rPr>
          <w:rStyle w:val="2TrebuchetMS"/>
          <w:rFonts w:ascii="Times New Roman" w:eastAsia="Calibri" w:hAnsi="Times New Roman" w:cs="Times New Roman"/>
          <w:b w:val="0"/>
          <w:bCs w:val="0"/>
          <w:sz w:val="28"/>
          <w:szCs w:val="28"/>
        </w:rPr>
        <w:t>Строгое соблюдение санитарно-гигиенического и противоэпидемического режима предусматривает:</w:t>
      </w:r>
      <w:bookmarkEnd w:id="6"/>
    </w:p>
    <w:p w:rsidR="00390440" w:rsidRPr="00BB01C4" w:rsidRDefault="00390440" w:rsidP="00BB01C4">
      <w:pPr>
        <w:pStyle w:val="BodyText"/>
        <w:numPr>
          <w:ilvl w:val="0"/>
          <w:numId w:val="2"/>
        </w:numPr>
        <w:shd w:val="clear" w:color="auto" w:fill="auto"/>
        <w:tabs>
          <w:tab w:val="left" w:pos="12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проведение не менее 2 раз в день влажной уборки помещения (1 раз с применением мыльного раствора) и его проветривание (2-3 раза вдень);</w:t>
      </w:r>
    </w:p>
    <w:p w:rsidR="00390440" w:rsidRPr="00BB01C4" w:rsidRDefault="00390440" w:rsidP="00BB01C4">
      <w:pPr>
        <w:pStyle w:val="BodyText"/>
        <w:numPr>
          <w:ilvl w:val="0"/>
          <w:numId w:val="2"/>
        </w:numPr>
        <w:shd w:val="clear" w:color="auto" w:fill="auto"/>
        <w:tabs>
          <w:tab w:val="left" w:pos="12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обязательную смену уличной одежды и мытье рук перед контактом с ребенком, частую (2-3 раза в неделю) смену одежды, в которой мать ухаживает за младенцем;</w:t>
      </w:r>
    </w:p>
    <w:p w:rsidR="00390440" w:rsidRPr="00BB01C4" w:rsidRDefault="00390440" w:rsidP="00BB01C4">
      <w:pPr>
        <w:pStyle w:val="BodyText"/>
        <w:numPr>
          <w:ilvl w:val="0"/>
          <w:numId w:val="2"/>
        </w:numPr>
        <w:shd w:val="clear" w:color="auto" w:fill="auto"/>
        <w:tabs>
          <w:tab w:val="left" w:pos="12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ограничение посещений семьи посторонними людьми и родственниками;</w:t>
      </w:r>
    </w:p>
    <w:p w:rsidR="00390440" w:rsidRPr="00BB01C4" w:rsidRDefault="00390440" w:rsidP="00BB01C4">
      <w:pPr>
        <w:pStyle w:val="BodyText"/>
        <w:numPr>
          <w:ilvl w:val="0"/>
          <w:numId w:val="2"/>
        </w:numPr>
        <w:shd w:val="clear" w:color="auto" w:fill="auto"/>
        <w:tabs>
          <w:tab w:val="left" w:pos="12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строгую изоляцию ребенка от заболевших членов семьи;</w:t>
      </w:r>
    </w:p>
    <w:p w:rsidR="00390440" w:rsidRPr="00BB01C4" w:rsidRDefault="00390440" w:rsidP="00BB01C4">
      <w:pPr>
        <w:pStyle w:val="BodyText"/>
        <w:numPr>
          <w:ilvl w:val="0"/>
          <w:numId w:val="2"/>
        </w:numPr>
        <w:shd w:val="clear" w:color="auto" w:fill="auto"/>
        <w:tabs>
          <w:tab w:val="left" w:pos="12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аккуратное и тщательное проведение утреннего и текущего туалета малыша. Методика его проведение такая же, как у доношенных.</w:t>
      </w:r>
    </w:p>
    <w:p w:rsidR="00390440" w:rsidRPr="00BB01C4" w:rsidRDefault="00390440" w:rsidP="00BB01C4">
      <w:pPr>
        <w:pStyle w:val="BodyText"/>
        <w:numPr>
          <w:ilvl w:val="0"/>
          <w:numId w:val="2"/>
        </w:numPr>
        <w:shd w:val="clear" w:color="auto" w:fill="auto"/>
        <w:tabs>
          <w:tab w:val="left" w:pos="12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медицинское наблюдение за недоношенными детьми на дому в первые 3- 4 месяца и в периоды эпидемических вспышек 0</w:t>
      </w:r>
      <w:r w:rsidRPr="00BB01C4">
        <w:rPr>
          <w:rStyle w:val="TrebuchetMS4"/>
          <w:rFonts w:ascii="Times New Roman" w:hAnsi="Times New Roman" w:cs="Times New Roman"/>
          <w:sz w:val="28"/>
          <w:szCs w:val="28"/>
          <w:lang w:val="en-US"/>
        </w:rPr>
        <w:t>P</w:t>
      </w:r>
      <w:r w:rsidRPr="00BB01C4">
        <w:rPr>
          <w:rStyle w:val="TrebuchetMS4"/>
          <w:rFonts w:ascii="Times New Roman" w:hAnsi="Times New Roman" w:cs="Times New Roman"/>
          <w:sz w:val="28"/>
          <w:szCs w:val="28"/>
        </w:rPr>
        <w:t>3;</w:t>
      </w:r>
    </w:p>
    <w:p w:rsidR="00390440" w:rsidRPr="00BB01C4" w:rsidRDefault="00390440" w:rsidP="00BB01C4">
      <w:pPr>
        <w:pStyle w:val="BodyText"/>
        <w:numPr>
          <w:ilvl w:val="0"/>
          <w:numId w:val="2"/>
        </w:numPr>
        <w:shd w:val="clear" w:color="auto" w:fill="auto"/>
        <w:tabs>
          <w:tab w:val="left" w:pos="129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риске развития гнойно-воспалительных заболеваний,</w:t>
      </w:r>
      <w:r w:rsidRPr="00BB01C4">
        <w:rPr>
          <w:rStyle w:val="TrebuchetMS"/>
          <w:rFonts w:ascii="Times New Roman" w:hAnsi="Times New Roman" w:cs="Times New Roman"/>
          <w:sz w:val="28"/>
          <w:szCs w:val="28"/>
        </w:rPr>
        <w:t xml:space="preserve"> нецелесооб</w:t>
      </w:r>
      <w:r w:rsidRPr="00BB01C4">
        <w:rPr>
          <w:rStyle w:val="TrebuchetMS"/>
          <w:rFonts w:ascii="Times New Roman" w:hAnsi="Times New Roman" w:cs="Times New Roman"/>
          <w:sz w:val="28"/>
          <w:szCs w:val="28"/>
        </w:rPr>
        <w:softHyphen/>
        <w:t>разно</w:t>
      </w:r>
      <w:r w:rsidRPr="00BB01C4">
        <w:rPr>
          <w:rStyle w:val="TrebuchetMS4"/>
          <w:rFonts w:ascii="Times New Roman" w:hAnsi="Times New Roman" w:cs="Times New Roman"/>
          <w:sz w:val="28"/>
          <w:szCs w:val="28"/>
        </w:rPr>
        <w:t xml:space="preserve"> применение красящих препаратов при обработке пупочной ранки (калия перманганата, бриллиантового зеленого, метиленового синего, спиртовых растворов хлорофиллипта);</w:t>
      </w:r>
    </w:p>
    <w:p w:rsidR="00390440" w:rsidRPr="00BB01C4" w:rsidRDefault="00390440" w:rsidP="00BB01C4">
      <w:pPr>
        <w:pStyle w:val="BodyText"/>
        <w:numPr>
          <w:ilvl w:val="0"/>
          <w:numId w:val="2"/>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создание охранительного режима с ограничением чрезмерных внешних раздражителей (громкая речь, крики, громкая музыка, яркий свет и др.).</w:t>
      </w:r>
    </w:p>
    <w:p w:rsidR="00390440" w:rsidRPr="00BB01C4" w:rsidRDefault="00390440" w:rsidP="00BB01C4">
      <w:pPr>
        <w:pStyle w:val="250"/>
        <w:shd w:val="clear" w:color="auto" w:fill="auto"/>
        <w:spacing w:before="0" w:line="360" w:lineRule="auto"/>
        <w:ind w:firstLine="709"/>
        <w:jc w:val="both"/>
        <w:rPr>
          <w:rFonts w:ascii="Times New Roman" w:hAnsi="Times New Roman" w:cs="Times New Roman"/>
          <w:sz w:val="28"/>
          <w:szCs w:val="28"/>
        </w:rPr>
      </w:pPr>
      <w:bookmarkStart w:id="7" w:name="bookmark9"/>
    </w:p>
    <w:p w:rsidR="00390440" w:rsidRPr="00BB01C4" w:rsidRDefault="00390440" w:rsidP="00BB01C4">
      <w:pPr>
        <w:pStyle w:val="250"/>
        <w:shd w:val="clear" w:color="auto" w:fill="auto"/>
        <w:spacing w:before="0" w:line="360" w:lineRule="auto"/>
        <w:ind w:firstLine="709"/>
        <w:jc w:val="center"/>
        <w:rPr>
          <w:rFonts w:ascii="Times New Roman" w:hAnsi="Times New Roman" w:cs="Times New Roman"/>
          <w:sz w:val="28"/>
          <w:szCs w:val="28"/>
        </w:rPr>
      </w:pPr>
      <w:r w:rsidRPr="00BB01C4">
        <w:rPr>
          <w:rFonts w:ascii="Times New Roman" w:hAnsi="Times New Roman" w:cs="Times New Roman"/>
          <w:sz w:val="28"/>
          <w:szCs w:val="28"/>
        </w:rPr>
        <w:t>. Особенности вскармливания недоношенных детей</w:t>
      </w:r>
      <w:bookmarkEnd w:id="7"/>
    </w:p>
    <w:p w:rsidR="00390440" w:rsidRPr="00BB01C4" w:rsidRDefault="00390440" w:rsidP="00BB01C4">
      <w:pPr>
        <w:pStyle w:val="250"/>
        <w:shd w:val="clear" w:color="auto" w:fill="auto"/>
        <w:spacing w:before="0" w:line="360" w:lineRule="auto"/>
        <w:ind w:firstLine="709"/>
        <w:jc w:val="both"/>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Наилучшей пищей для недоношенных новорожденных является</w:t>
      </w:r>
      <w:r w:rsidRPr="00BB01C4">
        <w:rPr>
          <w:rStyle w:val="TrebuchetMS"/>
          <w:rFonts w:ascii="Times New Roman" w:hAnsi="Times New Roman" w:cs="Times New Roman"/>
          <w:sz w:val="28"/>
          <w:szCs w:val="28"/>
        </w:rPr>
        <w:t xml:space="preserve"> материнское молоко,</w:t>
      </w:r>
      <w:r w:rsidRPr="00BB01C4">
        <w:rPr>
          <w:rStyle w:val="TrebuchetMS4"/>
          <w:rFonts w:ascii="Times New Roman" w:hAnsi="Times New Roman" w:cs="Times New Roman"/>
          <w:sz w:val="28"/>
          <w:szCs w:val="28"/>
        </w:rPr>
        <w:t xml:space="preserve"> так как качественный и количественный состав его меняется в зависимости от срока беременности. Женское молоко после преждевременных родов имеет особый состав, в большей степени соответствующий потребностям недоношенных детей в пищевых веществах. Состав молока женщины, родившей преждевременно, отличается от молока женщины, роды у которой наступили в срок. Оно содержит больше белка (1,2-1,6 г в 100 мл) и электролитов (натрия), больше полиненасыщенных жирных кислот и меньше лактозы. Также, характерно более высокое содержание защитных факторов, в частности лизоцима. Женское молоко легко усваивается и хорошо переносится недоношенными детьми. И, тем не менее, для самых маловесных детей грудное молоко необходимо дополнительно обогащать белком, кальцием, фосфором и железом. Это возможно достичь, если часть необходимого объема грудного молока заменить на специализированную смесь для недоношенных детей.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Становление лактации у матерей, родивших преждевременно, происходит медленнее, чем у родивших в срок. Недостаточная лактация может быть обусловлена и тем, что мать психологически не подготовлена к кормлению грудью, часто подавлена из-за того, что ребенок слабо сосет. Обычно в отделениях по выхаживанию недоношенных, пока у матери не появилось молоко, детей кормят через соску из бутылочки, что приводит к формированию неправильного сосания и отказу ребенка от груди.</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8" w:name="bookmark10"/>
      <w:r w:rsidRPr="00BB01C4">
        <w:rPr>
          <w:rStyle w:val="2TrebuchetMS"/>
          <w:rFonts w:ascii="Times New Roman" w:eastAsia="Calibri" w:hAnsi="Times New Roman" w:cs="Times New Roman"/>
          <w:b w:val="0"/>
          <w:bCs w:val="0"/>
          <w:sz w:val="28"/>
          <w:szCs w:val="28"/>
        </w:rPr>
        <w:t>Для правильной организации грудного вскармливания недоношенного ребенка</w:t>
      </w:r>
      <w:r w:rsidRPr="00BB01C4">
        <w:rPr>
          <w:rStyle w:val="2TrebuchetMS1"/>
          <w:rFonts w:ascii="Times New Roman" w:eastAsia="Calibri" w:hAnsi="Times New Roman" w:cs="Times New Roman"/>
          <w:b/>
          <w:bCs/>
          <w:sz w:val="28"/>
          <w:szCs w:val="28"/>
        </w:rPr>
        <w:t xml:space="preserve"> врачу необходимо:</w:t>
      </w:r>
      <w:bookmarkEnd w:id="8"/>
    </w:p>
    <w:p w:rsidR="00390440" w:rsidRPr="00BB01C4" w:rsidRDefault="00390440" w:rsidP="00BB01C4">
      <w:pPr>
        <w:pStyle w:val="BodyText"/>
        <w:numPr>
          <w:ilvl w:val="0"/>
          <w:numId w:val="2"/>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объяснить матери, что только ее молоко подходит ребенку для правиль</w:t>
      </w:r>
      <w:r w:rsidRPr="00BB01C4">
        <w:rPr>
          <w:rStyle w:val="TrebuchetMS4"/>
          <w:rFonts w:ascii="Times New Roman" w:hAnsi="Times New Roman" w:cs="Times New Roman"/>
          <w:sz w:val="28"/>
          <w:szCs w:val="28"/>
        </w:rPr>
        <w:softHyphen/>
        <w:t>ного развития и что сосательный рефлекс усилится по мере роста;</w:t>
      </w:r>
    </w:p>
    <w:p w:rsidR="00390440" w:rsidRPr="00BB01C4" w:rsidRDefault="00390440" w:rsidP="00BB01C4">
      <w:pPr>
        <w:pStyle w:val="BodyText"/>
        <w:numPr>
          <w:ilvl w:val="0"/>
          <w:numId w:val="2"/>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стимуляции лактации и сосательного рефлекса у младенца рекомендовать метод "заботы кенгуру": как можно раньше начать и чаще держать обнаженного ребенка на груди, между молочными железами, и прикладывать к груди, даже если он ее не сосет;</w:t>
      </w:r>
    </w:p>
    <w:p w:rsidR="00390440" w:rsidRPr="00BB01C4" w:rsidRDefault="00390440" w:rsidP="00BB01C4">
      <w:pPr>
        <w:pStyle w:val="BodyText"/>
        <w:numPr>
          <w:ilvl w:val="0"/>
          <w:numId w:val="2"/>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до установления нормальной лактации использовать режим свободного вскармливания, позволять ребенку сосать как можно чаще, днем и ночью. После установления лактации кормить его не менее 7-8 раз в сутки, с 3-4 месяцев допустим переход на примерно 6-разовый режим кормления;</w:t>
      </w:r>
    </w:p>
    <w:p w:rsidR="00390440" w:rsidRPr="00BB01C4" w:rsidRDefault="00390440" w:rsidP="00BB01C4">
      <w:pPr>
        <w:pStyle w:val="BodyText"/>
        <w:numPr>
          <w:ilvl w:val="0"/>
          <w:numId w:val="2"/>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недостаточной лактации для стимуляции выработки молока рекомендовать матери сцеживать груди не менее 8 раз в сутки и давать ребенку сцеженное молоко, даже если это несколько капель, в нативном (непастеризованном) виде;</w:t>
      </w:r>
    </w:p>
    <w:p w:rsidR="00390440" w:rsidRPr="00BB01C4" w:rsidRDefault="00390440" w:rsidP="00BB01C4">
      <w:pPr>
        <w:pStyle w:val="BodyText"/>
        <w:numPr>
          <w:ilvl w:val="0"/>
          <w:numId w:val="2"/>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объяснить матери, что если возникнет необходимость в докорме, смесь нужно давать только после кормления грудью;</w:t>
      </w:r>
    </w:p>
    <w:p w:rsidR="00390440" w:rsidRPr="00BB01C4" w:rsidRDefault="00390440" w:rsidP="00BB01C4">
      <w:pPr>
        <w:pStyle w:val="BodyText"/>
        <w:numPr>
          <w:ilvl w:val="0"/>
          <w:numId w:val="2"/>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формирования правильного сосания советовать матери давать докорм (сцеженное молоко, смесь) из пипетки, с ложечки или через трубочку, которую вставляют в бутылочку с молоком и вводят ребенку в рот вместе с соском молочной железы.</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Сохранить основные преимущества естественного вскармливания и в то же время обеспечить высокие потребности недоношенного ребенка в пищевых веществах становится возможным при</w:t>
      </w:r>
      <w:r w:rsidRPr="00BB01C4">
        <w:rPr>
          <w:rStyle w:val="TrebuchetMS"/>
          <w:rFonts w:ascii="Times New Roman" w:hAnsi="Times New Roman" w:cs="Times New Roman"/>
          <w:sz w:val="28"/>
          <w:szCs w:val="28"/>
        </w:rPr>
        <w:t xml:space="preserve"> обогащении</w:t>
      </w:r>
      <w:r w:rsidRPr="00BB01C4">
        <w:rPr>
          <w:rStyle w:val="TrebuchetMS4"/>
          <w:rFonts w:ascii="Times New Roman" w:hAnsi="Times New Roman" w:cs="Times New Roman"/>
          <w:sz w:val="28"/>
          <w:szCs w:val="28"/>
        </w:rPr>
        <w:t xml:space="preserve"> женского молока</w:t>
      </w:r>
      <w:r w:rsidRPr="00BB01C4">
        <w:rPr>
          <w:rStyle w:val="TrebuchetMS"/>
          <w:rFonts w:ascii="Times New Roman" w:hAnsi="Times New Roman" w:cs="Times New Roman"/>
          <w:sz w:val="28"/>
          <w:szCs w:val="28"/>
        </w:rPr>
        <w:t xml:space="preserve"> "усилителями"</w:t>
      </w:r>
      <w:r w:rsidRPr="00BB01C4">
        <w:rPr>
          <w:rStyle w:val="TrebuchetMS4"/>
          <w:rFonts w:ascii="Times New Roman" w:hAnsi="Times New Roman" w:cs="Times New Roman"/>
          <w:sz w:val="28"/>
          <w:szCs w:val="28"/>
        </w:rPr>
        <w:t xml:space="preserve"> (Т.Э. Боровик, Г.В. Яцык, К.С. Ладодо и соавт., 2004). Они представляют собой специализированные</w:t>
      </w:r>
      <w:r w:rsidRPr="00BB01C4">
        <w:rPr>
          <w:rStyle w:val="TrebuchetMS2"/>
          <w:rFonts w:ascii="Times New Roman" w:hAnsi="Times New Roman" w:cs="Times New Roman"/>
          <w:sz w:val="28"/>
          <w:szCs w:val="28"/>
        </w:rPr>
        <w:t xml:space="preserve"> белково-минеральные</w:t>
      </w:r>
      <w:r w:rsidRPr="00BB01C4">
        <w:rPr>
          <w:rStyle w:val="TrebuchetMS"/>
          <w:rFonts w:ascii="Times New Roman" w:hAnsi="Times New Roman" w:cs="Times New Roman"/>
          <w:sz w:val="28"/>
          <w:szCs w:val="28"/>
        </w:rPr>
        <w:t xml:space="preserve"> ("Пре-Семп",</w:t>
      </w:r>
      <w:r w:rsidRPr="00BB01C4">
        <w:rPr>
          <w:rStyle w:val="TrebuchetMS4"/>
          <w:rFonts w:ascii="Times New Roman" w:hAnsi="Times New Roman" w:cs="Times New Roman"/>
          <w:sz w:val="28"/>
          <w:szCs w:val="28"/>
        </w:rPr>
        <w:t xml:space="preserve"> Семпер, Швеция) или</w:t>
      </w:r>
      <w:r w:rsidRPr="00BB01C4">
        <w:rPr>
          <w:rStyle w:val="TrebuchetMS2"/>
          <w:rFonts w:ascii="Times New Roman" w:hAnsi="Times New Roman" w:cs="Times New Roman"/>
          <w:sz w:val="28"/>
          <w:szCs w:val="28"/>
        </w:rPr>
        <w:t xml:space="preserve"> белково-витаминно-минеральные</w:t>
      </w:r>
      <w:r w:rsidRPr="00BB01C4">
        <w:rPr>
          <w:rStyle w:val="TrebuchetMS"/>
          <w:rFonts w:ascii="Times New Roman" w:hAnsi="Times New Roman" w:cs="Times New Roman"/>
          <w:sz w:val="28"/>
          <w:szCs w:val="28"/>
        </w:rPr>
        <w:t xml:space="preserve"> ("</w:t>
      </w:r>
      <w:r w:rsidRPr="00BB01C4">
        <w:rPr>
          <w:rStyle w:val="TrebuchetMS"/>
          <w:rFonts w:ascii="Times New Roman" w:hAnsi="Times New Roman" w:cs="Times New Roman"/>
          <w:sz w:val="28"/>
          <w:szCs w:val="28"/>
          <w:lang w:val="en-US"/>
        </w:rPr>
        <w:t>S</w:t>
      </w:r>
      <w:r w:rsidRPr="00BB01C4">
        <w:rPr>
          <w:rStyle w:val="TrebuchetMS"/>
          <w:rFonts w:ascii="Times New Roman" w:hAnsi="Times New Roman" w:cs="Times New Roman"/>
          <w:sz w:val="28"/>
          <w:szCs w:val="28"/>
        </w:rPr>
        <w:t>-26-</w:t>
      </w:r>
      <w:r w:rsidRPr="00BB01C4">
        <w:rPr>
          <w:rStyle w:val="TrebuchetMS"/>
          <w:rFonts w:ascii="Times New Roman" w:hAnsi="Times New Roman" w:cs="Times New Roman"/>
          <w:sz w:val="28"/>
          <w:szCs w:val="28"/>
          <w:lang w:val="en-US"/>
        </w:rPr>
        <w:t>SMA</w:t>
      </w:r>
      <w:r w:rsidRPr="00BB01C4">
        <w:rPr>
          <w:rStyle w:val="TrebuchetMS"/>
          <w:rFonts w:ascii="Times New Roman" w:hAnsi="Times New Roman" w:cs="Times New Roman"/>
          <w:sz w:val="28"/>
          <w:szCs w:val="28"/>
        </w:rPr>
        <w:t>",</w:t>
      </w:r>
      <w:r w:rsidRPr="00BB01C4">
        <w:rPr>
          <w:rStyle w:val="TrebuchetMS4"/>
          <w:rFonts w:ascii="Times New Roman" w:hAnsi="Times New Roman" w:cs="Times New Roman"/>
          <w:sz w:val="28"/>
          <w:szCs w:val="28"/>
        </w:rPr>
        <w:t xml:space="preserve"> Вайет Ледерли, США) добавки, внесение которых в свежесцеженное или пастеризованное женское молоко позволяет устранить дефицит пищевых веществ в рационах преждевременно родившихся детей. "Усилители" расфасованы в пакетики и по инструкции добавляются к 50 или 100 мл женского молока.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Другим способом, позволяющим сохранить достаточно большой объем женского молока в питании недоношенных детей, является введение в рацион спе</w:t>
      </w:r>
      <w:r w:rsidRPr="00BB01C4">
        <w:rPr>
          <w:rStyle w:val="TrebuchetMS4"/>
          <w:rFonts w:ascii="Times New Roman" w:hAnsi="Times New Roman" w:cs="Times New Roman"/>
          <w:sz w:val="28"/>
          <w:szCs w:val="28"/>
        </w:rPr>
        <w:softHyphen/>
        <w:t>циализированных</w:t>
      </w:r>
      <w:r w:rsidRPr="00BB01C4">
        <w:rPr>
          <w:rStyle w:val="TrebuchetMS"/>
          <w:rFonts w:ascii="Times New Roman" w:hAnsi="Times New Roman" w:cs="Times New Roman"/>
          <w:sz w:val="28"/>
          <w:szCs w:val="28"/>
        </w:rPr>
        <w:t xml:space="preserve"> смесей на основе гидролизата сывороточных белков.</w:t>
      </w:r>
      <w:r w:rsidRPr="00BB01C4">
        <w:rPr>
          <w:rStyle w:val="TrebuchetMS4"/>
          <w:rFonts w:ascii="Times New Roman" w:hAnsi="Times New Roman" w:cs="Times New Roman"/>
          <w:sz w:val="28"/>
          <w:szCs w:val="28"/>
        </w:rPr>
        <w:t xml:space="preserve"> С этой целью могут быть использованы продукты</w:t>
      </w:r>
      <w:r w:rsidRPr="00BB01C4">
        <w:rPr>
          <w:rStyle w:val="TrebuchetMS"/>
          <w:rFonts w:ascii="Times New Roman" w:hAnsi="Times New Roman" w:cs="Times New Roman"/>
          <w:sz w:val="28"/>
          <w:szCs w:val="28"/>
        </w:rPr>
        <w:t xml:space="preserve"> "Алфаре"</w:t>
      </w:r>
      <w:r w:rsidRPr="00BB01C4">
        <w:rPr>
          <w:rStyle w:val="TrebuchetMS4"/>
          <w:rFonts w:ascii="Times New Roman" w:hAnsi="Times New Roman" w:cs="Times New Roman"/>
          <w:sz w:val="28"/>
          <w:szCs w:val="28"/>
        </w:rPr>
        <w:t xml:space="preserve"> (Нестле, Швейцария) и</w:t>
      </w:r>
      <w:r w:rsidRPr="00BB01C4">
        <w:rPr>
          <w:rStyle w:val="TrebuchetMS"/>
          <w:rFonts w:ascii="Times New Roman" w:hAnsi="Times New Roman" w:cs="Times New Roman"/>
          <w:sz w:val="28"/>
          <w:szCs w:val="28"/>
        </w:rPr>
        <w:t xml:space="preserve"> "Нутрилон Пепти ТСЦ"</w:t>
      </w:r>
      <w:r w:rsidRPr="00BB01C4">
        <w:rPr>
          <w:rStyle w:val="TrebuchetMS4"/>
          <w:rFonts w:ascii="Times New Roman" w:hAnsi="Times New Roman" w:cs="Times New Roman"/>
          <w:sz w:val="28"/>
          <w:szCs w:val="28"/>
        </w:rPr>
        <w:t xml:space="preserve"> (Нутриция, Голландия). Указанные смеси отличаются повышенным содержанием сывороточных белков, подвергнутых глубокому гидролизу, наличием в жировом компоненте среднецепочечных триглицеридов и отсутствием лактозы. Они органично восполняют недостаточное содержание пищевых веществ в грудном молоке, легко усваиваются и хорошо переносятся недоношенными детьми, особенно с низкой массой тела. Достаточным является введение в рационы питания детей, получающих женское молоко, продуктов на основе гидролизата сывороточных белков в объеме 15-30%.</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отсутствии возможности использования указанных специализированных добавок и продуктов в питании преждевременно родившихся детей необходимо проведение смешанного вскармливания.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Только</w:t>
      </w:r>
      <w:r w:rsidRPr="00BB01C4">
        <w:rPr>
          <w:rStyle w:val="TrebuchetMS3"/>
          <w:rFonts w:ascii="Times New Roman" w:hAnsi="Times New Roman" w:cs="Times New Roman"/>
          <w:sz w:val="28"/>
          <w:szCs w:val="28"/>
        </w:rPr>
        <w:t xml:space="preserve"> полное</w:t>
      </w:r>
      <w:r w:rsidRPr="00BB01C4">
        <w:rPr>
          <w:rStyle w:val="TrebuchetMS4"/>
          <w:rFonts w:ascii="Times New Roman" w:hAnsi="Times New Roman" w:cs="Times New Roman"/>
          <w:sz w:val="28"/>
          <w:szCs w:val="28"/>
        </w:rPr>
        <w:t xml:space="preserve"> отсутствие материнского или донорского молока, непереносимость женского молока определяет необходимость назначения специализированных</w:t>
      </w:r>
      <w:r w:rsidRPr="00BB01C4">
        <w:rPr>
          <w:rStyle w:val="TrebuchetMS"/>
          <w:rFonts w:ascii="Times New Roman" w:hAnsi="Times New Roman" w:cs="Times New Roman"/>
          <w:sz w:val="28"/>
          <w:szCs w:val="28"/>
        </w:rPr>
        <w:t xml:space="preserve"> смесей для искусственного вскармливания недоношенных.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Смеси для искусственного вскармливания недоношенных детей отличаются от смесей доношенных детей большей калорийностью (до 80 ккал на 100 мл), низким (У</w:t>
      </w:r>
      <w:r w:rsidRPr="00BB01C4">
        <w:rPr>
          <w:rStyle w:val="TrebuchetMS4"/>
          <w:rFonts w:ascii="Times New Roman" w:hAnsi="Times New Roman" w:cs="Times New Roman"/>
          <w:sz w:val="28"/>
          <w:szCs w:val="28"/>
          <w:vertAlign w:val="subscript"/>
        </w:rPr>
        <w:t>2</w:t>
      </w:r>
      <w:r w:rsidRPr="00BB01C4">
        <w:rPr>
          <w:rStyle w:val="TrebuchetMS4"/>
          <w:rFonts w:ascii="Times New Roman" w:hAnsi="Times New Roman" w:cs="Times New Roman"/>
          <w:sz w:val="28"/>
          <w:szCs w:val="28"/>
        </w:rPr>
        <w:t>общего количества углеводов) содержанием молочного сахара, высоким (до 3 г на 100 ккал) содержанием белка, высоким содержанием ненасыщенных жирных кислот (линолевой, линоленовой) и легкоусвояемых средне-цепочечных триглицеридов, а также необходимым для недоношенных детей содержанием витаминов, микроэлементов и факторов роста (таурин, карнитин).</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переводе ребенка на смешанное или искусственное вскармливание, поскольку у недоношенных повышена потребность в пищевых ингредиентах и энергетических запасах, используют специальные смеси:</w:t>
      </w:r>
      <w:r w:rsidRPr="00BB01C4">
        <w:rPr>
          <w:rStyle w:val="TrebuchetMS"/>
          <w:rFonts w:ascii="Times New Roman" w:hAnsi="Times New Roman" w:cs="Times New Roman"/>
          <w:sz w:val="28"/>
          <w:szCs w:val="28"/>
        </w:rPr>
        <w:t xml:space="preserve"> Фрисопре, Хумана ГА 0, Нутрилак Пре, Алпрем, Пре-Нутрилон, Пре-Туттели, Хумана 0, Энфалак</w:t>
      </w:r>
      <w:r w:rsidRPr="00BB01C4">
        <w:rPr>
          <w:rStyle w:val="TrebuchetMS4"/>
          <w:rFonts w:ascii="Times New Roman" w:hAnsi="Times New Roman" w:cs="Times New Roman"/>
          <w:sz w:val="28"/>
          <w:szCs w:val="28"/>
        </w:rPr>
        <w:t xml:space="preserve"> и другие. Желательно включать в рацион и кисломолочные смеси (до 40% необходимого объема питания), с 1,5-2-х месячного возраста.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Отмена любых специализированных продуктов осуществляется постепенно. Основным ориентиром служит прибавка в массе тела. Достижение весовой границы в 2500 г не может служить абсолютным противопоказанием к дальнейшему использованию специализированных молочных продуктов, предназначенных для вскармливания недоношенных детей. В небольшом объеме такие смеси могут при необходимости применяться на протяжении нескольких месяцев. При этом обязательным является расчет рационов питания не только по калорийности, но и по содержанию в нем основных пищевых веществ (особенно белка) (Т.Э. Боровик, Г.В. Яцык, К.С. Ладодо и соавт., 2004).</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Если недоношенный ребенок вскармливается грудным материнским молоком, до 4-6 месяцев он не нуждается в дополнительных пищевых добавках и прикорме. Продолжительность грудного вскармливания недоношенных - до 1,5- 2 лет.</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Последовательность введения и характер</w:t>
      </w:r>
      <w:r w:rsidRPr="00BB01C4">
        <w:rPr>
          <w:rStyle w:val="TrebuchetMS"/>
          <w:rFonts w:ascii="Times New Roman" w:hAnsi="Times New Roman" w:cs="Times New Roman"/>
          <w:sz w:val="28"/>
          <w:szCs w:val="28"/>
        </w:rPr>
        <w:t xml:space="preserve"> пищевых добавок и блюд прикорма</w:t>
      </w:r>
      <w:r w:rsidRPr="00BB01C4">
        <w:rPr>
          <w:rStyle w:val="TrebuchetMS4"/>
          <w:rFonts w:ascii="Times New Roman" w:hAnsi="Times New Roman" w:cs="Times New Roman"/>
          <w:sz w:val="28"/>
          <w:szCs w:val="28"/>
        </w:rPr>
        <w:t xml:space="preserve"> у недоношенных те же, что у доношенных.</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9" w:name="bookmark11"/>
      <w:r w:rsidRPr="00BB01C4">
        <w:rPr>
          <w:rStyle w:val="2TrebuchetMS"/>
          <w:rFonts w:ascii="Times New Roman" w:eastAsia="Calibri" w:hAnsi="Times New Roman" w:cs="Times New Roman"/>
          <w:b w:val="0"/>
          <w:bCs w:val="0"/>
          <w:sz w:val="28"/>
          <w:szCs w:val="28"/>
        </w:rPr>
        <w:t>Отличительные особенности питания недоношенных на 1-ом году жизни</w:t>
      </w:r>
      <w:r w:rsidRPr="00BB01C4">
        <w:rPr>
          <w:rStyle w:val="2TrebuchetMS1"/>
          <w:rFonts w:ascii="Times New Roman" w:eastAsia="Calibri" w:hAnsi="Times New Roman" w:cs="Times New Roman"/>
          <w:b/>
          <w:bCs/>
          <w:sz w:val="28"/>
          <w:szCs w:val="28"/>
        </w:rPr>
        <w:t xml:space="preserve"> (Г.Ф. Елиневская, 1998):</w:t>
      </w:r>
      <w:bookmarkEnd w:id="9"/>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пищевые добавки (соки и желток) и основные блюда прикорма (овощное пюре, каши) недоношенным, родившимся с массой более 2000 г, вводят</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на 1-2 недели раньше, а при массе меньше 1500 </w:t>
      </w:r>
      <w:r w:rsidRPr="00BB01C4">
        <w:rPr>
          <w:rStyle w:val="TrebuchetMS1"/>
          <w:rFonts w:ascii="Times New Roman" w:hAnsi="Times New Roman" w:cs="Times New Roman"/>
          <w:sz w:val="28"/>
          <w:szCs w:val="28"/>
        </w:rPr>
        <w:t>г-на</w:t>
      </w:r>
      <w:r w:rsidRPr="00BB01C4">
        <w:rPr>
          <w:rStyle w:val="TrebuchetMS4"/>
          <w:rFonts w:ascii="Times New Roman" w:hAnsi="Times New Roman" w:cs="Times New Roman"/>
          <w:sz w:val="28"/>
          <w:szCs w:val="28"/>
        </w:rPr>
        <w:t xml:space="preserve"> 1-2 месяца позже, чем доношенным детям;</w:t>
      </w:r>
    </w:p>
    <w:p w:rsidR="00390440" w:rsidRPr="00BB01C4" w:rsidRDefault="00390440" w:rsidP="00BB01C4">
      <w:pPr>
        <w:pStyle w:val="BodyText"/>
        <w:numPr>
          <w:ilvl w:val="0"/>
          <w:numId w:val="3"/>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 8-ми месяцев вводятся мясные продукты (для профилактики железодефицитной анемии);</w:t>
      </w:r>
    </w:p>
    <w:p w:rsidR="00390440" w:rsidRPr="00BB01C4" w:rsidRDefault="00390440" w:rsidP="00BB01C4">
      <w:pPr>
        <w:pStyle w:val="BodyText"/>
        <w:numPr>
          <w:ilvl w:val="0"/>
          <w:numId w:val="3"/>
        </w:numPr>
        <w:shd w:val="clear" w:color="auto" w:fill="auto"/>
        <w:tabs>
          <w:tab w:val="left" w:pos="4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все новые продукты вводят в рацион очень осторожно, с малого количества (соки с 3-5 капель, кашу и пюре - с 1 чайной ложки), порцию постепенно увеличивают и доводят до нормы за 8-10 дней.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Поскольку для маловесных детей, получивших массивную терапию, характерны дисбиотические изменения и различные нарушения моторики желудочно-кишечного тракта,</w:t>
      </w:r>
      <w:r w:rsidRPr="00BB01C4">
        <w:rPr>
          <w:rStyle w:val="TrebuchetMS3"/>
          <w:rFonts w:ascii="Times New Roman" w:hAnsi="Times New Roman" w:cs="Times New Roman"/>
          <w:sz w:val="28"/>
          <w:szCs w:val="28"/>
        </w:rPr>
        <w:t xml:space="preserve"> очередность введения продуктов прикорма имеет свои особенности</w:t>
      </w:r>
      <w:r w:rsidRPr="00BB01C4">
        <w:rPr>
          <w:rStyle w:val="TrebuchetMS4"/>
          <w:rFonts w:ascii="Times New Roman" w:hAnsi="Times New Roman" w:cs="Times New Roman"/>
          <w:sz w:val="28"/>
          <w:szCs w:val="28"/>
        </w:rPr>
        <w:t xml:space="preserve"> (Т.Э. Боровик, Г.В. Яцык, К.С. Ладодо и соавт., 2004). Первым вводится, как правило,</w:t>
      </w:r>
      <w:r w:rsidRPr="00BB01C4">
        <w:rPr>
          <w:rStyle w:val="TrebuchetMS"/>
          <w:rFonts w:ascii="Times New Roman" w:hAnsi="Times New Roman" w:cs="Times New Roman"/>
          <w:sz w:val="28"/>
          <w:szCs w:val="28"/>
        </w:rPr>
        <w:t xml:space="preserve"> фруктовое пюре</w:t>
      </w:r>
      <w:r w:rsidRPr="00BB01C4">
        <w:rPr>
          <w:rStyle w:val="TrebuchetMS4"/>
          <w:rFonts w:ascii="Times New Roman" w:hAnsi="Times New Roman" w:cs="Times New Roman"/>
          <w:sz w:val="28"/>
          <w:szCs w:val="28"/>
        </w:rPr>
        <w:t xml:space="preserve"> без сахара промышленного производства, поскольку его раздражающее воздействие минимально, особенно по сравнению со свежеприготовленными соками. Затем, при хорошей переносимости, назначаются</w:t>
      </w:r>
      <w:r w:rsidRPr="00BB01C4">
        <w:rPr>
          <w:rStyle w:val="TrebuchetMS"/>
          <w:rFonts w:ascii="Times New Roman" w:hAnsi="Times New Roman" w:cs="Times New Roman"/>
          <w:sz w:val="28"/>
          <w:szCs w:val="28"/>
        </w:rPr>
        <w:t xml:space="preserve"> соки. Каши</w:t>
      </w:r>
      <w:r w:rsidRPr="00BB01C4">
        <w:rPr>
          <w:rStyle w:val="TrebuchetMS4"/>
          <w:rFonts w:ascii="Times New Roman" w:hAnsi="Times New Roman" w:cs="Times New Roman"/>
          <w:sz w:val="28"/>
          <w:szCs w:val="28"/>
        </w:rPr>
        <w:t xml:space="preserve"> могут вводиться раньше, чем овощные пюре (особенно при наличии у ребенка гипотрофии и железодефицитной анемии), но не ранее чем с 4-месячного возраста. Предпочтительным является использование каш промышленного производства. Крупы в таких продуктах экологически чистые, легче усваиваются, так как подвергнуты специальной обработке и обогащены витаминами и минеральными веществами. Введение начинается с</w:t>
      </w:r>
      <w:r w:rsidRPr="00BB01C4">
        <w:rPr>
          <w:rStyle w:val="TrebuchetMS2"/>
          <w:rFonts w:ascii="Times New Roman" w:hAnsi="Times New Roman" w:cs="Times New Roman"/>
          <w:sz w:val="28"/>
          <w:szCs w:val="28"/>
        </w:rPr>
        <w:t xml:space="preserve"> безглютеновых</w:t>
      </w:r>
      <w:r w:rsidRPr="00BB01C4">
        <w:rPr>
          <w:rStyle w:val="TrebuchetMS4"/>
          <w:rFonts w:ascii="Times New Roman" w:hAnsi="Times New Roman" w:cs="Times New Roman"/>
          <w:sz w:val="28"/>
          <w:szCs w:val="28"/>
        </w:rPr>
        <w:t xml:space="preserve"> (гречневой, кукурузной, рисовой) и</w:t>
      </w:r>
      <w:r w:rsidRPr="00BB01C4">
        <w:rPr>
          <w:rStyle w:val="TrebuchetMS2"/>
          <w:rFonts w:ascii="Times New Roman" w:hAnsi="Times New Roman" w:cs="Times New Roman"/>
          <w:sz w:val="28"/>
          <w:szCs w:val="28"/>
        </w:rPr>
        <w:t xml:space="preserve"> безмолочных</w:t>
      </w:r>
      <w:r w:rsidRPr="00BB01C4">
        <w:rPr>
          <w:rStyle w:val="TrebuchetMS4"/>
          <w:rFonts w:ascii="Times New Roman" w:hAnsi="Times New Roman" w:cs="Times New Roman"/>
          <w:sz w:val="28"/>
          <w:szCs w:val="28"/>
        </w:rPr>
        <w:t xml:space="preserve"> каш. Они разводятся теми адаптированными молочными смесями, которые в данное время получает ребенок. В состав каш не должны входить какие-либо добавки (фруктовые, сахар и др.).</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тенденции к развитию железодефицитной анемии</w:t>
      </w:r>
      <w:r w:rsidRPr="00BB01C4">
        <w:rPr>
          <w:rStyle w:val="TrebuchetMS"/>
          <w:rFonts w:ascii="Times New Roman" w:hAnsi="Times New Roman" w:cs="Times New Roman"/>
          <w:sz w:val="28"/>
          <w:szCs w:val="28"/>
        </w:rPr>
        <w:t xml:space="preserve"> мясо</w:t>
      </w:r>
      <w:r w:rsidRPr="00BB01C4">
        <w:rPr>
          <w:rStyle w:val="TrebuchetMS4"/>
          <w:rFonts w:ascii="Times New Roman" w:hAnsi="Times New Roman" w:cs="Times New Roman"/>
          <w:sz w:val="28"/>
          <w:szCs w:val="28"/>
        </w:rPr>
        <w:t xml:space="preserve"> может вводиться</w:t>
      </w:r>
      <w:r w:rsidRPr="00BB01C4">
        <w:rPr>
          <w:rStyle w:val="TrebuchetMS"/>
          <w:rFonts w:ascii="Times New Roman" w:hAnsi="Times New Roman" w:cs="Times New Roman"/>
          <w:sz w:val="28"/>
          <w:szCs w:val="28"/>
        </w:rPr>
        <w:t xml:space="preserve"> с 5-6-месячного возраста,</w:t>
      </w:r>
      <w:r w:rsidRPr="00BB01C4">
        <w:rPr>
          <w:rStyle w:val="TrebuchetMS4"/>
          <w:rFonts w:ascii="Times New Roman" w:hAnsi="Times New Roman" w:cs="Times New Roman"/>
          <w:sz w:val="28"/>
          <w:szCs w:val="28"/>
        </w:rPr>
        <w:t xml:space="preserve"> учитывая максимальное усвоение из него железа.</w:t>
      </w:r>
      <w:r w:rsidRPr="00BB01C4">
        <w:rPr>
          <w:rStyle w:val="TrebuchetMS"/>
          <w:rFonts w:ascii="Times New Roman" w:hAnsi="Times New Roman" w:cs="Times New Roman"/>
          <w:sz w:val="28"/>
          <w:szCs w:val="28"/>
        </w:rPr>
        <w:t xml:space="preserve"> Творог</w:t>
      </w:r>
      <w:r w:rsidRPr="00BB01C4">
        <w:rPr>
          <w:rStyle w:val="TrebuchetMS4"/>
          <w:rFonts w:ascii="Times New Roman" w:hAnsi="Times New Roman" w:cs="Times New Roman"/>
          <w:sz w:val="28"/>
          <w:szCs w:val="28"/>
        </w:rPr>
        <w:t xml:space="preserve"> назначается</w:t>
      </w:r>
      <w:r w:rsidRPr="00BB01C4">
        <w:rPr>
          <w:rStyle w:val="TrebuchetMS"/>
          <w:rFonts w:ascii="Times New Roman" w:hAnsi="Times New Roman" w:cs="Times New Roman"/>
          <w:sz w:val="28"/>
          <w:szCs w:val="28"/>
        </w:rPr>
        <w:t xml:space="preserve"> после 6 месяцев.</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Своевременное введение прикорма - залог успешного выхаживания недоношенного ребенка, особенно с экстремально низкой массой тела, обеспечивает ему гармоничное психофизическое развитие (Т.Э. Боровик, Г.В. Яцык, К.С. Ладодо и соавт., 2004).</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детей старше 1 месяца расчет питания проводят по потребностям в основных ингредиентах и энергетических запасах (белки, жиры, углеводы и килокалории).</w:t>
      </w:r>
    </w:p>
    <w:p w:rsidR="00390440" w:rsidRPr="00BB01C4" w:rsidRDefault="00390440" w:rsidP="00BB01C4">
      <w:pPr>
        <w:pStyle w:val="370"/>
        <w:shd w:val="clear" w:color="auto" w:fill="auto"/>
        <w:spacing w:before="0" w:after="0" w:line="360" w:lineRule="auto"/>
        <w:ind w:firstLine="709"/>
        <w:rPr>
          <w:rFonts w:ascii="Times New Roman" w:hAnsi="Times New Roman" w:cs="Times New Roman"/>
          <w:sz w:val="28"/>
          <w:szCs w:val="28"/>
        </w:rPr>
      </w:pPr>
    </w:p>
    <w:p w:rsidR="00390440" w:rsidRPr="00BB01C4" w:rsidRDefault="00390440" w:rsidP="00BB01C4">
      <w:pPr>
        <w:pStyle w:val="370"/>
        <w:shd w:val="clear" w:color="auto" w:fill="auto"/>
        <w:spacing w:before="0" w:after="0" w:line="360" w:lineRule="auto"/>
        <w:ind w:firstLine="709"/>
        <w:jc w:val="center"/>
        <w:rPr>
          <w:rFonts w:ascii="Times New Roman" w:hAnsi="Times New Roman" w:cs="Times New Roman"/>
          <w:sz w:val="28"/>
          <w:szCs w:val="28"/>
        </w:rPr>
      </w:pPr>
      <w:r w:rsidRPr="00BB01C4">
        <w:rPr>
          <w:rFonts w:ascii="Times New Roman" w:hAnsi="Times New Roman" w:cs="Times New Roman"/>
          <w:sz w:val="28"/>
          <w:szCs w:val="28"/>
        </w:rPr>
        <w:t xml:space="preserve"> Особенности диспансерного наблюдения недоношенных детей в детской поликлинике</w:t>
      </w:r>
    </w:p>
    <w:p w:rsidR="00390440" w:rsidRPr="00BB01C4" w:rsidRDefault="00390440" w:rsidP="00BB01C4">
      <w:pPr>
        <w:pStyle w:val="370"/>
        <w:shd w:val="clear" w:color="auto" w:fill="auto"/>
        <w:spacing w:before="0" w:after="0" w:line="360" w:lineRule="auto"/>
        <w:ind w:firstLine="709"/>
        <w:jc w:val="center"/>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Основные задачи диспансерного наблюдения недоношенных детей в поликлинике:</w:t>
      </w:r>
    </w:p>
    <w:p w:rsidR="00390440" w:rsidRPr="00BB01C4" w:rsidRDefault="00390440" w:rsidP="00BB01C4">
      <w:pPr>
        <w:pStyle w:val="BodyText"/>
        <w:numPr>
          <w:ilvl w:val="0"/>
          <w:numId w:val="3"/>
        </w:numPr>
        <w:shd w:val="clear" w:color="auto" w:fill="auto"/>
        <w:tabs>
          <w:tab w:val="left" w:pos="32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максимально длительное сохранение грудного вскармливания;</w:t>
      </w:r>
    </w:p>
    <w:p w:rsidR="00390440" w:rsidRPr="00BB01C4" w:rsidRDefault="00390440" w:rsidP="00BB01C4">
      <w:pPr>
        <w:pStyle w:val="BodyText"/>
        <w:numPr>
          <w:ilvl w:val="0"/>
          <w:numId w:val="3"/>
        </w:numPr>
        <w:shd w:val="clear" w:color="auto" w:fill="auto"/>
        <w:tabs>
          <w:tab w:val="left" w:pos="33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контроль за выполнением режима дня и питания;</w:t>
      </w:r>
    </w:p>
    <w:p w:rsidR="00390440" w:rsidRPr="00BB01C4" w:rsidRDefault="00390440" w:rsidP="00BB01C4">
      <w:pPr>
        <w:pStyle w:val="BodyText"/>
        <w:numPr>
          <w:ilvl w:val="0"/>
          <w:numId w:val="3"/>
        </w:numPr>
        <w:shd w:val="clear" w:color="auto" w:fill="auto"/>
        <w:tabs>
          <w:tab w:val="left" w:pos="34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повышение иммунитета путем регулярного закаливания (прогулки, водные процедуры, общий массаж);</w:t>
      </w:r>
    </w:p>
    <w:p w:rsidR="00390440" w:rsidRPr="00BB01C4" w:rsidRDefault="00390440" w:rsidP="00BB01C4">
      <w:pPr>
        <w:pStyle w:val="BodyText"/>
        <w:numPr>
          <w:ilvl w:val="0"/>
          <w:numId w:val="3"/>
        </w:numPr>
        <w:shd w:val="clear" w:color="auto" w:fill="auto"/>
        <w:tabs>
          <w:tab w:val="left" w:pos="32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профилактика рахита и железодефицитной анемии;</w:t>
      </w:r>
    </w:p>
    <w:p w:rsidR="00390440" w:rsidRPr="00BB01C4" w:rsidRDefault="00390440" w:rsidP="00BB01C4">
      <w:pPr>
        <w:pStyle w:val="BodyText"/>
        <w:numPr>
          <w:ilvl w:val="0"/>
          <w:numId w:val="3"/>
        </w:numPr>
        <w:shd w:val="clear" w:color="auto" w:fill="auto"/>
        <w:tabs>
          <w:tab w:val="left" w:pos="33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проведение профилактических прививок по индивидуальному графику.</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Все недоношенные дети относятся к</w:t>
      </w:r>
      <w:r w:rsidRPr="00BB01C4">
        <w:rPr>
          <w:rStyle w:val="TrebuchetMS"/>
          <w:rFonts w:ascii="Times New Roman" w:hAnsi="Times New Roman" w:cs="Times New Roman"/>
          <w:sz w:val="28"/>
          <w:szCs w:val="28"/>
        </w:rPr>
        <w:t xml:space="preserve"> группам риска</w:t>
      </w:r>
      <w:r w:rsidRPr="00BB01C4">
        <w:rPr>
          <w:rStyle w:val="TrebuchetMS4"/>
          <w:rFonts w:ascii="Times New Roman" w:hAnsi="Times New Roman" w:cs="Times New Roman"/>
          <w:sz w:val="28"/>
          <w:szCs w:val="28"/>
        </w:rPr>
        <w:t xml:space="preserve"> (риску возникновения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патологии ЦНС, риску внутриутробного инфицирования и гнойно-воспалительных заболеваний, риску развития трофических нарушений, развития врожденных пороков органов и систем, а также социальному риску, т.е. всем 5-ти группам риска). Они требуют повышенного внимания</w:t>
      </w:r>
      <w:r w:rsidRPr="00BB01C4">
        <w:rPr>
          <w:rStyle w:val="TrebuchetMS"/>
          <w:rFonts w:ascii="Times New Roman" w:hAnsi="Times New Roman" w:cs="Times New Roman"/>
          <w:sz w:val="28"/>
          <w:szCs w:val="28"/>
        </w:rPr>
        <w:t xml:space="preserve"> участкового врача-педиатра.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Первый патронаж</w:t>
      </w:r>
      <w:r w:rsidRPr="00BB01C4">
        <w:rPr>
          <w:rStyle w:val="TrebuchetMS4"/>
          <w:rFonts w:ascii="Times New Roman" w:hAnsi="Times New Roman" w:cs="Times New Roman"/>
          <w:sz w:val="28"/>
          <w:szCs w:val="28"/>
        </w:rPr>
        <w:t xml:space="preserve"> к недоношенным детям осуществляется</w:t>
      </w:r>
      <w:r w:rsidRPr="00BB01C4">
        <w:rPr>
          <w:rStyle w:val="TrebuchetMS"/>
          <w:rFonts w:ascii="Times New Roman" w:hAnsi="Times New Roman" w:cs="Times New Roman"/>
          <w:sz w:val="28"/>
          <w:szCs w:val="28"/>
        </w:rPr>
        <w:t xml:space="preserve"> на следующий день</w:t>
      </w:r>
      <w:r w:rsidRPr="00BB01C4">
        <w:rPr>
          <w:rStyle w:val="TrebuchetMS4"/>
          <w:rFonts w:ascii="Times New Roman" w:hAnsi="Times New Roman" w:cs="Times New Roman"/>
          <w:sz w:val="28"/>
          <w:szCs w:val="28"/>
        </w:rPr>
        <w:t xml:space="preserve"> после выписки из родильного дома или стационара (отделения I и II этапа выхаживания), так как такие дети дают более высокие показатели заболеваемости и младенческой смертности. Далее на первом месяце врач-педиатр осматривает недоношенного ребенка</w:t>
      </w:r>
      <w:r w:rsidRPr="00BB01C4">
        <w:rPr>
          <w:rStyle w:val="TrebuchetMS"/>
          <w:rFonts w:ascii="Times New Roman" w:hAnsi="Times New Roman" w:cs="Times New Roman"/>
          <w:sz w:val="28"/>
          <w:szCs w:val="28"/>
        </w:rPr>
        <w:t xml:space="preserve"> 1 раз в неделю,</w:t>
      </w:r>
      <w:r w:rsidRPr="00BB01C4">
        <w:rPr>
          <w:rStyle w:val="TrebuchetMS4"/>
          <w:rFonts w:ascii="Times New Roman" w:hAnsi="Times New Roman" w:cs="Times New Roman"/>
          <w:sz w:val="28"/>
          <w:szCs w:val="28"/>
        </w:rPr>
        <w:t xml:space="preserve"> от</w:t>
      </w:r>
      <w:r w:rsidRPr="00BB01C4">
        <w:rPr>
          <w:rStyle w:val="TrebuchetMS"/>
          <w:rFonts w:ascii="Times New Roman" w:hAnsi="Times New Roman" w:cs="Times New Roman"/>
          <w:sz w:val="28"/>
          <w:szCs w:val="28"/>
        </w:rPr>
        <w:t xml:space="preserve"> 1</w:t>
      </w:r>
      <w:r w:rsidRPr="00BB01C4">
        <w:rPr>
          <w:rStyle w:val="TrebuchetMS4"/>
          <w:rFonts w:ascii="Times New Roman" w:hAnsi="Times New Roman" w:cs="Times New Roman"/>
          <w:sz w:val="28"/>
          <w:szCs w:val="28"/>
        </w:rPr>
        <w:t xml:space="preserve"> до 6 месяцев -</w:t>
      </w:r>
      <w:r w:rsidRPr="00BB01C4">
        <w:rPr>
          <w:rStyle w:val="TrebuchetMS"/>
          <w:rFonts w:ascii="Times New Roman" w:hAnsi="Times New Roman" w:cs="Times New Roman"/>
          <w:sz w:val="28"/>
          <w:szCs w:val="28"/>
        </w:rPr>
        <w:t xml:space="preserve"> 1 раз в 2 недели,</w:t>
      </w:r>
      <w:r w:rsidRPr="00BB01C4">
        <w:rPr>
          <w:rStyle w:val="TrebuchetMS4"/>
          <w:rFonts w:ascii="Times New Roman" w:hAnsi="Times New Roman" w:cs="Times New Roman"/>
          <w:sz w:val="28"/>
          <w:szCs w:val="28"/>
        </w:rPr>
        <w:t xml:space="preserve"> 6-12 месяцев -</w:t>
      </w:r>
      <w:r w:rsidRPr="00BB01C4">
        <w:rPr>
          <w:rStyle w:val="TrebuchetMS"/>
          <w:rFonts w:ascii="Times New Roman" w:hAnsi="Times New Roman" w:cs="Times New Roman"/>
          <w:sz w:val="28"/>
          <w:szCs w:val="28"/>
        </w:rPr>
        <w:t xml:space="preserve"> 1 раз в месяц,</w:t>
      </w:r>
      <w:r w:rsidRPr="00BB01C4">
        <w:rPr>
          <w:rStyle w:val="TrebuchetMS4"/>
          <w:rFonts w:ascii="Times New Roman" w:hAnsi="Times New Roman" w:cs="Times New Roman"/>
          <w:sz w:val="28"/>
          <w:szCs w:val="28"/>
        </w:rPr>
        <w:t xml:space="preserve"> по показаниям - чаще. Первые 3-4 месяца педиатр осматривает ребенка на дому, а также на дому и в периоды эпидемий инфекционных заболеваний.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Антропометрия проводится при каждом осмотре и оценивается динамика массы тела. Рекомендуется родителям приобрести детские весы.</w:t>
      </w:r>
    </w:p>
    <w:p w:rsidR="00390440" w:rsidRPr="00BB01C4" w:rsidRDefault="00390440" w:rsidP="00BB01C4">
      <w:pPr>
        <w:pStyle w:val="201"/>
        <w:shd w:val="clear" w:color="auto" w:fill="auto"/>
        <w:spacing w:line="360" w:lineRule="auto"/>
        <w:ind w:firstLine="709"/>
        <w:rPr>
          <w:rFonts w:ascii="Times New Roman" w:hAnsi="Times New Roman" w:cs="Times New Roman"/>
          <w:sz w:val="28"/>
          <w:szCs w:val="28"/>
        </w:rPr>
      </w:pPr>
      <w:r w:rsidRPr="00BB01C4">
        <w:rPr>
          <w:rStyle w:val="20TrebuchetMS"/>
          <w:rFonts w:ascii="Times New Roman" w:hAnsi="Times New Roman" w:cs="Times New Roman"/>
          <w:sz w:val="28"/>
          <w:szCs w:val="28"/>
        </w:rPr>
        <w:t>От 1 года до 4 лет</w:t>
      </w:r>
      <w:r w:rsidRPr="00BB01C4">
        <w:rPr>
          <w:rStyle w:val="20TrebuchetMS4"/>
          <w:rFonts w:ascii="Times New Roman" w:hAnsi="Times New Roman" w:cs="Times New Roman"/>
          <w:sz w:val="28"/>
          <w:szCs w:val="28"/>
        </w:rPr>
        <w:t xml:space="preserve"> - осмотр педиатра</w:t>
      </w:r>
      <w:r w:rsidRPr="00BB01C4">
        <w:rPr>
          <w:rStyle w:val="20TrebuchetMS"/>
          <w:rFonts w:ascii="Times New Roman" w:hAnsi="Times New Roman" w:cs="Times New Roman"/>
          <w:sz w:val="28"/>
          <w:szCs w:val="28"/>
        </w:rPr>
        <w:t xml:space="preserve"> 1 раз в квартал.</w:t>
      </w:r>
    </w:p>
    <w:p w:rsidR="00390440" w:rsidRPr="00BB01C4" w:rsidRDefault="00390440" w:rsidP="00BB01C4">
      <w:pPr>
        <w:pStyle w:val="201"/>
        <w:shd w:val="clear" w:color="auto" w:fill="auto"/>
        <w:spacing w:line="360" w:lineRule="auto"/>
        <w:ind w:firstLine="709"/>
        <w:rPr>
          <w:rFonts w:ascii="Times New Roman" w:hAnsi="Times New Roman" w:cs="Times New Roman"/>
          <w:sz w:val="28"/>
          <w:szCs w:val="28"/>
        </w:rPr>
      </w:pPr>
      <w:r w:rsidRPr="00BB01C4">
        <w:rPr>
          <w:rStyle w:val="20TrebuchetMS"/>
          <w:rFonts w:ascii="Times New Roman" w:hAnsi="Times New Roman" w:cs="Times New Roman"/>
          <w:sz w:val="28"/>
          <w:szCs w:val="28"/>
        </w:rPr>
        <w:t>Ортопед ежемесячно</w:t>
      </w:r>
      <w:r w:rsidRPr="00BB01C4">
        <w:rPr>
          <w:rStyle w:val="20TrebuchetMS4"/>
          <w:rFonts w:ascii="Times New Roman" w:hAnsi="Times New Roman" w:cs="Times New Roman"/>
          <w:sz w:val="28"/>
          <w:szCs w:val="28"/>
        </w:rPr>
        <w:t xml:space="preserve"> в первые 3 месяца, затем</w:t>
      </w:r>
      <w:r w:rsidRPr="00BB01C4">
        <w:rPr>
          <w:rStyle w:val="20TrebuchetMS"/>
          <w:rFonts w:ascii="Times New Roman" w:hAnsi="Times New Roman" w:cs="Times New Roman"/>
          <w:sz w:val="28"/>
          <w:szCs w:val="28"/>
        </w:rPr>
        <w:t xml:space="preserve"> 1 раз в квартал.</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Офтальмолог, ЛОР-врач</w:t>
      </w:r>
      <w:r w:rsidRPr="00BB01C4">
        <w:rPr>
          <w:rStyle w:val="TrebuchetMS4"/>
          <w:rFonts w:ascii="Times New Roman" w:hAnsi="Times New Roman" w:cs="Times New Roman"/>
          <w:sz w:val="28"/>
          <w:szCs w:val="28"/>
        </w:rPr>
        <w:t xml:space="preserve"> - на 1-м месяце жизни, повторно не менее 2-3 раз в год</w:t>
      </w:r>
      <w:r w:rsidRPr="00BB01C4">
        <w:rPr>
          <w:rStyle w:val="TrebuchetMS"/>
          <w:rFonts w:ascii="Times New Roman" w:hAnsi="Times New Roman" w:cs="Times New Roman"/>
          <w:sz w:val="28"/>
          <w:szCs w:val="28"/>
        </w:rPr>
        <w:t xml:space="preserve"> (1 раз в квартал).</w:t>
      </w:r>
    </w:p>
    <w:p w:rsidR="00390440" w:rsidRPr="00BB01C4" w:rsidRDefault="00390440" w:rsidP="00BB01C4">
      <w:pPr>
        <w:pStyle w:val="201"/>
        <w:shd w:val="clear" w:color="auto" w:fill="auto"/>
        <w:spacing w:line="360" w:lineRule="auto"/>
        <w:ind w:firstLine="709"/>
        <w:rPr>
          <w:rFonts w:ascii="Times New Roman" w:hAnsi="Times New Roman" w:cs="Times New Roman"/>
          <w:sz w:val="28"/>
          <w:szCs w:val="28"/>
        </w:rPr>
      </w:pPr>
      <w:r w:rsidRPr="00BB01C4">
        <w:rPr>
          <w:rStyle w:val="20TrebuchetMS"/>
          <w:rFonts w:ascii="Times New Roman" w:hAnsi="Times New Roman" w:cs="Times New Roman"/>
          <w:sz w:val="28"/>
          <w:szCs w:val="28"/>
        </w:rPr>
        <w:t>Осмотр невропатолога ежемесячно</w:t>
      </w:r>
      <w:r w:rsidRPr="00BB01C4">
        <w:rPr>
          <w:rStyle w:val="20TrebuchetMS4"/>
          <w:rFonts w:ascii="Times New Roman" w:hAnsi="Times New Roman" w:cs="Times New Roman"/>
          <w:sz w:val="28"/>
          <w:szCs w:val="28"/>
        </w:rPr>
        <w:t xml:space="preserve"> на первом году жизни.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выявлении нарушений со стороны ЦНС, опорно-двигательного аппарата, слуха, нарушения зрения недоношенные дети находится под наблюдением специалиста соответствующего профиля.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По показаниям (перед прививками, частые заболевания) - консультация </w:t>
      </w:r>
      <w:r w:rsidRPr="00BB01C4">
        <w:rPr>
          <w:rStyle w:val="TrebuchetMS"/>
          <w:rFonts w:ascii="Times New Roman" w:hAnsi="Times New Roman" w:cs="Times New Roman"/>
          <w:sz w:val="28"/>
          <w:szCs w:val="28"/>
        </w:rPr>
        <w:t>иммунолога.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Консультации</w:t>
      </w:r>
      <w:r w:rsidRPr="00BB01C4">
        <w:rPr>
          <w:rStyle w:val="TrebuchetMS"/>
          <w:rFonts w:ascii="Times New Roman" w:hAnsi="Times New Roman" w:cs="Times New Roman"/>
          <w:sz w:val="28"/>
          <w:szCs w:val="28"/>
        </w:rPr>
        <w:t xml:space="preserve"> врача-ЛФК</w:t>
      </w:r>
      <w:r w:rsidRPr="00BB01C4">
        <w:rPr>
          <w:rStyle w:val="TrebuchetMS4"/>
          <w:rFonts w:ascii="Times New Roman" w:hAnsi="Times New Roman" w:cs="Times New Roman"/>
          <w:sz w:val="28"/>
          <w:szCs w:val="28"/>
        </w:rPr>
        <w:t xml:space="preserve"> и</w:t>
      </w:r>
      <w:r w:rsidRPr="00BB01C4">
        <w:rPr>
          <w:rStyle w:val="TrebuchetMS"/>
          <w:rFonts w:ascii="Times New Roman" w:hAnsi="Times New Roman" w:cs="Times New Roman"/>
          <w:sz w:val="28"/>
          <w:szCs w:val="28"/>
        </w:rPr>
        <w:t xml:space="preserve"> физиотерапевта</w:t>
      </w:r>
      <w:r w:rsidRPr="00BB01C4">
        <w:rPr>
          <w:rStyle w:val="TrebuchetMS4"/>
          <w:rFonts w:ascii="Times New Roman" w:hAnsi="Times New Roman" w:cs="Times New Roman"/>
          <w:sz w:val="28"/>
          <w:szCs w:val="28"/>
        </w:rPr>
        <w:t xml:space="preserve"> по показаниям.</w:t>
      </w:r>
    </w:p>
    <w:p w:rsidR="00390440" w:rsidRPr="00BB01C4" w:rsidRDefault="00390440" w:rsidP="00BB01C4">
      <w:pPr>
        <w:pStyle w:val="201"/>
        <w:shd w:val="clear" w:color="auto" w:fill="auto"/>
        <w:spacing w:line="360" w:lineRule="auto"/>
        <w:ind w:firstLine="709"/>
        <w:rPr>
          <w:rFonts w:ascii="Times New Roman" w:hAnsi="Times New Roman" w:cs="Times New Roman"/>
          <w:sz w:val="28"/>
          <w:szCs w:val="28"/>
        </w:rPr>
      </w:pPr>
      <w:r w:rsidRPr="00BB01C4">
        <w:rPr>
          <w:rStyle w:val="20TrebuchetMS3"/>
          <w:rFonts w:ascii="Times New Roman" w:hAnsi="Times New Roman" w:cs="Times New Roman"/>
          <w:b/>
          <w:bCs/>
          <w:sz w:val="28"/>
          <w:szCs w:val="28"/>
        </w:rPr>
        <w:t>Общий анализ крови</w:t>
      </w:r>
      <w:r w:rsidRPr="00BB01C4">
        <w:rPr>
          <w:rStyle w:val="20TrebuchetMS2"/>
          <w:rFonts w:ascii="Times New Roman" w:hAnsi="Times New Roman" w:cs="Times New Roman"/>
          <w:sz w:val="28"/>
          <w:szCs w:val="28"/>
        </w:rPr>
        <w:t xml:space="preserve"> и</w:t>
      </w:r>
      <w:r w:rsidRPr="00BB01C4">
        <w:rPr>
          <w:rStyle w:val="20TrebuchetMS3"/>
          <w:rFonts w:ascii="Times New Roman" w:hAnsi="Times New Roman" w:cs="Times New Roman"/>
          <w:b/>
          <w:bCs/>
          <w:sz w:val="28"/>
          <w:szCs w:val="28"/>
        </w:rPr>
        <w:t xml:space="preserve"> общий анализ мочи - ежемесячно</w:t>
      </w:r>
      <w:r w:rsidRPr="00BB01C4">
        <w:rPr>
          <w:rStyle w:val="20TrebuchetMS2"/>
          <w:rFonts w:ascii="Times New Roman" w:hAnsi="Times New Roman" w:cs="Times New Roman"/>
          <w:sz w:val="28"/>
          <w:szCs w:val="28"/>
        </w:rPr>
        <w:t xml:space="preserve"> на первом году жизни. С</w:t>
      </w:r>
      <w:r w:rsidRPr="00BB01C4">
        <w:rPr>
          <w:rStyle w:val="20TrebuchetMS3"/>
          <w:rFonts w:ascii="Times New Roman" w:hAnsi="Times New Roman" w:cs="Times New Roman"/>
          <w:b/>
          <w:bCs/>
          <w:sz w:val="28"/>
          <w:szCs w:val="28"/>
        </w:rPr>
        <w:t xml:space="preserve"> 1 года до 3-х лет</w:t>
      </w:r>
      <w:r w:rsidRPr="00BB01C4">
        <w:rPr>
          <w:rStyle w:val="20TrebuchetMS2"/>
          <w:rFonts w:ascii="Times New Roman" w:hAnsi="Times New Roman" w:cs="Times New Roman"/>
          <w:sz w:val="28"/>
          <w:szCs w:val="28"/>
        </w:rPr>
        <w:t xml:space="preserve"> - 1 раз в квартал.</w:t>
      </w:r>
      <w:r w:rsidRPr="00BB01C4">
        <w:rPr>
          <w:rStyle w:val="20TrebuchetMS3"/>
          <w:rFonts w:ascii="Times New Roman" w:hAnsi="Times New Roman" w:cs="Times New Roman"/>
          <w:b/>
          <w:bCs/>
          <w:sz w:val="28"/>
          <w:szCs w:val="28"/>
        </w:rPr>
        <w:t xml:space="preserve"> Старше 3 лет</w:t>
      </w:r>
      <w:r w:rsidRPr="00BB01C4">
        <w:rPr>
          <w:rStyle w:val="20TrebuchetMS2"/>
          <w:rFonts w:ascii="Times New Roman" w:hAnsi="Times New Roman" w:cs="Times New Roman"/>
          <w:sz w:val="28"/>
          <w:szCs w:val="28"/>
        </w:rPr>
        <w:t xml:space="preserve"> - 1 раз в год.</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Расчет питания 1 раз в месяц.</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p>
    <w:p w:rsidR="00390440" w:rsidRPr="00BB01C4" w:rsidRDefault="00390440" w:rsidP="00BB01C4">
      <w:pPr>
        <w:pStyle w:val="380"/>
        <w:shd w:val="clear" w:color="auto" w:fill="auto"/>
        <w:spacing w:line="360" w:lineRule="auto"/>
        <w:ind w:firstLine="709"/>
        <w:jc w:val="center"/>
        <w:rPr>
          <w:sz w:val="28"/>
          <w:szCs w:val="28"/>
        </w:rPr>
      </w:pPr>
      <w:r w:rsidRPr="00BB01C4">
        <w:rPr>
          <w:sz w:val="28"/>
          <w:szCs w:val="28"/>
        </w:rPr>
        <w:t>Профилактика анемии у недоношенных детей</w:t>
      </w:r>
    </w:p>
    <w:p w:rsidR="00390440" w:rsidRPr="00BB01C4" w:rsidRDefault="00390440" w:rsidP="00BB01C4">
      <w:pPr>
        <w:pStyle w:val="380"/>
        <w:shd w:val="clear" w:color="auto" w:fill="auto"/>
        <w:spacing w:line="360" w:lineRule="auto"/>
        <w:ind w:firstLine="709"/>
        <w:jc w:val="center"/>
        <w:rPr>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Анемия является одной из наиболее частых патологий детей раннего возраста. Около 20% доношенных детей страдают данным заболеванием, а среди недоношенных на первом году жизни анемия развивается практически у всех. При этом тяжесть анемии тем выше, чем меньше гестационный возраст ребенка.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Анемия недоношенных характеризуется прогрессивным снижением уровня гемоглобина (до 90-70 г/л и ниже), относительно низким уровнем ретикулоцитов и угнетением костномозгового кроветворения.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патогенезе анемии недоношенных играют роль сочетание нескольких факторов:</w:t>
      </w:r>
    </w:p>
    <w:p w:rsidR="00390440" w:rsidRPr="00BB01C4" w:rsidRDefault="00390440" w:rsidP="00BB01C4">
      <w:pPr>
        <w:pStyle w:val="BodyText"/>
        <w:shd w:val="clear" w:color="auto" w:fill="auto"/>
        <w:tabs>
          <w:tab w:val="left" w:pos="33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w:t>
      </w:r>
      <w:r w:rsidRPr="00BB01C4">
        <w:rPr>
          <w:rStyle w:val="TrebuchetMS4"/>
          <w:rFonts w:ascii="Times New Roman" w:hAnsi="Times New Roman" w:cs="Times New Roman"/>
          <w:sz w:val="28"/>
          <w:szCs w:val="28"/>
        </w:rPr>
        <w:tab/>
        <w:t>укороченная продолжительность жизни эритроцитов;</w:t>
      </w:r>
    </w:p>
    <w:p w:rsidR="00390440" w:rsidRPr="00BB01C4" w:rsidRDefault="00390440" w:rsidP="00BB01C4">
      <w:pPr>
        <w:pStyle w:val="BodyText"/>
        <w:shd w:val="clear" w:color="auto" w:fill="auto"/>
        <w:tabs>
          <w:tab w:val="left" w:pos="35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w:t>
      </w:r>
      <w:r w:rsidRPr="00BB01C4">
        <w:rPr>
          <w:rStyle w:val="TrebuchetMS4"/>
          <w:rFonts w:ascii="Times New Roman" w:hAnsi="Times New Roman" w:cs="Times New Roman"/>
          <w:sz w:val="28"/>
          <w:szCs w:val="28"/>
        </w:rPr>
        <w:tab/>
        <w:t>пролонгированная циркуляция и поздняя смена фетального гемоглобина;</w:t>
      </w:r>
    </w:p>
    <w:p w:rsidR="00390440" w:rsidRPr="00BB01C4" w:rsidRDefault="00390440" w:rsidP="00BB01C4">
      <w:pPr>
        <w:pStyle w:val="BodyText"/>
        <w:shd w:val="clear" w:color="auto" w:fill="auto"/>
        <w:tabs>
          <w:tab w:val="left" w:pos="34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w:t>
      </w:r>
      <w:r w:rsidRPr="00BB01C4">
        <w:rPr>
          <w:rStyle w:val="TrebuchetMS4"/>
          <w:rFonts w:ascii="Times New Roman" w:hAnsi="Times New Roman" w:cs="Times New Roman"/>
          <w:sz w:val="28"/>
          <w:szCs w:val="28"/>
        </w:rPr>
        <w:tab/>
        <w:t>особенность обмена белков, витаминов (фолиевой кислоты, витамина В</w:t>
      </w:r>
      <w:r w:rsidRPr="00BB01C4">
        <w:rPr>
          <w:rStyle w:val="TrebuchetMS4"/>
          <w:rFonts w:ascii="Times New Roman" w:hAnsi="Times New Roman" w:cs="Times New Roman"/>
          <w:sz w:val="28"/>
          <w:szCs w:val="28"/>
          <w:vertAlign w:val="subscript"/>
        </w:rPr>
        <w:t>6</w:t>
      </w:r>
      <w:r w:rsidRPr="00BB01C4">
        <w:rPr>
          <w:rStyle w:val="TrebuchetMS4"/>
          <w:rFonts w:ascii="Times New Roman" w:hAnsi="Times New Roman" w:cs="Times New Roman"/>
          <w:sz w:val="28"/>
          <w:szCs w:val="28"/>
        </w:rPr>
        <w:t>, микроэлементов (цинка, меди, селена, молибдена);</w:t>
      </w:r>
    </w:p>
    <w:p w:rsidR="00390440" w:rsidRPr="00BB01C4" w:rsidRDefault="00390440" w:rsidP="00BB01C4">
      <w:pPr>
        <w:pStyle w:val="BodyText"/>
        <w:shd w:val="clear" w:color="auto" w:fill="auto"/>
        <w:tabs>
          <w:tab w:val="left" w:pos="34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г)</w:t>
      </w:r>
      <w:r w:rsidRPr="00BB01C4">
        <w:rPr>
          <w:rStyle w:val="TrebuchetMS4"/>
          <w:rFonts w:ascii="Times New Roman" w:hAnsi="Times New Roman" w:cs="Times New Roman"/>
          <w:sz w:val="28"/>
          <w:szCs w:val="28"/>
        </w:rPr>
        <w:tab/>
        <w:t>инфекционные агенты, в частности грамотрицательная флора, для жизнедеятельности которой необходимо активное потребление железа;</w:t>
      </w:r>
    </w:p>
    <w:p w:rsidR="00390440" w:rsidRPr="00BB01C4" w:rsidRDefault="00390440" w:rsidP="00BB01C4">
      <w:pPr>
        <w:pStyle w:val="BodyText"/>
        <w:shd w:val="clear" w:color="auto" w:fill="auto"/>
        <w:tabs>
          <w:tab w:val="left" w:pos="35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w:t>
      </w:r>
      <w:r w:rsidRPr="00BB01C4">
        <w:rPr>
          <w:rStyle w:val="TrebuchetMS4"/>
          <w:rFonts w:ascii="Times New Roman" w:hAnsi="Times New Roman" w:cs="Times New Roman"/>
          <w:sz w:val="28"/>
          <w:szCs w:val="28"/>
        </w:rPr>
        <w:tab/>
        <w:t>ятрогенные причины (частые заборы крови для лабораторных исследований).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Выделяют раннюю и позднюю анемию недоношенных.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Ранняя анемия</w:t>
      </w:r>
      <w:r w:rsidRPr="00BB01C4">
        <w:rPr>
          <w:rStyle w:val="TrebuchetMS4"/>
          <w:rFonts w:ascii="Times New Roman" w:hAnsi="Times New Roman" w:cs="Times New Roman"/>
          <w:sz w:val="28"/>
          <w:szCs w:val="28"/>
        </w:rPr>
        <w:t xml:space="preserve"> развивается на</w:t>
      </w:r>
      <w:r w:rsidRPr="00BB01C4">
        <w:rPr>
          <w:rStyle w:val="TrebuchetMS"/>
          <w:rFonts w:ascii="Times New Roman" w:hAnsi="Times New Roman" w:cs="Times New Roman"/>
          <w:sz w:val="28"/>
          <w:szCs w:val="28"/>
        </w:rPr>
        <w:t xml:space="preserve"> 4-10-й неделе</w:t>
      </w:r>
      <w:r w:rsidRPr="00BB01C4">
        <w:rPr>
          <w:rStyle w:val="TrebuchetMS4"/>
          <w:rFonts w:ascii="Times New Roman" w:hAnsi="Times New Roman" w:cs="Times New Roman"/>
          <w:sz w:val="28"/>
          <w:szCs w:val="28"/>
        </w:rPr>
        <w:t xml:space="preserve"> постнатальной жизни и характеризуется снижением уровня ретикулоцитов менее 1%, уровня гемоглобина до 80-70 г/л и ниже, а гематокрита до 20-30%.</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Клиническая картина ранней анемии недоношенных проявляется симптомами, свойственными истинной анемии, такими как бледность кожных покровов, тахикардия или брадикардия, тахипноэ, апноэ.</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Одним из основных методов лечения ранней анемии недоношенных до настоящего времени остаются</w:t>
      </w:r>
      <w:r w:rsidRPr="00BB01C4">
        <w:rPr>
          <w:rStyle w:val="TrebuchetMS"/>
          <w:rFonts w:ascii="Times New Roman" w:hAnsi="Times New Roman" w:cs="Times New Roman"/>
          <w:sz w:val="28"/>
          <w:szCs w:val="28"/>
        </w:rPr>
        <w:t xml:space="preserve"> гемотрансфузии.</w:t>
      </w:r>
      <w:r w:rsidRPr="00BB01C4">
        <w:rPr>
          <w:rStyle w:val="TrebuchetMS4"/>
          <w:rFonts w:ascii="Times New Roman" w:hAnsi="Times New Roman" w:cs="Times New Roman"/>
          <w:sz w:val="28"/>
          <w:szCs w:val="28"/>
        </w:rPr>
        <w:t xml:space="preserve"> Наиболее часто для гемотрансфузий используется</w:t>
      </w:r>
      <w:r w:rsidRPr="00BB01C4">
        <w:rPr>
          <w:rStyle w:val="TrebuchetMS"/>
          <w:rFonts w:ascii="Times New Roman" w:hAnsi="Times New Roman" w:cs="Times New Roman"/>
          <w:sz w:val="28"/>
          <w:szCs w:val="28"/>
        </w:rPr>
        <w:t xml:space="preserve"> донорская эритроцитарная масса. В</w:t>
      </w:r>
      <w:r w:rsidRPr="00BB01C4">
        <w:rPr>
          <w:rStyle w:val="TrebuchetMS4"/>
          <w:rFonts w:ascii="Times New Roman" w:hAnsi="Times New Roman" w:cs="Times New Roman"/>
          <w:sz w:val="28"/>
          <w:szCs w:val="28"/>
        </w:rPr>
        <w:t xml:space="preserve"> настоящее время ведется поиск альтернативных путей решения данной проблемы. Одной из них является применение</w:t>
      </w:r>
      <w:r w:rsidRPr="00BB01C4">
        <w:rPr>
          <w:rStyle w:val="TrebuchetMS"/>
          <w:rFonts w:ascii="Times New Roman" w:hAnsi="Times New Roman" w:cs="Times New Roman"/>
          <w:sz w:val="28"/>
          <w:szCs w:val="28"/>
        </w:rPr>
        <w:t xml:space="preserve"> человеческого эритропоэтина,</w:t>
      </w:r>
      <w:r w:rsidRPr="00BB01C4">
        <w:rPr>
          <w:rStyle w:val="TrebuchetMS4"/>
          <w:rFonts w:ascii="Times New Roman" w:hAnsi="Times New Roman" w:cs="Times New Roman"/>
          <w:sz w:val="28"/>
          <w:szCs w:val="28"/>
        </w:rPr>
        <w:t xml:space="preserve"> эффективность которого сейчас интенсивно изучается.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Поздняя анемия недоношенных</w:t>
      </w:r>
      <w:r w:rsidRPr="00BB01C4">
        <w:rPr>
          <w:rStyle w:val="TrebuchetMS4"/>
          <w:rFonts w:ascii="Times New Roman" w:hAnsi="Times New Roman" w:cs="Times New Roman"/>
          <w:sz w:val="28"/>
          <w:szCs w:val="28"/>
        </w:rPr>
        <w:t xml:space="preserve"> развивается на</w:t>
      </w:r>
      <w:r w:rsidRPr="00BB01C4">
        <w:rPr>
          <w:rStyle w:val="TrebuchetMS"/>
          <w:rFonts w:ascii="Times New Roman" w:hAnsi="Times New Roman" w:cs="Times New Roman"/>
          <w:sz w:val="28"/>
          <w:szCs w:val="28"/>
        </w:rPr>
        <w:t xml:space="preserve"> 3-4 месяце жизни.</w:t>
      </w:r>
      <w:r w:rsidRPr="00BB01C4">
        <w:rPr>
          <w:rStyle w:val="TrebuchetMS4"/>
          <w:rFonts w:ascii="Times New Roman" w:hAnsi="Times New Roman" w:cs="Times New Roman"/>
          <w:sz w:val="28"/>
          <w:szCs w:val="28"/>
        </w:rPr>
        <w:t xml:space="preserve"> Она имеет большое сходство с железодефицитной анемией детей раннего возраста. Клиническая картина поздней анемии недоношенных характеризуется снижением аппетита, уплощением весовой кривой, бледностью кожи и слизистых оболочек, сухостью кожи,</w:t>
      </w:r>
      <w:r>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rPr>
        <w:t>увеличением печени и селезенки. Отмечается снижение сывороточного железа - гипохромия, с тенденцией к микроцитозу и гиперрегенераторной реакцией костного мозга. В отличие от ранней анемии недоношенных, в период развития поздней анемии начинают проявляться симптомы дефицита железа.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Попытки обогащения рациона питания введением адаптированных смесей, в том числе и обогащенных железом, не приводят к желаемому </w:t>
      </w:r>
      <w:r>
        <w:rPr>
          <w:rStyle w:val="TrebuchetMS4"/>
          <w:rFonts w:ascii="Times New Roman" w:hAnsi="Times New Roman" w:cs="Times New Roman"/>
          <w:sz w:val="28"/>
          <w:szCs w:val="28"/>
        </w:rPr>
        <w:t>результату, пос</w:t>
      </w:r>
      <w:r w:rsidRPr="00BB01C4">
        <w:rPr>
          <w:rStyle w:val="TrebuchetMS4"/>
          <w:rFonts w:ascii="Times New Roman" w:hAnsi="Times New Roman" w:cs="Times New Roman"/>
          <w:sz w:val="28"/>
          <w:szCs w:val="28"/>
        </w:rPr>
        <w:t>кольку последнее плохо всасывается. Для недоношенных детей, особенно первых месяцев жизни, единственным физиологическим продуктом питания, который обеспечивает равновесие обмена железа в организме, является</w:t>
      </w:r>
      <w:r w:rsidRPr="00BB01C4">
        <w:rPr>
          <w:rStyle w:val="TrebuchetMS"/>
          <w:rFonts w:ascii="Times New Roman" w:hAnsi="Times New Roman" w:cs="Times New Roman"/>
          <w:sz w:val="28"/>
          <w:szCs w:val="28"/>
        </w:rPr>
        <w:t xml:space="preserve"> материнское молоко,</w:t>
      </w:r>
      <w:r w:rsidRPr="00BB01C4">
        <w:rPr>
          <w:rStyle w:val="TrebuchetMS4"/>
          <w:rFonts w:ascii="Times New Roman" w:hAnsi="Times New Roman" w:cs="Times New Roman"/>
          <w:sz w:val="28"/>
          <w:szCs w:val="28"/>
        </w:rPr>
        <w:t xml:space="preserve"> сбалансированное по всем ингредиентам в соответствии с физиологическими потребностями растущего организма. Хотя в женском молоке содержание железа невелико (0,2-1,5 мг/л), существуют специальные механизмы для более эффективного его усвоения (до 50%).</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диетической коррекции железодефицита требуется</w:t>
      </w:r>
      <w:r w:rsidRPr="00BB01C4">
        <w:rPr>
          <w:rStyle w:val="TrebuchetMS"/>
          <w:rFonts w:ascii="Times New Roman" w:hAnsi="Times New Roman" w:cs="Times New Roman"/>
          <w:sz w:val="28"/>
          <w:szCs w:val="28"/>
        </w:rPr>
        <w:t xml:space="preserve"> своевременное</w:t>
      </w:r>
      <w:r w:rsidRPr="00BB01C4">
        <w:rPr>
          <w:rStyle w:val="TrebuchetMS4"/>
          <w:rFonts w:ascii="Times New Roman" w:hAnsi="Times New Roman" w:cs="Times New Roman"/>
          <w:sz w:val="28"/>
          <w:szCs w:val="28"/>
        </w:rPr>
        <w:t xml:space="preserve"> (но не ранее 4-5-го месяца жизни)</w:t>
      </w:r>
      <w:r w:rsidRPr="00BB01C4">
        <w:rPr>
          <w:rStyle w:val="TrebuchetMS"/>
          <w:rFonts w:ascii="Times New Roman" w:hAnsi="Times New Roman" w:cs="Times New Roman"/>
          <w:sz w:val="28"/>
          <w:szCs w:val="28"/>
        </w:rPr>
        <w:t xml:space="preserve"> введение продуктов прикорма</w:t>
      </w:r>
      <w:r w:rsidRPr="00BB01C4">
        <w:rPr>
          <w:rStyle w:val="TrebuchetMS4"/>
          <w:rFonts w:ascii="Times New Roman" w:hAnsi="Times New Roman" w:cs="Times New Roman"/>
          <w:sz w:val="28"/>
          <w:szCs w:val="28"/>
        </w:rPr>
        <w:t xml:space="preserve"> (фруктов, овощей, в дальнейшем, после 8 месяцев - мяса).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то же время доказано, что для лечения анемии (но не для ее профилактики) недостаточно только повышения уровня пищевого железа, а требуется</w:t>
      </w:r>
      <w:r w:rsidRPr="00BB01C4">
        <w:rPr>
          <w:rStyle w:val="TrebuchetMS"/>
          <w:rFonts w:ascii="Times New Roman" w:hAnsi="Times New Roman" w:cs="Times New Roman"/>
          <w:sz w:val="28"/>
          <w:szCs w:val="28"/>
        </w:rPr>
        <w:t xml:space="preserve"> медикаментозная терапия препаратами железа.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Известно, что железодефицитная анемия способствует развитию хроничес</w:t>
      </w:r>
      <w:r w:rsidRPr="00BB01C4">
        <w:rPr>
          <w:rStyle w:val="TrebuchetMS4"/>
          <w:rFonts w:ascii="Times New Roman" w:hAnsi="Times New Roman" w:cs="Times New Roman"/>
          <w:sz w:val="28"/>
          <w:szCs w:val="28"/>
        </w:rPr>
        <w:softHyphen/>
        <w:t>кой гипоксии, которая в свою очередь может приводить к замедлению умственного и психомоторного развития ребенка, в связи с этим лечение анемии у недоношенных детей и профилактика дефицита железа у всех детей является важной и обязательной составной частью в общей схеме наблюдения за детьми на 1-м году жизни.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Кроме немаловажных диетических подходов, актуально</w:t>
      </w:r>
      <w:r w:rsidRPr="00BB01C4">
        <w:rPr>
          <w:rStyle w:val="TrebuchetMS"/>
          <w:rFonts w:ascii="Times New Roman" w:hAnsi="Times New Roman" w:cs="Times New Roman"/>
          <w:sz w:val="28"/>
          <w:szCs w:val="28"/>
        </w:rPr>
        <w:t xml:space="preserve"> раннее назначение профилактических доз препаратов железа всем недоношенным детям.</w:t>
      </w:r>
      <w:r w:rsidRPr="00BB01C4">
        <w:rPr>
          <w:rStyle w:val="TrebuchetMS4"/>
          <w:rFonts w:ascii="Times New Roman" w:hAnsi="Times New Roman" w:cs="Times New Roman"/>
          <w:sz w:val="28"/>
          <w:szCs w:val="28"/>
        </w:rPr>
        <w:t xml:space="preserve"> Препаратами выбора в этом случае являются современные представители гидроксид полимальтозного комплекса трехвалентного железа:</w:t>
      </w:r>
      <w:r w:rsidRPr="00BB01C4">
        <w:rPr>
          <w:rStyle w:val="TrebuchetMS"/>
          <w:rFonts w:ascii="Times New Roman" w:hAnsi="Times New Roman" w:cs="Times New Roman"/>
          <w:sz w:val="28"/>
          <w:szCs w:val="28"/>
        </w:rPr>
        <w:t xml:space="preserve"> Мальтофер</w:t>
      </w:r>
      <w:r w:rsidRPr="00BB01C4">
        <w:rPr>
          <w:rStyle w:val="TrebuchetMS4"/>
          <w:rFonts w:ascii="Times New Roman" w:hAnsi="Times New Roman" w:cs="Times New Roman"/>
          <w:sz w:val="28"/>
          <w:szCs w:val="28"/>
        </w:rPr>
        <w:t xml:space="preserve"> и</w:t>
      </w:r>
      <w:r w:rsidRPr="00BB01C4">
        <w:rPr>
          <w:rStyle w:val="TrebuchetMS"/>
          <w:rFonts w:ascii="Times New Roman" w:hAnsi="Times New Roman" w:cs="Times New Roman"/>
          <w:sz w:val="28"/>
          <w:szCs w:val="28"/>
        </w:rPr>
        <w:t xml:space="preserve"> Феррум Лек.</w:t>
      </w:r>
      <w:r w:rsidRPr="00BB01C4">
        <w:rPr>
          <w:rStyle w:val="TrebuchetMS4"/>
          <w:rFonts w:ascii="Times New Roman" w:hAnsi="Times New Roman" w:cs="Times New Roman"/>
          <w:sz w:val="28"/>
          <w:szCs w:val="28"/>
        </w:rPr>
        <w:t xml:space="preserve"> Недоношенным детям</w:t>
      </w:r>
      <w:r w:rsidRPr="00BB01C4">
        <w:rPr>
          <w:rStyle w:val="TrebuchetMS"/>
          <w:rFonts w:ascii="Times New Roman" w:hAnsi="Times New Roman" w:cs="Times New Roman"/>
          <w:sz w:val="28"/>
          <w:szCs w:val="28"/>
        </w:rPr>
        <w:t xml:space="preserve"> с первых недель жизни до 1 года </w:t>
      </w:r>
      <w:r w:rsidRPr="00BB01C4">
        <w:rPr>
          <w:rStyle w:val="TrebuchetMS4"/>
          <w:rFonts w:ascii="Times New Roman" w:hAnsi="Times New Roman" w:cs="Times New Roman"/>
          <w:sz w:val="28"/>
          <w:szCs w:val="28"/>
        </w:rPr>
        <w:t>рекомендуется профилактический прием указанных препаратов железа из расчета</w:t>
      </w:r>
      <w:r w:rsidRPr="00BB01C4">
        <w:rPr>
          <w:rStyle w:val="TrebuchetMS"/>
          <w:rFonts w:ascii="Times New Roman" w:hAnsi="Times New Roman" w:cs="Times New Roman"/>
          <w:sz w:val="28"/>
          <w:szCs w:val="28"/>
        </w:rPr>
        <w:t xml:space="preserve"> 2 мг/кг/сут.</w:t>
      </w:r>
      <w:r w:rsidRPr="00BB01C4">
        <w:rPr>
          <w:rStyle w:val="TrebuchetMS4"/>
          <w:rFonts w:ascii="Times New Roman" w:hAnsi="Times New Roman" w:cs="Times New Roman"/>
          <w:sz w:val="28"/>
          <w:szCs w:val="28"/>
        </w:rPr>
        <w:t xml:space="preserve"> элементарного железа.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Лечебная доза составляет 5мг/кг/сут. элементарного железа и не меняется до нормализации уровня гемоглобина.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Учитывая особенности патогенеза анемии недоношенных детей, детям с низкой массой тела при рождении необходимо, также, раннее, с 7 дней жизни, введение</w:t>
      </w:r>
      <w:r w:rsidRPr="00BB01C4">
        <w:rPr>
          <w:rStyle w:val="TrebuchetMS"/>
          <w:rFonts w:ascii="Times New Roman" w:hAnsi="Times New Roman" w:cs="Times New Roman"/>
          <w:sz w:val="28"/>
          <w:szCs w:val="28"/>
        </w:rPr>
        <w:t xml:space="preserve"> фолиевой кислоты</w:t>
      </w:r>
      <w:r w:rsidRPr="00BB01C4">
        <w:rPr>
          <w:rStyle w:val="TrebuchetMS4"/>
          <w:rFonts w:ascii="Times New Roman" w:hAnsi="Times New Roman" w:cs="Times New Roman"/>
          <w:sz w:val="28"/>
          <w:szCs w:val="28"/>
        </w:rPr>
        <w:t xml:space="preserve"> по 1 мг в сутки,</w:t>
      </w:r>
      <w:r w:rsidRPr="00BB01C4">
        <w:rPr>
          <w:rStyle w:val="TrebuchetMS"/>
          <w:rFonts w:ascii="Times New Roman" w:hAnsi="Times New Roman" w:cs="Times New Roman"/>
          <w:sz w:val="28"/>
          <w:szCs w:val="28"/>
        </w:rPr>
        <w:t xml:space="preserve"> витамина Е</w:t>
      </w:r>
      <w:r w:rsidRPr="00BB01C4">
        <w:rPr>
          <w:rStyle w:val="TrebuchetMS4"/>
          <w:rFonts w:ascii="Times New Roman" w:hAnsi="Times New Roman" w:cs="Times New Roman"/>
          <w:sz w:val="28"/>
          <w:szCs w:val="28"/>
        </w:rPr>
        <w:t xml:space="preserve"> по 20 мг/кг в сутки, </w:t>
      </w:r>
      <w:r w:rsidRPr="00BB01C4">
        <w:rPr>
          <w:rStyle w:val="TrebuchetMS"/>
          <w:rFonts w:ascii="Times New Roman" w:hAnsi="Times New Roman" w:cs="Times New Roman"/>
          <w:sz w:val="28"/>
          <w:szCs w:val="28"/>
        </w:rPr>
        <w:t>витаминов группы В.</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Контроль показателей красной крови</w:t>
      </w:r>
      <w:r w:rsidRPr="00BB01C4">
        <w:rPr>
          <w:rStyle w:val="TrebuchetMS4"/>
          <w:rFonts w:ascii="Times New Roman" w:hAnsi="Times New Roman" w:cs="Times New Roman"/>
          <w:sz w:val="28"/>
          <w:szCs w:val="28"/>
        </w:rPr>
        <w:t xml:space="preserve"> (уровень гемоглобина, ЦП, эритроциты) недоношенным детям после выписки из отделений выхаживания необходимо проводить в обязательном порядке в</w:t>
      </w:r>
      <w:r w:rsidRPr="00BB01C4">
        <w:rPr>
          <w:rStyle w:val="TrebuchetMS"/>
          <w:rFonts w:ascii="Times New Roman" w:hAnsi="Times New Roman" w:cs="Times New Roman"/>
          <w:sz w:val="28"/>
          <w:szCs w:val="28"/>
        </w:rPr>
        <w:t xml:space="preserve"> 3, 6 и 12 месяцев,</w:t>
      </w:r>
      <w:r w:rsidRPr="00BB01C4">
        <w:rPr>
          <w:rStyle w:val="TrebuchetMS4"/>
          <w:rFonts w:ascii="Times New Roman" w:hAnsi="Times New Roman" w:cs="Times New Roman"/>
          <w:sz w:val="28"/>
          <w:szCs w:val="28"/>
        </w:rPr>
        <w:t xml:space="preserve"> затем -</w:t>
      </w:r>
      <w:r w:rsidRPr="00BB01C4">
        <w:rPr>
          <w:rStyle w:val="TrebuchetMS"/>
          <w:rFonts w:ascii="Times New Roman" w:hAnsi="Times New Roman" w:cs="Times New Roman"/>
          <w:sz w:val="28"/>
          <w:szCs w:val="28"/>
        </w:rPr>
        <w:t xml:space="preserve"> 2 раза в год.</w:t>
      </w:r>
      <w:r w:rsidRPr="00BB01C4">
        <w:rPr>
          <w:rStyle w:val="TrebuchetMS4"/>
          <w:rFonts w:ascii="Times New Roman" w:hAnsi="Times New Roman" w:cs="Times New Roman"/>
          <w:sz w:val="28"/>
          <w:szCs w:val="28"/>
        </w:rPr>
        <w:t xml:space="preserve"> При выявлении анемии -</w:t>
      </w:r>
      <w:r w:rsidRPr="00BB01C4">
        <w:rPr>
          <w:rStyle w:val="TrebuchetMS"/>
          <w:rFonts w:ascii="Times New Roman" w:hAnsi="Times New Roman" w:cs="Times New Roman"/>
          <w:sz w:val="28"/>
          <w:szCs w:val="28"/>
        </w:rPr>
        <w:t xml:space="preserve"> каждые 14 дней</w:t>
      </w:r>
      <w:r w:rsidRPr="00BB01C4">
        <w:rPr>
          <w:rStyle w:val="TrebuchetMS4"/>
          <w:rFonts w:ascii="Times New Roman" w:hAnsi="Times New Roman" w:cs="Times New Roman"/>
          <w:sz w:val="28"/>
          <w:szCs w:val="28"/>
        </w:rPr>
        <w:t xml:space="preserve"> до стабилизации показателей гемограммы.</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Железодефицитная анемия</w:t>
      </w:r>
      <w:r w:rsidRPr="00BB01C4">
        <w:rPr>
          <w:rStyle w:val="TrebuchetMS"/>
          <w:rFonts w:ascii="Times New Roman" w:hAnsi="Times New Roman" w:cs="Times New Roman"/>
          <w:sz w:val="28"/>
          <w:szCs w:val="28"/>
        </w:rPr>
        <w:t xml:space="preserve"> не является противопоказанием к вакцинации.</w:t>
      </w:r>
      <w:r w:rsidRPr="00BB01C4">
        <w:rPr>
          <w:rStyle w:val="TrebuchetMS4"/>
          <w:rFonts w:ascii="Times New Roman" w:hAnsi="Times New Roman" w:cs="Times New Roman"/>
          <w:sz w:val="28"/>
          <w:szCs w:val="28"/>
        </w:rPr>
        <w:t xml:space="preserve"> Напротив, недоношенные дети представляют особую группу риска по развитию осложненного инфекционного процесса. Поэтому, даже в случае тяжелых проявлений анемии профилактические прививки могут быть проведены сразу после купирования острых проявлений.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380"/>
        <w:shd w:val="clear" w:color="auto" w:fill="auto"/>
        <w:spacing w:line="360" w:lineRule="auto"/>
        <w:ind w:firstLine="709"/>
        <w:jc w:val="center"/>
        <w:rPr>
          <w:sz w:val="28"/>
          <w:szCs w:val="28"/>
        </w:rPr>
      </w:pPr>
      <w:r w:rsidRPr="00BB01C4">
        <w:rPr>
          <w:sz w:val="28"/>
          <w:szCs w:val="28"/>
        </w:rPr>
        <w:t>Профилактика рахита у недоношенных детей</w:t>
      </w:r>
    </w:p>
    <w:p w:rsidR="00390440" w:rsidRPr="00BB01C4" w:rsidRDefault="00390440" w:rsidP="00BB01C4">
      <w:pPr>
        <w:pStyle w:val="380"/>
        <w:shd w:val="clear" w:color="auto" w:fill="auto"/>
        <w:spacing w:line="360" w:lineRule="auto"/>
        <w:ind w:firstLine="709"/>
        <w:jc w:val="center"/>
        <w:rPr>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Группу риска по рахиту вследствие недоношенности выделяют в особую группу. Эта группа, с одной стороны, несомненно, имеет значительный риск по гиповитаминозу </w:t>
      </w:r>
      <w:r w:rsidRPr="00BB01C4">
        <w:rPr>
          <w:rStyle w:val="TrebuchetMS4"/>
          <w:rFonts w:ascii="Times New Roman" w:hAnsi="Times New Roman" w:cs="Times New Roman"/>
          <w:sz w:val="28"/>
          <w:szCs w:val="28"/>
          <w:lang w:val="en-US"/>
        </w:rPr>
        <w:t>D</w:t>
      </w:r>
      <w:r w:rsidRPr="00BB01C4">
        <w:rPr>
          <w:rStyle w:val="TrebuchetMS4"/>
          <w:rFonts w:ascii="Times New Roman" w:hAnsi="Times New Roman" w:cs="Times New Roman"/>
          <w:sz w:val="28"/>
          <w:szCs w:val="28"/>
        </w:rPr>
        <w:t>, с другой - рахит недоношенных представляет собой остеопению, связанную с дефицитом кальция и фосфора, незрелостью ребенка, гипоплазией костной ткани, ее недостаточной минерализацией и быстрым темпом роста костей в постнатальном периоде.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Особенности патогенеза рахита недоношенных детей обусловлены и тем, что грудное молоко не обеспечивает потребности незрелых к сроку гестации детей в кальции и фосфоре, что требует соответствующей коррекции питания и поступления кальция и фосфора. В связи с этим, профилактическое назначение </w:t>
      </w:r>
      <w:r w:rsidRPr="00BB01C4">
        <w:rPr>
          <w:rStyle w:val="TrebuchetMS"/>
          <w:rFonts w:ascii="Times New Roman" w:hAnsi="Times New Roman" w:cs="Times New Roman"/>
          <w:sz w:val="28"/>
          <w:szCs w:val="28"/>
        </w:rPr>
        <w:t xml:space="preserve">витамина </w:t>
      </w:r>
      <w:r w:rsidRPr="00BB01C4">
        <w:rPr>
          <w:rStyle w:val="TrebuchetMS"/>
          <w:rFonts w:ascii="Times New Roman" w:hAnsi="Times New Roman" w:cs="Times New Roman"/>
          <w:sz w:val="28"/>
          <w:szCs w:val="28"/>
          <w:lang w:val="en-US"/>
        </w:rPr>
        <w:t>D</w:t>
      </w:r>
      <w:r w:rsidRPr="00BB01C4">
        <w:rPr>
          <w:rStyle w:val="TrebuchetMS4"/>
          <w:rFonts w:ascii="Times New Roman" w:hAnsi="Times New Roman" w:cs="Times New Roman"/>
          <w:sz w:val="28"/>
          <w:szCs w:val="28"/>
        </w:rPr>
        <w:t xml:space="preserve"> в этой группе должно быть более ранним</w:t>
      </w:r>
      <w:r w:rsidRPr="00BB01C4">
        <w:rPr>
          <w:rStyle w:val="TrebuchetMS"/>
          <w:rFonts w:ascii="Times New Roman" w:hAnsi="Times New Roman" w:cs="Times New Roman"/>
          <w:sz w:val="28"/>
          <w:szCs w:val="28"/>
        </w:rPr>
        <w:t xml:space="preserve"> (с 2-3-недельного возраста)</w:t>
      </w:r>
      <w:r w:rsidRPr="00BB01C4">
        <w:rPr>
          <w:rStyle w:val="TrebuchetMS4"/>
          <w:rFonts w:ascii="Times New Roman" w:hAnsi="Times New Roman" w:cs="Times New Roman"/>
          <w:sz w:val="28"/>
          <w:szCs w:val="28"/>
        </w:rPr>
        <w:t xml:space="preserve"> в</w:t>
      </w:r>
      <w:r w:rsidRPr="00BB01C4">
        <w:rPr>
          <w:rStyle w:val="TrebuchetMS"/>
          <w:rFonts w:ascii="Times New Roman" w:hAnsi="Times New Roman" w:cs="Times New Roman"/>
          <w:sz w:val="28"/>
          <w:szCs w:val="28"/>
        </w:rPr>
        <w:t xml:space="preserve"> дозе 500-1000 </w:t>
      </w:r>
      <w:r w:rsidRPr="00BB01C4">
        <w:rPr>
          <w:rStyle w:val="TrebuchetMS"/>
          <w:rFonts w:ascii="Times New Roman" w:hAnsi="Times New Roman" w:cs="Times New Roman"/>
          <w:sz w:val="28"/>
          <w:szCs w:val="28"/>
          <w:lang w:val="en-US"/>
        </w:rPr>
        <w:t>ME</w:t>
      </w:r>
      <w:r w:rsidRPr="00BB01C4">
        <w:rPr>
          <w:rStyle w:val="TrebuchetMS4"/>
          <w:rFonts w:ascii="Times New Roman" w:hAnsi="Times New Roman" w:cs="Times New Roman"/>
          <w:sz w:val="28"/>
          <w:szCs w:val="28"/>
        </w:rPr>
        <w:t xml:space="preserve"> с одновременным назначением белка, кальция и фосфора в виде</w:t>
      </w:r>
      <w:r w:rsidRPr="00BB01C4">
        <w:rPr>
          <w:rStyle w:val="TrebuchetMS"/>
          <w:rFonts w:ascii="Times New Roman" w:hAnsi="Times New Roman" w:cs="Times New Roman"/>
          <w:sz w:val="28"/>
          <w:szCs w:val="28"/>
        </w:rPr>
        <w:t xml:space="preserve"> кальцинированного творога</w:t>
      </w:r>
      <w:r w:rsidRPr="00BB01C4">
        <w:rPr>
          <w:rStyle w:val="TrebuchetMS4"/>
          <w:rFonts w:ascii="Times New Roman" w:hAnsi="Times New Roman" w:cs="Times New Roman"/>
          <w:sz w:val="28"/>
          <w:szCs w:val="28"/>
        </w:rPr>
        <w:t xml:space="preserve"> (30-50 г/сутки). В отдельных случаях, когда масса тела недоношенных детей менее 2000 г, и у детей, получающих противосудорожные препараты (фенобарбитал), дозу витамина </w:t>
      </w:r>
      <w:r w:rsidRPr="00BB01C4">
        <w:rPr>
          <w:rStyle w:val="TrebuchetMS4"/>
          <w:rFonts w:ascii="Times New Roman" w:hAnsi="Times New Roman" w:cs="Times New Roman"/>
          <w:sz w:val="28"/>
          <w:szCs w:val="28"/>
          <w:lang w:val="en-US"/>
        </w:rPr>
        <w:t>D</w:t>
      </w:r>
      <w:r w:rsidRPr="00BB01C4">
        <w:rPr>
          <w:rStyle w:val="TrebuchetMS4"/>
          <w:rFonts w:ascii="Times New Roman" w:hAnsi="Times New Roman" w:cs="Times New Roman"/>
          <w:sz w:val="28"/>
          <w:szCs w:val="28"/>
        </w:rPr>
        <w:t xml:space="preserve"> следует увеличить</w:t>
      </w:r>
      <w:r w:rsidRPr="00BB01C4">
        <w:rPr>
          <w:rStyle w:val="TrebuchetMS"/>
          <w:rFonts w:ascii="Times New Roman" w:hAnsi="Times New Roman" w:cs="Times New Roman"/>
          <w:sz w:val="28"/>
          <w:szCs w:val="28"/>
        </w:rPr>
        <w:t xml:space="preserve"> до 1000-2000 </w:t>
      </w:r>
      <w:r w:rsidRPr="00BB01C4">
        <w:rPr>
          <w:rStyle w:val="TrebuchetMS"/>
          <w:rFonts w:ascii="Times New Roman" w:hAnsi="Times New Roman" w:cs="Times New Roman"/>
          <w:sz w:val="28"/>
          <w:szCs w:val="28"/>
          <w:lang w:val="en-US"/>
        </w:rPr>
        <w:t>ME</w:t>
      </w:r>
      <w:r w:rsidRPr="00BB01C4">
        <w:rPr>
          <w:rStyle w:val="TrebuchetMS4"/>
          <w:rFonts w:ascii="Times New Roman" w:hAnsi="Times New Roman" w:cs="Times New Roman"/>
          <w:sz w:val="28"/>
          <w:szCs w:val="28"/>
        </w:rPr>
        <w:t xml:space="preserve"> в сутки. Профилактические дозы назначаются </w:t>
      </w:r>
      <w:r w:rsidRPr="00BB01C4">
        <w:rPr>
          <w:rStyle w:val="TrebuchetMS"/>
          <w:rFonts w:ascii="Times New Roman" w:hAnsi="Times New Roman" w:cs="Times New Roman"/>
          <w:sz w:val="28"/>
          <w:szCs w:val="28"/>
        </w:rPr>
        <w:t>в течение первого и второго года жизни.</w:t>
      </w:r>
      <w:r w:rsidRPr="00BB01C4">
        <w:rPr>
          <w:rStyle w:val="TrebuchetMS4"/>
          <w:rFonts w:ascii="Times New Roman" w:hAnsi="Times New Roman" w:cs="Times New Roman"/>
          <w:sz w:val="28"/>
          <w:szCs w:val="28"/>
        </w:rPr>
        <w:t xml:space="preserve"> Поскольку у недоношенных детей часто имеется дефицит витамина Е, то им наряду с витамином </w:t>
      </w:r>
      <w:r w:rsidRPr="00BB01C4">
        <w:rPr>
          <w:rStyle w:val="TrebuchetMS4"/>
          <w:rFonts w:ascii="Times New Roman" w:hAnsi="Times New Roman" w:cs="Times New Roman"/>
          <w:sz w:val="28"/>
          <w:szCs w:val="28"/>
          <w:lang w:val="en-US"/>
        </w:rPr>
        <w:t>D</w:t>
      </w:r>
      <w:r w:rsidRPr="00BB01C4">
        <w:rPr>
          <w:rStyle w:val="TrebuchetMS4"/>
          <w:rFonts w:ascii="Times New Roman" w:hAnsi="Times New Roman" w:cs="Times New Roman"/>
          <w:sz w:val="28"/>
          <w:szCs w:val="28"/>
        </w:rPr>
        <w:t xml:space="preserve"> показано назначение</w:t>
      </w:r>
      <w:r w:rsidRPr="00BB01C4">
        <w:rPr>
          <w:rStyle w:val="TrebuchetMS"/>
          <w:rFonts w:ascii="Times New Roman" w:hAnsi="Times New Roman" w:cs="Times New Roman"/>
          <w:sz w:val="28"/>
          <w:szCs w:val="28"/>
        </w:rPr>
        <w:t xml:space="preserve"> витамина Е</w:t>
      </w:r>
      <w:r w:rsidRPr="00BB01C4">
        <w:rPr>
          <w:rStyle w:val="TrebuchetMS4"/>
          <w:rFonts w:ascii="Times New Roman" w:hAnsi="Times New Roman" w:cs="Times New Roman"/>
          <w:sz w:val="28"/>
          <w:szCs w:val="28"/>
        </w:rPr>
        <w:t xml:space="preserve"> в виде 5% масляного раствора или внутримышечно в суточной дозе 5 мг/кг (0,3-0,4 мл в сутки) на втором этапе выхаживания в стационаре, а затем продолжается прием внутрь 2 капель 5% раствора витамина Е в сутки до 2-3 месячного возраста.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Наряду с лекарственными препаратами кальция (глюконат, глицерофосфат кальция) детям может назначаться</w:t>
      </w:r>
      <w:r w:rsidRPr="00BB01C4">
        <w:rPr>
          <w:rStyle w:val="TrebuchetMS"/>
          <w:rFonts w:ascii="Times New Roman" w:hAnsi="Times New Roman" w:cs="Times New Roman"/>
          <w:sz w:val="28"/>
          <w:szCs w:val="28"/>
        </w:rPr>
        <w:t xml:space="preserve"> "кальцинированный" творог</w:t>
      </w:r>
      <w:r w:rsidRPr="00BB01C4">
        <w:rPr>
          <w:rStyle w:val="TrebuchetMS4"/>
          <w:rFonts w:ascii="Times New Roman" w:hAnsi="Times New Roman" w:cs="Times New Roman"/>
          <w:sz w:val="28"/>
          <w:szCs w:val="28"/>
        </w:rPr>
        <w:t xml:space="preserve"> (готовится путем добавления к 1 л коровьего молока 20 мл 10% хлористого кальция, нагревания смеси до кипения, охлаждения и процеживания).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Таким образом,</w:t>
      </w:r>
      <w:r w:rsidRPr="00BB01C4">
        <w:rPr>
          <w:rStyle w:val="TrebuchetMS"/>
          <w:rFonts w:ascii="Times New Roman" w:hAnsi="Times New Roman" w:cs="Times New Roman"/>
          <w:sz w:val="28"/>
          <w:szCs w:val="28"/>
        </w:rPr>
        <w:t xml:space="preserve"> недоношенным детям с I степенью недоношенности</w:t>
      </w:r>
      <w:r w:rsidRPr="00BB01C4">
        <w:rPr>
          <w:rStyle w:val="TrebuchetMS4"/>
          <w:rFonts w:ascii="Times New Roman" w:hAnsi="Times New Roman" w:cs="Times New Roman"/>
          <w:sz w:val="28"/>
          <w:szCs w:val="28"/>
        </w:rPr>
        <w:t xml:space="preserve"> профилактическую дозу витамина </w:t>
      </w:r>
      <w:r w:rsidRPr="00BB01C4">
        <w:rPr>
          <w:rStyle w:val="TrebuchetMS4"/>
          <w:rFonts w:ascii="Times New Roman" w:hAnsi="Times New Roman" w:cs="Times New Roman"/>
          <w:sz w:val="28"/>
          <w:szCs w:val="28"/>
          <w:lang w:val="en-US"/>
        </w:rPr>
        <w:t>D</w:t>
      </w:r>
      <w:r w:rsidRPr="00BB01C4">
        <w:rPr>
          <w:rStyle w:val="TrebuchetMS4"/>
          <w:rFonts w:ascii="Times New Roman" w:hAnsi="Times New Roman" w:cs="Times New Roman"/>
          <w:sz w:val="28"/>
          <w:szCs w:val="28"/>
        </w:rPr>
        <w:t xml:space="preserve"> назначают</w:t>
      </w:r>
      <w:r w:rsidRPr="00BB01C4">
        <w:rPr>
          <w:rStyle w:val="TrebuchetMS"/>
          <w:rFonts w:ascii="Times New Roman" w:hAnsi="Times New Roman" w:cs="Times New Roman"/>
          <w:sz w:val="28"/>
          <w:szCs w:val="28"/>
        </w:rPr>
        <w:t xml:space="preserve"> с 10-14 дня</w:t>
      </w:r>
      <w:r w:rsidRPr="00BB01C4">
        <w:rPr>
          <w:rStyle w:val="TrebuchetMS4"/>
          <w:rFonts w:ascii="Times New Roman" w:hAnsi="Times New Roman" w:cs="Times New Roman"/>
          <w:sz w:val="28"/>
          <w:szCs w:val="28"/>
        </w:rPr>
        <w:t xml:space="preserve"> жизни в дозе</w:t>
      </w:r>
      <w:r w:rsidRPr="00BB01C4">
        <w:rPr>
          <w:rStyle w:val="TrebuchetMS"/>
          <w:rFonts w:ascii="Times New Roman" w:hAnsi="Times New Roman" w:cs="Times New Roman"/>
          <w:sz w:val="28"/>
          <w:szCs w:val="28"/>
        </w:rPr>
        <w:t xml:space="preserve"> 500-</w:t>
      </w:r>
      <w:r w:rsidRPr="00BB01C4">
        <w:rPr>
          <w:rStyle w:val="TrebuchetMS4"/>
          <w:rFonts w:ascii="Times New Roman" w:hAnsi="Times New Roman" w:cs="Times New Roman"/>
          <w:sz w:val="28"/>
          <w:szCs w:val="28"/>
        </w:rPr>
        <w:t xml:space="preserve">1000 </w:t>
      </w:r>
      <w:r w:rsidRPr="00BB01C4">
        <w:rPr>
          <w:rStyle w:val="TrebuchetMS4"/>
          <w:rFonts w:ascii="Times New Roman" w:hAnsi="Times New Roman" w:cs="Times New Roman"/>
          <w:sz w:val="28"/>
          <w:szCs w:val="28"/>
          <w:lang w:val="en-US"/>
        </w:rPr>
        <w:t>ME</w:t>
      </w:r>
      <w:r w:rsidRPr="00BB01C4">
        <w:rPr>
          <w:rStyle w:val="TrebuchetMS4"/>
          <w:rFonts w:ascii="Times New Roman" w:hAnsi="Times New Roman" w:cs="Times New Roman"/>
          <w:sz w:val="28"/>
          <w:szCs w:val="28"/>
        </w:rPr>
        <w:t xml:space="preserve"> ежедневно в течение первых двух лет жизни с исключением летних месяцев.</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Недоношенным детям</w:t>
      </w:r>
      <w:r w:rsidRPr="00BB01C4">
        <w:rPr>
          <w:rStyle w:val="TrebuchetMS"/>
          <w:rFonts w:ascii="Times New Roman" w:hAnsi="Times New Roman" w:cs="Times New Roman"/>
          <w:sz w:val="28"/>
          <w:szCs w:val="28"/>
        </w:rPr>
        <w:t xml:space="preserve"> со II—</w:t>
      </w:r>
      <w:r w:rsidRPr="00BB01C4">
        <w:rPr>
          <w:rStyle w:val="TrebuchetMS"/>
          <w:rFonts w:ascii="Times New Roman" w:hAnsi="Times New Roman" w:cs="Times New Roman"/>
          <w:sz w:val="28"/>
          <w:szCs w:val="28"/>
          <w:lang w:val="en-US"/>
        </w:rPr>
        <w:t>III</w:t>
      </w:r>
      <w:r w:rsidRPr="00BB01C4">
        <w:rPr>
          <w:rStyle w:val="TrebuchetMS"/>
          <w:rFonts w:ascii="Times New Roman" w:hAnsi="Times New Roman" w:cs="Times New Roman"/>
          <w:sz w:val="28"/>
          <w:szCs w:val="28"/>
        </w:rPr>
        <w:t>—IV степенью недоношенности</w:t>
      </w:r>
      <w:r w:rsidRPr="00BB01C4">
        <w:rPr>
          <w:rStyle w:val="TrebuchetMS4"/>
          <w:rFonts w:ascii="Times New Roman" w:hAnsi="Times New Roman" w:cs="Times New Roman"/>
          <w:sz w:val="28"/>
          <w:szCs w:val="28"/>
        </w:rPr>
        <w:t xml:space="preserve"> профилактическая доза витамина </w:t>
      </w:r>
      <w:r w:rsidRPr="00BB01C4">
        <w:rPr>
          <w:rStyle w:val="TrebuchetMS4"/>
          <w:rFonts w:ascii="Times New Roman" w:hAnsi="Times New Roman" w:cs="Times New Roman"/>
          <w:sz w:val="28"/>
          <w:szCs w:val="28"/>
          <w:lang w:val="en-US"/>
        </w:rPr>
        <w:t>D</w:t>
      </w:r>
      <w:r w:rsidRPr="00BB01C4">
        <w:rPr>
          <w:rStyle w:val="TrebuchetMS4"/>
          <w:rFonts w:ascii="Times New Roman" w:hAnsi="Times New Roman" w:cs="Times New Roman"/>
          <w:sz w:val="28"/>
          <w:szCs w:val="28"/>
        </w:rPr>
        <w:t xml:space="preserve"> назначается</w:t>
      </w:r>
      <w:r w:rsidRPr="00BB01C4">
        <w:rPr>
          <w:rStyle w:val="TrebuchetMS"/>
          <w:rFonts w:ascii="Times New Roman" w:hAnsi="Times New Roman" w:cs="Times New Roman"/>
          <w:sz w:val="28"/>
          <w:szCs w:val="28"/>
        </w:rPr>
        <w:t xml:space="preserve"> с 10-20 дня</w:t>
      </w:r>
      <w:r w:rsidRPr="00BB01C4">
        <w:rPr>
          <w:rStyle w:val="TrebuchetMS4"/>
          <w:rFonts w:ascii="Times New Roman" w:hAnsi="Times New Roman" w:cs="Times New Roman"/>
          <w:sz w:val="28"/>
          <w:szCs w:val="28"/>
        </w:rPr>
        <w:t xml:space="preserve"> жизни, после установления энтерального питания, в дозе 1000-2000 </w:t>
      </w:r>
      <w:r w:rsidRPr="00BB01C4">
        <w:rPr>
          <w:rStyle w:val="TrebuchetMS4"/>
          <w:rFonts w:ascii="Times New Roman" w:hAnsi="Times New Roman" w:cs="Times New Roman"/>
          <w:sz w:val="28"/>
          <w:szCs w:val="28"/>
          <w:lang w:val="en-US"/>
        </w:rPr>
        <w:t>ME</w:t>
      </w:r>
      <w:r w:rsidRPr="00BB01C4">
        <w:rPr>
          <w:rStyle w:val="TrebuchetMS4"/>
          <w:rFonts w:ascii="Times New Roman" w:hAnsi="Times New Roman" w:cs="Times New Roman"/>
          <w:sz w:val="28"/>
          <w:szCs w:val="28"/>
        </w:rPr>
        <w:t xml:space="preserve"> ежедневно в течение первого года жизни, исключая летние месяцы. На втором году жизни профилактическая доза составляет у этих детей 500-1000 </w:t>
      </w:r>
      <w:r w:rsidRPr="00BB01C4">
        <w:rPr>
          <w:rStyle w:val="TrebuchetMS4"/>
          <w:rFonts w:ascii="Times New Roman" w:hAnsi="Times New Roman" w:cs="Times New Roman"/>
          <w:sz w:val="28"/>
          <w:szCs w:val="28"/>
          <w:lang w:val="en-US"/>
        </w:rPr>
        <w:t>ME</w:t>
      </w:r>
      <w:r w:rsidRPr="00BB01C4">
        <w:rPr>
          <w:rStyle w:val="TrebuchetMS4"/>
          <w:rFonts w:ascii="Times New Roman" w:hAnsi="Times New Roman" w:cs="Times New Roman"/>
          <w:sz w:val="28"/>
          <w:szCs w:val="28"/>
        </w:rPr>
        <w:t xml:space="preserve"> ежедневно. Недоношенным детям возможно назначение препаратов кальция и фосфора.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380"/>
        <w:shd w:val="clear" w:color="auto" w:fill="auto"/>
        <w:spacing w:line="360" w:lineRule="auto"/>
        <w:ind w:firstLine="709"/>
        <w:jc w:val="center"/>
        <w:rPr>
          <w:sz w:val="28"/>
          <w:szCs w:val="28"/>
        </w:rPr>
      </w:pPr>
      <w:r w:rsidRPr="00BB01C4">
        <w:rPr>
          <w:sz w:val="28"/>
          <w:szCs w:val="28"/>
        </w:rPr>
        <w:t>Реабилитация недоношенных детей с поражением нервной системы в амбулаторных условиях</w:t>
      </w:r>
    </w:p>
    <w:p w:rsidR="00390440" w:rsidRPr="00BB01C4" w:rsidRDefault="00390440" w:rsidP="00BB01C4">
      <w:pPr>
        <w:pStyle w:val="380"/>
        <w:shd w:val="clear" w:color="auto" w:fill="auto"/>
        <w:spacing w:line="360" w:lineRule="auto"/>
        <w:ind w:firstLine="709"/>
        <w:jc w:val="both"/>
        <w:rPr>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I. Внутричерепная родовая травма</w:t>
      </w:r>
      <w:r w:rsidRPr="00BB01C4">
        <w:rPr>
          <w:rStyle w:val="TrebuchetMS4"/>
          <w:rFonts w:ascii="Times New Roman" w:hAnsi="Times New Roman" w:cs="Times New Roman"/>
          <w:sz w:val="28"/>
          <w:szCs w:val="28"/>
        </w:rPr>
        <w:t xml:space="preserve"> - разные по степени тяжести и локализации мозговые нарушения, возникающие во время родов вследствие механического повреждения черепа и его содержимого. При действии на голову сил, превосходящих пределы выносливости мозговых структур, сосудов, оболочек, происходит сдавление, размозжение, разрыв тканей и, как правило, кровоизлияние.</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10" w:name="bookmark12"/>
      <w:r w:rsidRPr="00BB01C4">
        <w:rPr>
          <w:rStyle w:val="2TrebuchetMS"/>
          <w:rFonts w:ascii="Times New Roman" w:eastAsia="Calibri" w:hAnsi="Times New Roman" w:cs="Times New Roman"/>
          <w:b w:val="0"/>
          <w:bCs w:val="0"/>
          <w:sz w:val="28"/>
          <w:szCs w:val="28"/>
        </w:rPr>
        <w:t>Основными причинами травмы головного мозга</w:t>
      </w:r>
      <w:r w:rsidRPr="00BB01C4">
        <w:rPr>
          <w:rStyle w:val="2TrebuchetMS1"/>
          <w:rFonts w:ascii="Times New Roman" w:eastAsia="Calibri" w:hAnsi="Times New Roman" w:cs="Times New Roman"/>
          <w:b/>
          <w:bCs/>
          <w:sz w:val="28"/>
          <w:szCs w:val="28"/>
        </w:rPr>
        <w:t xml:space="preserve"> во время родов являются:</w:t>
      </w:r>
      <w:bookmarkEnd w:id="10"/>
    </w:p>
    <w:p w:rsidR="00390440" w:rsidRPr="00BB01C4" w:rsidRDefault="00390440" w:rsidP="00BB01C4">
      <w:pPr>
        <w:pStyle w:val="BodyText"/>
        <w:numPr>
          <w:ilvl w:val="0"/>
          <w:numId w:val="4"/>
        </w:numPr>
        <w:shd w:val="clear" w:color="auto" w:fill="auto"/>
        <w:tabs>
          <w:tab w:val="left" w:pos="34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Несоответствие размеров головы плода и таза матери;</w:t>
      </w:r>
    </w:p>
    <w:p w:rsidR="00390440" w:rsidRPr="00BB01C4" w:rsidRDefault="00390440" w:rsidP="00BB01C4">
      <w:pPr>
        <w:pStyle w:val="BodyText"/>
        <w:numPr>
          <w:ilvl w:val="0"/>
          <w:numId w:val="4"/>
        </w:numPr>
        <w:shd w:val="clear" w:color="auto" w:fill="auto"/>
        <w:tabs>
          <w:tab w:val="left" w:pos="33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Аномалии положения плода (тазовое, ножное, задний вид затылочного предлежания и др.);</w:t>
      </w:r>
    </w:p>
    <w:p w:rsidR="00390440" w:rsidRPr="00BB01C4" w:rsidRDefault="00390440" w:rsidP="00BB01C4">
      <w:pPr>
        <w:pStyle w:val="BodyText"/>
        <w:numPr>
          <w:ilvl w:val="0"/>
          <w:numId w:val="4"/>
        </w:numPr>
        <w:shd w:val="clear" w:color="auto" w:fill="auto"/>
        <w:tabs>
          <w:tab w:val="left" w:pos="35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Раннее излитие околоплодных вод;</w:t>
      </w:r>
    </w:p>
    <w:p w:rsidR="00390440" w:rsidRPr="00BB01C4" w:rsidRDefault="00390440" w:rsidP="00BB01C4">
      <w:pPr>
        <w:pStyle w:val="BodyText"/>
        <w:numPr>
          <w:ilvl w:val="0"/>
          <w:numId w:val="4"/>
        </w:numPr>
        <w:shd w:val="clear" w:color="auto" w:fill="auto"/>
        <w:tabs>
          <w:tab w:val="left" w:pos="35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Стремительные или затяжные роды;</w:t>
      </w:r>
    </w:p>
    <w:p w:rsidR="00390440" w:rsidRPr="00BB01C4" w:rsidRDefault="00390440" w:rsidP="00BB01C4">
      <w:pPr>
        <w:pStyle w:val="BodyText"/>
        <w:numPr>
          <w:ilvl w:val="0"/>
          <w:numId w:val="4"/>
        </w:numPr>
        <w:shd w:val="clear" w:color="auto" w:fill="auto"/>
        <w:tabs>
          <w:tab w:val="left" w:pos="34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Неправильно проведенные акушерские пособия и операции (щипцы, ке</w:t>
      </w:r>
      <w:r w:rsidRPr="00BB01C4">
        <w:rPr>
          <w:rStyle w:val="TrebuchetMS4"/>
          <w:rFonts w:ascii="Times New Roman" w:hAnsi="Times New Roman" w:cs="Times New Roman"/>
          <w:sz w:val="28"/>
          <w:szCs w:val="28"/>
        </w:rPr>
        <w:softHyphen/>
        <w:t>сарево сечение, извлечение плода за тазовый конец и др.);</w:t>
      </w:r>
    </w:p>
    <w:p w:rsidR="00390440" w:rsidRPr="00BB01C4" w:rsidRDefault="00390440" w:rsidP="00BB01C4">
      <w:pPr>
        <w:pStyle w:val="BodyText"/>
        <w:numPr>
          <w:ilvl w:val="0"/>
          <w:numId w:val="4"/>
        </w:numPr>
        <w:shd w:val="clear" w:color="auto" w:fill="auto"/>
        <w:tabs>
          <w:tab w:val="left" w:pos="35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Крупная масса плода, недоношенность и незрелость.</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Одним из ведущих патогенетических факторов, приводящих к</w:t>
      </w:r>
      <w:bookmarkStart w:id="11" w:name="bookmark13"/>
      <w:r w:rsidRPr="00BB01C4">
        <w:rPr>
          <w:rStyle w:val="TrebuchetMS4"/>
          <w:rFonts w:ascii="Times New Roman" w:hAnsi="Times New Roman" w:cs="Times New Roman"/>
          <w:sz w:val="28"/>
          <w:szCs w:val="28"/>
        </w:rPr>
        <w:t xml:space="preserve"> </w:t>
      </w:r>
      <w:r w:rsidRPr="00BB01C4">
        <w:rPr>
          <w:rStyle w:val="24TrebuchetMS"/>
          <w:rFonts w:ascii="Times New Roman" w:hAnsi="Times New Roman" w:cs="Times New Roman"/>
          <w:sz w:val="28"/>
          <w:szCs w:val="28"/>
        </w:rPr>
        <w:t>интранатальному повреждению ЦНС, является</w:t>
      </w:r>
      <w:r w:rsidRPr="00BB01C4">
        <w:rPr>
          <w:rStyle w:val="24TrebuchetMS3"/>
          <w:rFonts w:ascii="Times New Roman" w:hAnsi="Times New Roman" w:cs="Times New Roman"/>
          <w:sz w:val="28"/>
          <w:szCs w:val="28"/>
        </w:rPr>
        <w:t xml:space="preserve"> хроническая внутриматоч</w:t>
      </w:r>
      <w:bookmarkEnd w:id="11"/>
      <w:r w:rsidRPr="00BB01C4">
        <w:rPr>
          <w:rStyle w:val="TrebuchetMS"/>
          <w:rFonts w:ascii="Times New Roman" w:hAnsi="Times New Roman" w:cs="Times New Roman"/>
          <w:sz w:val="28"/>
          <w:szCs w:val="28"/>
        </w:rPr>
        <w:t>ная гипоксия,</w:t>
      </w:r>
      <w:r w:rsidRPr="00BB01C4">
        <w:rPr>
          <w:rStyle w:val="TrebuchetMS4"/>
          <w:rFonts w:ascii="Times New Roman" w:hAnsi="Times New Roman" w:cs="Times New Roman"/>
          <w:sz w:val="28"/>
          <w:szCs w:val="28"/>
        </w:rPr>
        <w:t xml:space="preserve"> вызывающая антенатальное нарушение сосудистой сети и тканей мозга. Чисто механическая травма мозга отмечается лишь у 25-30% новорожденных.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Клинические проявления родовой травмы головного мозга чрезвычайно разнообразны и зависят от характера и степени повреждения ЦНС.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недоношенных детей Н.П. Шабалов (1997) предлагает выделять следующие варианты течения родовой травмы ЦНС:</w:t>
      </w:r>
    </w:p>
    <w:p w:rsidR="00390440" w:rsidRPr="00BB01C4" w:rsidRDefault="00390440" w:rsidP="00BB01C4">
      <w:pPr>
        <w:pStyle w:val="BodyText"/>
        <w:numPr>
          <w:ilvl w:val="1"/>
          <w:numId w:val="4"/>
        </w:numPr>
        <w:shd w:val="clear" w:color="auto" w:fill="auto"/>
        <w:tabs>
          <w:tab w:val="left" w:pos="33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бессимптомное или с бедной, нетипичной клинической картиной;</w:t>
      </w:r>
    </w:p>
    <w:p w:rsidR="00390440" w:rsidRPr="00BB01C4" w:rsidRDefault="00390440" w:rsidP="00BB01C4">
      <w:pPr>
        <w:pStyle w:val="BodyText"/>
        <w:numPr>
          <w:ilvl w:val="1"/>
          <w:numId w:val="4"/>
        </w:numPr>
        <w:shd w:val="clear" w:color="auto" w:fill="auto"/>
        <w:tabs>
          <w:tab w:val="left" w:pos="336"/>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с доминированием синдрома дыхательных расстройств;</w:t>
      </w:r>
    </w:p>
    <w:p w:rsidR="00390440" w:rsidRPr="00BB01C4" w:rsidRDefault="00390440" w:rsidP="00BB01C4">
      <w:pPr>
        <w:pStyle w:val="BodyText"/>
        <w:numPr>
          <w:ilvl w:val="1"/>
          <w:numId w:val="4"/>
        </w:numPr>
        <w:shd w:val="clear" w:color="auto" w:fill="auto"/>
        <w:tabs>
          <w:tab w:val="left" w:pos="341"/>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с превалированием синдрома общего угнетения (гипотония, адинамия, гипорефлексия, срыгивания, апноэ, брадикардия, гипотермия);</w:t>
      </w:r>
    </w:p>
    <w:p w:rsidR="00390440" w:rsidRPr="00BB01C4" w:rsidRDefault="00390440" w:rsidP="00BB01C4">
      <w:pPr>
        <w:pStyle w:val="BodyText"/>
        <w:numPr>
          <w:ilvl w:val="1"/>
          <w:numId w:val="4"/>
        </w:numPr>
        <w:shd w:val="clear" w:color="auto" w:fill="auto"/>
        <w:tabs>
          <w:tab w:val="left" w:pos="350"/>
        </w:tabs>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с преобладанием синдрома повышенной возбудимости (беспокойство, повышение мышечного тонуса, гиперрефлексия, крупноразмашистый тремор, атетоз, судороги), часто в сочетании с периодами угнетения, очаговой симптоматикой (сходящееся косоглазие, вертикальный нистагм, симптом Грефе и др.).</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недоношенных детей чаще встречаются травматические</w:t>
      </w:r>
      <w:r w:rsidRPr="00BB01C4">
        <w:rPr>
          <w:rStyle w:val="TrebuchetMS"/>
          <w:rFonts w:ascii="Times New Roman" w:hAnsi="Times New Roman" w:cs="Times New Roman"/>
          <w:sz w:val="28"/>
          <w:szCs w:val="28"/>
        </w:rPr>
        <w:t xml:space="preserve"> внутрижелудочковые кровоизлияния</w:t>
      </w:r>
      <w:r w:rsidRPr="00BB01C4">
        <w:rPr>
          <w:rStyle w:val="TrebuchetMS4"/>
          <w:rFonts w:ascii="Times New Roman" w:hAnsi="Times New Roman" w:cs="Times New Roman"/>
          <w:sz w:val="28"/>
          <w:szCs w:val="28"/>
        </w:rPr>
        <w:t xml:space="preserve"> (ВЖК), которые у доношенных детей встречаются редко.</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Проявляются на 1-2-й день жизни, иногда на 2-4-й неделе жизни. Клинические проявления ВЖК:</w:t>
      </w:r>
    </w:p>
    <w:p w:rsidR="00390440" w:rsidRPr="00BB01C4" w:rsidRDefault="00390440" w:rsidP="00BB01C4">
      <w:pPr>
        <w:pStyle w:val="BodyText"/>
        <w:numPr>
          <w:ilvl w:val="0"/>
          <w:numId w:val="5"/>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гипервозбудимость, сменяющаяся угнетением, судороги (фокальные или мультифокальные), нарушение ритма дыхания (вторичные апноэ);</w:t>
      </w:r>
    </w:p>
    <w:p w:rsidR="00390440" w:rsidRPr="00BB01C4" w:rsidRDefault="00390440" w:rsidP="00BB01C4">
      <w:pPr>
        <w:pStyle w:val="BodyText"/>
        <w:numPr>
          <w:ilvl w:val="0"/>
          <w:numId w:val="5"/>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прогрессирующая внутричерепная гипертензия (рвота, выбухание родничка, расхождение черепных швов);</w:t>
      </w:r>
    </w:p>
    <w:p w:rsidR="00390440" w:rsidRPr="00BB01C4" w:rsidRDefault="00390440" w:rsidP="00BB01C4">
      <w:pPr>
        <w:pStyle w:val="BodyText"/>
        <w:numPr>
          <w:ilvl w:val="0"/>
          <w:numId w:val="5"/>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гидроцефалия.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II. Нетравматические церебральные нарушения</w:t>
      </w:r>
      <w:r w:rsidRPr="00BB01C4">
        <w:rPr>
          <w:rStyle w:val="TrebuchetMS4"/>
          <w:rFonts w:ascii="Times New Roman" w:hAnsi="Times New Roman" w:cs="Times New Roman"/>
          <w:sz w:val="28"/>
          <w:szCs w:val="28"/>
        </w:rPr>
        <w:t xml:space="preserve"> (перинатальная энцефа</w:t>
      </w:r>
      <w:r w:rsidRPr="00BB01C4">
        <w:rPr>
          <w:rStyle w:val="TrebuchetMS4"/>
          <w:rFonts w:ascii="Times New Roman" w:hAnsi="Times New Roman" w:cs="Times New Roman"/>
          <w:sz w:val="28"/>
          <w:szCs w:val="28"/>
        </w:rPr>
        <w:softHyphen/>
        <w:t>лопатия, гипоксически-ишемические поражения ЦНС, энцефалопатия новорожденных) - общее название различных по этиологии или неуточненных по про</w:t>
      </w:r>
      <w:r w:rsidRPr="00BB01C4">
        <w:rPr>
          <w:rStyle w:val="TrebuchetMS4"/>
          <w:rFonts w:ascii="Times New Roman" w:hAnsi="Times New Roman" w:cs="Times New Roman"/>
          <w:sz w:val="28"/>
          <w:szCs w:val="28"/>
        </w:rPr>
        <w:softHyphen/>
        <w:t>исхождению невоспалительных поражений головного мозга, возникающих в перинатальном периоде (до родов, во время родов, в ранний период адаптации). Термин "перинатальная энцефалопатия" был предложен Ю.А. Якуниным в 1976 г.</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Длительное время этим термином обозначали церебральные нарушения у детей с периода новорожденности до 1 года, обусловленные перинатальной патологией. Однако в настоящее время большинство отечественных и зарубежных авторов отказались от использования понятия "перинатальная энцефалопатия" в неврологической практике из-за его неконкретности и излишней широты трактовки. Предложена определенная этапность диагностики церебральных нарушений, возникших в перинатальном периоде. В 1-й месяц жизни для характеристики нетравматических нарушений ЦНС рекомендуется использовать термин</w:t>
      </w:r>
      <w:r w:rsidRPr="00BB01C4">
        <w:rPr>
          <w:rStyle w:val="TrebuchetMS"/>
          <w:rFonts w:ascii="Times New Roman" w:hAnsi="Times New Roman" w:cs="Times New Roman"/>
          <w:sz w:val="28"/>
          <w:szCs w:val="28"/>
        </w:rPr>
        <w:t xml:space="preserve"> "энцефалопатия новорожденного",</w:t>
      </w:r>
      <w:r w:rsidRPr="00BB01C4">
        <w:rPr>
          <w:rStyle w:val="TrebuchetMS4"/>
          <w:rFonts w:ascii="Times New Roman" w:hAnsi="Times New Roman" w:cs="Times New Roman"/>
          <w:sz w:val="28"/>
          <w:szCs w:val="28"/>
        </w:rPr>
        <w:t xml:space="preserve"> или, учитывая, что основным ее этиологическим фактором является гипоксия,</w:t>
      </w:r>
      <w:r w:rsidRPr="00BB01C4">
        <w:rPr>
          <w:rStyle w:val="TrebuchetMS"/>
          <w:rFonts w:ascii="Times New Roman" w:hAnsi="Times New Roman" w:cs="Times New Roman"/>
          <w:sz w:val="28"/>
          <w:szCs w:val="28"/>
        </w:rPr>
        <w:t xml:space="preserve"> "гипоксически-ишемическая энцефалопатия"</w:t>
      </w:r>
      <w:r w:rsidRPr="00BB01C4">
        <w:rPr>
          <w:rStyle w:val="TrebuchetMS4"/>
          <w:rFonts w:ascii="Times New Roman" w:hAnsi="Times New Roman" w:cs="Times New Roman"/>
          <w:sz w:val="28"/>
          <w:szCs w:val="28"/>
        </w:rPr>
        <w:t xml:space="preserve"> (Н.П. Шабалов с соавт., 2000; Г.Г. Шанько с соавт., Г.Ф. Елиневская с соавт., 2004).</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При выявлении или сохранении девиантного неврологического статуса в грудном возрасте (со 2-го мес. жизни) ставится донозологический (синдромальный) диагноз (задержка психического и (или) моторного развития, синдром вегетативно-висцеральных дисфункций и др.) с указанием причины возникновения синдрома (энцефалопатия, родовая травма). После комплексного обследования и наблюдения за динамикой выявленных нарушений ЦНС выставляется нозологический диагноз (ДЦП, эпилепсия, гидроцефалия и др.) без указания причины возникновения заболевания (согласно МКБ X).</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12" w:name="bookmark14"/>
      <w:r w:rsidRPr="00BB01C4">
        <w:rPr>
          <w:rStyle w:val="2TrebuchetMS"/>
          <w:rFonts w:ascii="Times New Roman" w:eastAsia="Calibri" w:hAnsi="Times New Roman" w:cs="Times New Roman"/>
          <w:sz w:val="28"/>
          <w:szCs w:val="28"/>
        </w:rPr>
        <w:t>Особенности течения энцефалопатии у недоношенных детей</w:t>
      </w:r>
      <w:bookmarkEnd w:id="12"/>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Течение энцефалопатии у недоношенных новорожденных имеет ряд особенностей:</w:t>
      </w:r>
    </w:p>
    <w:p w:rsidR="00390440" w:rsidRPr="00BB01C4" w:rsidRDefault="00390440" w:rsidP="00BB01C4">
      <w:pPr>
        <w:pStyle w:val="BodyText"/>
        <w:numPr>
          <w:ilvl w:val="1"/>
          <w:numId w:val="5"/>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Преобладание в остром периоде общемозговых и соматических наруше</w:t>
      </w:r>
      <w:r w:rsidRPr="00BB01C4">
        <w:rPr>
          <w:rStyle w:val="TrebuchetMS4"/>
          <w:rFonts w:ascii="Times New Roman" w:hAnsi="Times New Roman" w:cs="Times New Roman"/>
          <w:sz w:val="28"/>
          <w:szCs w:val="28"/>
        </w:rPr>
        <w:softHyphen/>
        <w:t>ний (РДС). Локальная симптоматика проявляется позднее (с 10-12 дня).</w:t>
      </w:r>
    </w:p>
    <w:p w:rsidR="00390440" w:rsidRPr="00BB01C4" w:rsidRDefault="00390440" w:rsidP="00BB01C4">
      <w:pPr>
        <w:pStyle w:val="BodyText"/>
        <w:numPr>
          <w:ilvl w:val="1"/>
          <w:numId w:val="5"/>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Энцефалопатия легкой степени может протекать как с синдромом возбуждения, так и с угнетением ЦНС (преимущественно у маловесных новорожденных). Возбуждение более короткое, чередуется с вялостью, возможен высокоамплитудный низкочастотный тремор конечностей. По сравнению с доношенными детьми более выражены мышечная гипотония, особенно в нижних конечностях, снижение физиологических рефлексов, двигательной активности, сосательного рефлекса. Характерны слабый монотонный крик, склонность к гипотермии. У части детей поражение нервной системы протекает бессимптомно, клиническая картина перинатальной энцефалопатии разворачивается на 3-5-м месяцах жизни.</w:t>
      </w:r>
    </w:p>
    <w:p w:rsidR="00390440" w:rsidRPr="00BB01C4" w:rsidRDefault="00390440" w:rsidP="00BB01C4">
      <w:pPr>
        <w:pStyle w:val="BodyText"/>
        <w:numPr>
          <w:ilvl w:val="1"/>
          <w:numId w:val="5"/>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Чаще встречаются среднетяжелые и тяжелые формы нарушения функции ЦНС. По сравнению с доношенными детьми синдромы характеризуются скудной симптоматикой, которая затушевывается общесоматическими нарушениями (СДР). При коматозном состоянии (внутричерепное кровоизлияние - субарахноидальное, внутрижелудочковое) локальная неврологическая симптоматика (симптомы поражения черепных нервов, асимметрия мышечного тонуса и периостальных рефлексов) отсутствует. Наблюдается полная атония, адинамия, арефлексия. Судорожный синдром может иметь место, но судороги кратковременные, клонические фокальные или мультифокальные, преобладают подергивания мимической мускулатуры, оральные судороги, миоклония конечностей. На пике судорог - апноэ, приступы цианоза. Симптомы поражения черепных нервов выражаются горизонтальным, вертикальным, ротаторным нистагмом, сходящимся и расходящимся косоглазием, плавающими движениями глазных яблок, симптомами Грефе и Белла.</w:t>
      </w:r>
    </w:p>
    <w:p w:rsidR="00390440" w:rsidRPr="00BB01C4" w:rsidRDefault="00390440" w:rsidP="00BB01C4">
      <w:pPr>
        <w:pStyle w:val="BodyText"/>
        <w:numPr>
          <w:ilvl w:val="1"/>
          <w:numId w:val="5"/>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недоношенных новорожденных характерна замедленная динамика обратного развития патологических симптомов. Смена гипотонии гипертонусом наблюдается позднее, чем у доношенных. Отмечается период мнимого благополучия с 2 до 4-6 мес.</w:t>
      </w:r>
    </w:p>
    <w:p w:rsidR="00390440" w:rsidRPr="00BB01C4" w:rsidRDefault="00390440" w:rsidP="00BB01C4">
      <w:pPr>
        <w:pStyle w:val="BodyText"/>
        <w:numPr>
          <w:ilvl w:val="1"/>
          <w:numId w:val="5"/>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Затруднена диагностика гипертензионного и гипертензионно-гидроцефального синдромов, так как открытые швы и большие размеры родничков могут быть обусловлены незрелостью.</w:t>
      </w:r>
    </w:p>
    <w:p w:rsidR="00390440" w:rsidRPr="00BB01C4" w:rsidRDefault="00390440" w:rsidP="00BB01C4">
      <w:pPr>
        <w:pStyle w:val="BodyText"/>
        <w:numPr>
          <w:ilvl w:val="1"/>
          <w:numId w:val="5"/>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недоношенных детей с массой тела менее 1500 г, по сравнению с доношенными, значительно выше частота перивентрикулярной лейкомаляции (от 2,3 до 26%) и пери- и интравентрикулярных кровоизлияний (от28,9 до 53%).</w:t>
      </w:r>
    </w:p>
    <w:p w:rsidR="00390440" w:rsidRPr="00BB01C4" w:rsidRDefault="00390440" w:rsidP="00BB01C4">
      <w:pPr>
        <w:spacing w:after="0" w:line="360" w:lineRule="auto"/>
        <w:ind w:firstLine="709"/>
        <w:jc w:val="center"/>
        <w:rPr>
          <w:rFonts w:ascii="Times New Roman" w:hAnsi="Times New Roman" w:cs="Times New Roman"/>
          <w:b/>
          <w:bCs/>
          <w:sz w:val="28"/>
          <w:szCs w:val="28"/>
        </w:rPr>
      </w:pPr>
    </w:p>
    <w:p w:rsidR="00390440" w:rsidRPr="00BB01C4" w:rsidRDefault="00390440" w:rsidP="00BB01C4">
      <w:pPr>
        <w:pStyle w:val="20"/>
        <w:shd w:val="clear" w:color="auto" w:fill="auto"/>
        <w:spacing w:line="360" w:lineRule="auto"/>
        <w:ind w:firstLine="709"/>
        <w:jc w:val="center"/>
        <w:rPr>
          <w:rStyle w:val="2TrebuchetMS1"/>
          <w:rFonts w:ascii="Times New Roman" w:eastAsia="Calibri" w:hAnsi="Times New Roman" w:cs="Times New Roman"/>
          <w:b/>
          <w:bCs/>
          <w:sz w:val="28"/>
          <w:szCs w:val="28"/>
        </w:rPr>
      </w:pPr>
      <w:bookmarkStart w:id="13" w:name="bookmark15"/>
      <w:r w:rsidRPr="00BB01C4">
        <w:rPr>
          <w:rStyle w:val="2TrebuchetMS"/>
          <w:rFonts w:ascii="Times New Roman" w:eastAsia="Calibri" w:hAnsi="Times New Roman" w:cs="Times New Roman"/>
          <w:sz w:val="28"/>
          <w:szCs w:val="28"/>
        </w:rPr>
        <w:t>Основные методологические принципы реабилитации детей с перинатальной патологией ЦНС</w:t>
      </w:r>
      <w:r w:rsidRPr="00BB01C4">
        <w:rPr>
          <w:rStyle w:val="2TrebuchetMS1"/>
          <w:rFonts w:ascii="Times New Roman" w:eastAsia="Calibri" w:hAnsi="Times New Roman" w:cs="Times New Roman"/>
          <w:b/>
          <w:bCs/>
          <w:sz w:val="28"/>
          <w:szCs w:val="28"/>
        </w:rPr>
        <w:t xml:space="preserve"> </w:t>
      </w:r>
      <w:bookmarkEnd w:id="13"/>
    </w:p>
    <w:p w:rsidR="00390440" w:rsidRPr="00BB01C4" w:rsidRDefault="00390440" w:rsidP="00BB01C4">
      <w:pPr>
        <w:pStyle w:val="20"/>
        <w:shd w:val="clear" w:color="auto" w:fill="auto"/>
        <w:spacing w:line="360" w:lineRule="auto"/>
        <w:ind w:firstLine="709"/>
        <w:jc w:val="center"/>
        <w:rPr>
          <w:rFonts w:ascii="Times New Roman" w:hAnsi="Times New Roman" w:cs="Times New Roman"/>
          <w:b/>
          <w:bCs/>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Общие принципы реабилитации предполагают следующее:</w:t>
      </w:r>
    </w:p>
    <w:p w:rsidR="00390440" w:rsidRPr="00BB01C4" w:rsidRDefault="00390440" w:rsidP="00BB01C4">
      <w:pPr>
        <w:pStyle w:val="BodyText"/>
        <w:numPr>
          <w:ilvl w:val="2"/>
          <w:numId w:val="5"/>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Раннее начало</w:t>
      </w:r>
      <w:r w:rsidRPr="00BB01C4">
        <w:rPr>
          <w:rStyle w:val="TrebuchetMS4"/>
          <w:rFonts w:ascii="Times New Roman" w:hAnsi="Times New Roman" w:cs="Times New Roman"/>
          <w:sz w:val="28"/>
          <w:szCs w:val="28"/>
        </w:rPr>
        <w:t xml:space="preserve"> реабилитации - вторая-третья неделя жизни (включая крайне маловесных детей).</w:t>
      </w:r>
    </w:p>
    <w:p w:rsidR="00390440" w:rsidRPr="00BB01C4" w:rsidRDefault="00390440" w:rsidP="00BB01C4">
      <w:pPr>
        <w:pStyle w:val="BodyText"/>
        <w:numPr>
          <w:ilvl w:val="2"/>
          <w:numId w:val="5"/>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Строго</w:t>
      </w:r>
      <w:r w:rsidRPr="00BB01C4">
        <w:rPr>
          <w:rStyle w:val="TrebuchetMS"/>
          <w:rFonts w:ascii="Times New Roman" w:hAnsi="Times New Roman" w:cs="Times New Roman"/>
          <w:sz w:val="28"/>
          <w:szCs w:val="28"/>
        </w:rPr>
        <w:t xml:space="preserve"> индивидуальный подход</w:t>
      </w:r>
      <w:r w:rsidRPr="00BB01C4">
        <w:rPr>
          <w:rStyle w:val="TrebuchetMS4"/>
          <w:rFonts w:ascii="Times New Roman" w:hAnsi="Times New Roman" w:cs="Times New Roman"/>
          <w:sz w:val="28"/>
          <w:szCs w:val="28"/>
        </w:rPr>
        <w:t xml:space="preserve"> к больному ребенку (в зависимости от возраста, степени зрелости, тяжести о</w:t>
      </w:r>
      <w:r>
        <w:rPr>
          <w:rStyle w:val="TrebuchetMS4"/>
          <w:rFonts w:ascii="Times New Roman" w:hAnsi="Times New Roman" w:cs="Times New Roman"/>
          <w:sz w:val="28"/>
          <w:szCs w:val="28"/>
        </w:rPr>
        <w:t>сновной патологии, характера со</w:t>
      </w:r>
      <w:r w:rsidRPr="00BB01C4">
        <w:rPr>
          <w:rStyle w:val="TrebuchetMS4"/>
          <w:rFonts w:ascii="Times New Roman" w:hAnsi="Times New Roman" w:cs="Times New Roman"/>
          <w:sz w:val="28"/>
          <w:szCs w:val="28"/>
        </w:rPr>
        <w:t>путствующих заболеваний, индивидуально конституционально-генетических характеристик).</w:t>
      </w:r>
    </w:p>
    <w:p w:rsidR="00390440" w:rsidRPr="00BB01C4" w:rsidRDefault="00390440" w:rsidP="00BB01C4">
      <w:pPr>
        <w:pStyle w:val="BodyText"/>
        <w:numPr>
          <w:ilvl w:val="2"/>
          <w:numId w:val="5"/>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Подход</w:t>
      </w:r>
      <w:r w:rsidRPr="00BB01C4">
        <w:rPr>
          <w:rStyle w:val="TrebuchetMS"/>
          <w:rFonts w:ascii="Times New Roman" w:hAnsi="Times New Roman" w:cs="Times New Roman"/>
          <w:sz w:val="28"/>
          <w:szCs w:val="28"/>
        </w:rPr>
        <w:t xml:space="preserve"> с позиций целостного организма</w:t>
      </w:r>
      <w:r w:rsidRPr="00BB01C4">
        <w:rPr>
          <w:rStyle w:val="TrebuchetMS4"/>
          <w:rFonts w:ascii="Times New Roman" w:hAnsi="Times New Roman" w:cs="Times New Roman"/>
          <w:sz w:val="28"/>
          <w:szCs w:val="28"/>
        </w:rPr>
        <w:t xml:space="preserve"> ребенка (нельзя заниматься только коррекцией неврологических нарушений). Как правило, у большинства детей раннего возраста нарушения носят нейросоматический характер. У части детей соматические проявления перинатального поражения мозга преобладают в клинической картине, такие как, вегетовисцеральные нарушения.</w:t>
      </w:r>
    </w:p>
    <w:p w:rsidR="00390440" w:rsidRPr="00BB01C4" w:rsidRDefault="00390440" w:rsidP="00BB01C4">
      <w:pPr>
        <w:pStyle w:val="240"/>
        <w:numPr>
          <w:ilvl w:val="2"/>
          <w:numId w:val="5"/>
        </w:numPr>
        <w:shd w:val="clear" w:color="auto" w:fill="auto"/>
        <w:tabs>
          <w:tab w:val="left" w:pos="475"/>
        </w:tabs>
        <w:spacing w:line="360" w:lineRule="auto"/>
        <w:ind w:firstLine="709"/>
        <w:rPr>
          <w:rFonts w:ascii="Times New Roman" w:hAnsi="Times New Roman" w:cs="Times New Roman"/>
          <w:sz w:val="28"/>
          <w:szCs w:val="28"/>
        </w:rPr>
      </w:pPr>
      <w:bookmarkStart w:id="14" w:name="bookmark16"/>
      <w:r w:rsidRPr="00BB01C4">
        <w:rPr>
          <w:rStyle w:val="24TrebuchetMS1"/>
          <w:rFonts w:ascii="Times New Roman" w:hAnsi="Times New Roman" w:cs="Times New Roman"/>
          <w:sz w:val="28"/>
          <w:szCs w:val="28"/>
        </w:rPr>
        <w:t>Комплексное использование различных средств</w:t>
      </w:r>
      <w:r w:rsidRPr="00BB01C4">
        <w:rPr>
          <w:rStyle w:val="24TrebuchetMS2"/>
          <w:rFonts w:ascii="Times New Roman" w:hAnsi="Times New Roman" w:cs="Times New Roman"/>
          <w:sz w:val="28"/>
          <w:szCs w:val="28"/>
        </w:rPr>
        <w:t xml:space="preserve"> - медикаментозных, физических, психолого-педагогических.</w:t>
      </w:r>
      <w:bookmarkEnd w:id="14"/>
    </w:p>
    <w:p w:rsidR="00390440" w:rsidRPr="00BB01C4" w:rsidRDefault="00390440" w:rsidP="00BB01C4">
      <w:pPr>
        <w:pStyle w:val="BodyText"/>
        <w:numPr>
          <w:ilvl w:val="2"/>
          <w:numId w:val="5"/>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Меры реабилитации на различных этапах оказания помощи ребенку должны иметь необходимую</w:t>
      </w:r>
      <w:r w:rsidRPr="00BB01C4">
        <w:rPr>
          <w:rStyle w:val="TrebuchetMS"/>
          <w:rFonts w:ascii="Times New Roman" w:hAnsi="Times New Roman" w:cs="Times New Roman"/>
          <w:sz w:val="28"/>
          <w:szCs w:val="28"/>
        </w:rPr>
        <w:t xml:space="preserve"> преемственность</w:t>
      </w:r>
      <w:r w:rsidRPr="00BB01C4">
        <w:rPr>
          <w:rStyle w:val="TrebuchetMS4"/>
          <w:rFonts w:ascii="Times New Roman" w:hAnsi="Times New Roman" w:cs="Times New Roman"/>
          <w:sz w:val="28"/>
          <w:szCs w:val="28"/>
        </w:rPr>
        <w:t xml:space="preserve"> (логичную последовательность). Этапность реабилитационных мероприятий предполагает последовательно использовать различные приемы и способы коррекции, а также обеспечивать процесс реабилитации в различных условиях: в стацио</w:t>
      </w:r>
      <w:r w:rsidRPr="00BB01C4">
        <w:rPr>
          <w:rStyle w:val="TrebuchetMS4"/>
          <w:rFonts w:ascii="Times New Roman" w:hAnsi="Times New Roman" w:cs="Times New Roman"/>
          <w:sz w:val="28"/>
          <w:szCs w:val="28"/>
        </w:rPr>
        <w:softHyphen/>
        <w:t xml:space="preserve">наре 2 этапа (отделения выхаживания), в стационарах 3 этапа (психоневрологическое отделение или центр реабилитации маловесных детей с возможностями использования дневного стационара), в детской поликлинике (амбулаторное отделение реабилитации) и обязательно в семье </w:t>
      </w:r>
      <w:r>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rPr>
        <w:t>больного</w:t>
      </w:r>
      <w:r>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rPr>
        <w:t xml:space="preserve"> ребенка.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Лечение</w:t>
      </w:r>
      <w:r w:rsidRPr="00BB01C4">
        <w:rPr>
          <w:rStyle w:val="TrebuchetMS4"/>
          <w:rFonts w:ascii="Times New Roman" w:hAnsi="Times New Roman" w:cs="Times New Roman"/>
          <w:sz w:val="28"/>
          <w:szCs w:val="28"/>
        </w:rPr>
        <w:t xml:space="preserve"> новорожденных с внутричерепной родовой травмой начинается обычно с реанимационных мероприятий, проводимых сразу же после рождения.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Патогенетической терапией в остром периоде заболевания (проводится в родовспомогательном учреждении) является дегидратация мозга, антигеморрагическое лечение и седативные средства в сочетании с созданием ребенку охранительного, щадящего режима и посиндромной терапией.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После исчезновения острых проявлений заболевания, в раннем восстановительном периоде</w:t>
      </w:r>
      <w:r w:rsidRPr="00BB01C4">
        <w:rPr>
          <w:rStyle w:val="TrebuchetMS"/>
          <w:rFonts w:ascii="Times New Roman" w:hAnsi="Times New Roman" w:cs="Times New Roman"/>
          <w:sz w:val="28"/>
          <w:szCs w:val="28"/>
        </w:rPr>
        <w:t xml:space="preserve"> в условиях детской поликлиники</w:t>
      </w:r>
      <w:r w:rsidRPr="00BB01C4">
        <w:rPr>
          <w:rStyle w:val="TrebuchetMS4"/>
          <w:rFonts w:ascii="Times New Roman" w:hAnsi="Times New Roman" w:cs="Times New Roman"/>
          <w:sz w:val="28"/>
          <w:szCs w:val="28"/>
        </w:rPr>
        <w:t xml:space="preserve"> реабилитационные мероприятия проводят с участием</w:t>
      </w:r>
      <w:r w:rsidRPr="00BB01C4">
        <w:rPr>
          <w:rStyle w:val="TrebuchetMS"/>
          <w:rFonts w:ascii="Times New Roman" w:hAnsi="Times New Roman" w:cs="Times New Roman"/>
          <w:sz w:val="28"/>
          <w:szCs w:val="28"/>
        </w:rPr>
        <w:t xml:space="preserve"> невролога.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Показаны средства, улучшающие трофические процессы в головном мозге: ноотропные препараты - пирацетам, энцефабол, пантогам и прочие.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Пирацетам</w:t>
      </w:r>
      <w:r w:rsidRPr="00BB01C4">
        <w:rPr>
          <w:rStyle w:val="TrebuchetMS4"/>
          <w:rFonts w:ascii="Times New Roman" w:hAnsi="Times New Roman" w:cs="Times New Roman"/>
          <w:sz w:val="28"/>
          <w:szCs w:val="28"/>
        </w:rPr>
        <w:t xml:space="preserve"> вводят в виде 20% раствора по 0,2 г/кг 3 раза в сутки. Курс лечения от 3 нед. до 2-4 мес.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Энцефабол</w:t>
      </w:r>
      <w:r w:rsidRPr="00BB01C4">
        <w:rPr>
          <w:rStyle w:val="TrebuchetMS4"/>
          <w:rFonts w:ascii="Times New Roman" w:hAnsi="Times New Roman" w:cs="Times New Roman"/>
          <w:sz w:val="28"/>
          <w:szCs w:val="28"/>
        </w:rPr>
        <w:t xml:space="preserve"> назначают по 1 мг сиропа или 1 таблетке (0,025 г) 2-3 раза в день через 15-30 минут после кормления. Курс лечения от 1 до 3 мес.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Глутаминовую кислоту</w:t>
      </w:r>
      <w:r w:rsidRPr="00BB01C4">
        <w:rPr>
          <w:rStyle w:val="TrebuchetMS4"/>
          <w:rFonts w:ascii="Times New Roman" w:hAnsi="Times New Roman" w:cs="Times New Roman"/>
          <w:sz w:val="28"/>
          <w:szCs w:val="28"/>
        </w:rPr>
        <w:t xml:space="preserve"> применяют за 15-30 минут до кормления по 0,05- 0,1 г 2-3 раза в день. Курс лечения от 1-2 до 6-12 мес.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реабилитационной терапии внутричерепных родовых травм широкое распространение получили</w:t>
      </w:r>
      <w:r w:rsidRPr="00BB01C4">
        <w:rPr>
          <w:rStyle w:val="TrebuchetMS"/>
          <w:rFonts w:ascii="Times New Roman" w:hAnsi="Times New Roman" w:cs="Times New Roman"/>
          <w:sz w:val="28"/>
          <w:szCs w:val="28"/>
        </w:rPr>
        <w:t xml:space="preserve"> витамины группы В:</w:t>
      </w:r>
      <w:r w:rsidRPr="00BB01C4">
        <w:rPr>
          <w:rStyle w:val="TrebuchetMS4"/>
          <w:rFonts w:ascii="Times New Roman" w:hAnsi="Times New Roman" w:cs="Times New Roman"/>
          <w:sz w:val="28"/>
          <w:szCs w:val="28"/>
        </w:rPr>
        <w:t xml:space="preserve"> В</w:t>
      </w:r>
      <w:r w:rsidRPr="00BB01C4">
        <w:rPr>
          <w:rStyle w:val="TrebuchetMS4"/>
          <w:rFonts w:ascii="Times New Roman" w:hAnsi="Times New Roman" w:cs="Times New Roman"/>
          <w:sz w:val="28"/>
          <w:szCs w:val="28"/>
          <w:vertAlign w:val="subscript"/>
        </w:rPr>
        <w:t>г</w:t>
      </w:r>
      <w:r w:rsidRPr="00BB01C4">
        <w:rPr>
          <w:rStyle w:val="TrebuchetMS4"/>
          <w:rFonts w:ascii="Times New Roman" w:hAnsi="Times New Roman" w:cs="Times New Roman"/>
          <w:sz w:val="28"/>
          <w:szCs w:val="28"/>
        </w:rPr>
        <w:t xml:space="preserve"> В</w:t>
      </w:r>
      <w:r w:rsidRPr="00BB01C4">
        <w:rPr>
          <w:rStyle w:val="TrebuchetMS4"/>
          <w:rFonts w:ascii="Times New Roman" w:hAnsi="Times New Roman" w:cs="Times New Roman"/>
          <w:sz w:val="28"/>
          <w:szCs w:val="28"/>
          <w:vertAlign w:val="subscript"/>
        </w:rPr>
        <w:t>6</w:t>
      </w:r>
      <w:r w:rsidRPr="00BB01C4">
        <w:rPr>
          <w:rStyle w:val="TrebuchetMS4"/>
          <w:rFonts w:ascii="Times New Roman" w:hAnsi="Times New Roman" w:cs="Times New Roman"/>
          <w:sz w:val="28"/>
          <w:szCs w:val="28"/>
        </w:rPr>
        <w:t>, В</w:t>
      </w:r>
      <w:r w:rsidRPr="00BB01C4">
        <w:rPr>
          <w:rStyle w:val="TrebuchetMS4"/>
          <w:rFonts w:ascii="Times New Roman" w:hAnsi="Times New Roman" w:cs="Times New Roman"/>
          <w:sz w:val="28"/>
          <w:szCs w:val="28"/>
          <w:vertAlign w:val="subscript"/>
        </w:rPr>
        <w:t>12</w:t>
      </w:r>
      <w:r w:rsidRPr="00BB01C4">
        <w:rPr>
          <w:rStyle w:val="TrebuchetMS4"/>
          <w:rFonts w:ascii="Times New Roman" w:hAnsi="Times New Roman" w:cs="Times New Roman"/>
          <w:sz w:val="28"/>
          <w:szCs w:val="28"/>
        </w:rPr>
        <w:t>, В</w:t>
      </w:r>
      <w:r w:rsidRPr="00BB01C4">
        <w:rPr>
          <w:rStyle w:val="TrebuchetMS4"/>
          <w:rFonts w:ascii="Times New Roman" w:hAnsi="Times New Roman" w:cs="Times New Roman"/>
          <w:sz w:val="28"/>
          <w:szCs w:val="28"/>
          <w:vertAlign w:val="subscript"/>
        </w:rPr>
        <w:t>15</w:t>
      </w:r>
      <w:r w:rsidRPr="00BB01C4">
        <w:rPr>
          <w:rStyle w:val="TrebuchetMS4"/>
          <w:rFonts w:ascii="Times New Roman" w:hAnsi="Times New Roman" w:cs="Times New Roman"/>
          <w:sz w:val="28"/>
          <w:szCs w:val="28"/>
        </w:rPr>
        <w:t>, которые назначают в обычных терапевтических дозировках.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Церебролизин</w:t>
      </w:r>
      <w:r w:rsidRPr="00BB01C4">
        <w:rPr>
          <w:rStyle w:val="TrebuchetMS4"/>
          <w:rFonts w:ascii="Times New Roman" w:hAnsi="Times New Roman" w:cs="Times New Roman"/>
          <w:sz w:val="28"/>
          <w:szCs w:val="28"/>
        </w:rPr>
        <w:t xml:space="preserve"> назначают по 0,5 мл - 1 мл через день, 20-30 инъекций на курс. При лечении церебролизином может наблюдаться возбуждение ребенка, поэтому он противопоказан при судорогах.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Элькар</w:t>
      </w:r>
      <w:r w:rsidRPr="00BB01C4">
        <w:rPr>
          <w:rStyle w:val="TrebuchetMS4"/>
          <w:rFonts w:ascii="Times New Roman" w:hAnsi="Times New Roman" w:cs="Times New Roman"/>
          <w:sz w:val="28"/>
          <w:szCs w:val="28"/>
        </w:rPr>
        <w:t xml:space="preserve"> (20% раствор </w:t>
      </w:r>
      <w:r w:rsidRPr="00BB01C4">
        <w:rPr>
          <w:rStyle w:val="TrebuchetMS4"/>
          <w:rFonts w:ascii="Times New Roman" w:hAnsi="Times New Roman" w:cs="Times New Roman"/>
          <w:sz w:val="28"/>
          <w:szCs w:val="28"/>
          <w:lang w:val="en-US"/>
        </w:rPr>
        <w:t>L</w:t>
      </w:r>
      <w:r w:rsidRPr="00BB01C4">
        <w:rPr>
          <w:rStyle w:val="TrebuchetMS4"/>
          <w:rFonts w:ascii="Times New Roman" w:hAnsi="Times New Roman" w:cs="Times New Roman"/>
          <w:sz w:val="28"/>
          <w:szCs w:val="28"/>
        </w:rPr>
        <w:t xml:space="preserve">-карнитина) у недоношенных детей, в том числе с ЭНМТ назначают в дозе 50 мг/кг в сутки в два приема с 7-10 дня жизни курсом 2-3 недели. При наличии гипоксически-ишемического поражения ЦНС </w:t>
      </w:r>
      <w:r w:rsidRPr="00BB01C4">
        <w:rPr>
          <w:rStyle w:val="TrebuchetMS4"/>
          <w:rFonts w:ascii="Times New Roman" w:hAnsi="Times New Roman" w:cs="Times New Roman"/>
          <w:sz w:val="28"/>
          <w:szCs w:val="28"/>
          <w:lang w:val="en-US"/>
        </w:rPr>
        <w:t>II</w:t>
      </w:r>
      <w:r w:rsidRPr="00BB01C4">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lang w:val="en-US"/>
        </w:rPr>
        <w:t>III</w:t>
      </w:r>
      <w:r w:rsidRPr="00BB01C4">
        <w:rPr>
          <w:rStyle w:val="TrebuchetMS4"/>
          <w:rFonts w:ascii="Times New Roman" w:hAnsi="Times New Roman" w:cs="Times New Roman"/>
          <w:sz w:val="28"/>
          <w:szCs w:val="28"/>
        </w:rPr>
        <w:t xml:space="preserve"> степени - в дозе 75-100 мг/кг в 2 приема не менее 1 месяца. При ПЭП у детей до 6 месяцев Элькар принимают по 5-10 капель 2 раза в день (до 150 мг в сутки) не менее 1-2 месяцев, с 6-12 месяцев - по 10 капель 2-3 раза в сутки (до 225 мг) не менее 1-3 месяцев.</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Медикаментозную терапию необходимо сочетать с широким применением физиотерапевтического лечения, массажа, ЛФК, парафино- и грязелечения, водолечебных процедур и прочее.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Большое значение в реабилитационной терапии принадлежит</w:t>
      </w:r>
      <w:r w:rsidRPr="00BB01C4">
        <w:rPr>
          <w:rStyle w:val="TrebuchetMS"/>
          <w:rFonts w:ascii="Times New Roman" w:hAnsi="Times New Roman" w:cs="Times New Roman"/>
          <w:sz w:val="28"/>
          <w:szCs w:val="28"/>
        </w:rPr>
        <w:t xml:space="preserve"> лечебной гимнастике</w:t>
      </w:r>
      <w:r w:rsidRPr="00BB01C4">
        <w:rPr>
          <w:rStyle w:val="TrebuchetMS4"/>
          <w:rFonts w:ascii="Times New Roman" w:hAnsi="Times New Roman" w:cs="Times New Roman"/>
          <w:sz w:val="28"/>
          <w:szCs w:val="28"/>
        </w:rPr>
        <w:t xml:space="preserve"> и</w:t>
      </w:r>
      <w:r w:rsidRPr="00BB01C4">
        <w:rPr>
          <w:rStyle w:val="TrebuchetMS"/>
          <w:rFonts w:ascii="Times New Roman" w:hAnsi="Times New Roman" w:cs="Times New Roman"/>
          <w:sz w:val="28"/>
          <w:szCs w:val="28"/>
        </w:rPr>
        <w:t xml:space="preserve"> массажу,</w:t>
      </w:r>
      <w:r w:rsidRPr="00BB01C4">
        <w:rPr>
          <w:rStyle w:val="TrebuchetMS4"/>
          <w:rFonts w:ascii="Times New Roman" w:hAnsi="Times New Roman" w:cs="Times New Roman"/>
          <w:sz w:val="28"/>
          <w:szCs w:val="28"/>
        </w:rPr>
        <w:t xml:space="preserve"> которые рекомендуется начинать с 15-20-го дня жизни. Перед занятием следует использовать упражнения для расслабления (поза "эмбриона" по Бобату с последующими покачивающими движениями).</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Для расслабления повышенного тонуса мышц применяют поглаживание, вибрацию, легкое растирание, вибрационный точечный массаж. При гипотонии показаны приемы, способствующие повышению мышечного тонуса: похлопывание и глубокое разминание.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70"/>
        <w:shd w:val="clear" w:color="auto" w:fill="auto"/>
        <w:spacing w:after="0" w:line="360" w:lineRule="auto"/>
        <w:ind w:firstLine="709"/>
        <w:jc w:val="center"/>
        <w:rPr>
          <w:sz w:val="28"/>
          <w:szCs w:val="28"/>
        </w:rPr>
      </w:pPr>
      <w:r w:rsidRPr="00BB01C4">
        <w:rPr>
          <w:sz w:val="28"/>
          <w:szCs w:val="28"/>
        </w:rPr>
        <w:t xml:space="preserve">Тактильный стимулирующий массаж кистей и пальцев рук </w:t>
      </w:r>
    </w:p>
    <w:p w:rsidR="00390440" w:rsidRPr="00BB01C4" w:rsidRDefault="00390440" w:rsidP="00BB01C4">
      <w:pPr>
        <w:pStyle w:val="270"/>
        <w:shd w:val="clear" w:color="auto" w:fill="auto"/>
        <w:spacing w:after="0" w:line="360" w:lineRule="auto"/>
        <w:ind w:firstLine="709"/>
        <w:jc w:val="center"/>
        <w:rPr>
          <w:sz w:val="28"/>
          <w:szCs w:val="28"/>
        </w:rPr>
      </w:pPr>
      <w:r w:rsidRPr="00BB01C4">
        <w:rPr>
          <w:sz w:val="28"/>
          <w:szCs w:val="28"/>
        </w:rPr>
        <w:t>(тонкий пальцевой тренинг)</w:t>
      </w:r>
    </w:p>
    <w:p w:rsidR="00390440" w:rsidRPr="00BB01C4" w:rsidRDefault="00390440" w:rsidP="00BB01C4">
      <w:pPr>
        <w:spacing w:after="0" w:line="360" w:lineRule="auto"/>
        <w:ind w:firstLine="709"/>
        <w:jc w:val="both"/>
        <w:rPr>
          <w:rFonts w:ascii="Times New Roman" w:hAnsi="Times New Roman" w:cs="Times New Roman"/>
          <w:sz w:val="28"/>
          <w:szCs w:val="28"/>
          <w:lang w:val="en-US"/>
        </w:rPr>
      </w:pP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15" w:name="bookmark17"/>
      <w:r w:rsidRPr="00BB01C4">
        <w:rPr>
          <w:rStyle w:val="2TrebuchetMS"/>
          <w:rFonts w:ascii="Times New Roman" w:eastAsia="Calibri" w:hAnsi="Times New Roman" w:cs="Times New Roman"/>
          <w:b w:val="0"/>
          <w:bCs w:val="0"/>
          <w:sz w:val="28"/>
          <w:szCs w:val="28"/>
        </w:rPr>
        <w:t>Противопоказания:</w:t>
      </w:r>
      <w:bookmarkEnd w:id="15"/>
    </w:p>
    <w:p w:rsidR="00390440" w:rsidRPr="00BB01C4" w:rsidRDefault="00390440" w:rsidP="00BB01C4">
      <w:pPr>
        <w:pStyle w:val="BodyText"/>
        <w:numPr>
          <w:ilvl w:val="0"/>
          <w:numId w:val="6"/>
        </w:numPr>
        <w:shd w:val="clear" w:color="auto" w:fill="auto"/>
        <w:tabs>
          <w:tab w:val="left" w:pos="52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Судороги и судорожная готовность</w:t>
      </w:r>
    </w:p>
    <w:p w:rsidR="00390440" w:rsidRPr="00BB01C4" w:rsidRDefault="00390440" w:rsidP="00BB01C4">
      <w:pPr>
        <w:pStyle w:val="BodyText"/>
        <w:numPr>
          <w:ilvl w:val="0"/>
          <w:numId w:val="6"/>
        </w:numPr>
        <w:shd w:val="clear" w:color="auto" w:fill="auto"/>
        <w:tabs>
          <w:tab w:val="left" w:pos="53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Острый период внутричерепного кровоизлияния (до 3 нед.)</w:t>
      </w:r>
    </w:p>
    <w:p w:rsidR="00390440" w:rsidRPr="00BB01C4" w:rsidRDefault="00390440" w:rsidP="00BB01C4">
      <w:pPr>
        <w:pStyle w:val="BodyText"/>
        <w:numPr>
          <w:ilvl w:val="0"/>
          <w:numId w:val="6"/>
        </w:numPr>
        <w:shd w:val="clear" w:color="auto" w:fill="auto"/>
        <w:tabs>
          <w:tab w:val="left" w:pos="52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Состояния, сопровождающиеся интоксикацией</w:t>
      </w:r>
    </w:p>
    <w:p w:rsidR="00390440" w:rsidRPr="00BB01C4" w:rsidRDefault="00390440" w:rsidP="00BB01C4">
      <w:pPr>
        <w:pStyle w:val="BodyText"/>
        <w:numPr>
          <w:ilvl w:val="0"/>
          <w:numId w:val="6"/>
        </w:numPr>
        <w:shd w:val="clear" w:color="auto" w:fill="auto"/>
        <w:tabs>
          <w:tab w:val="left" w:pos="52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Заболевания кожи</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16" w:name="bookmark18"/>
      <w:r w:rsidRPr="00BB01C4">
        <w:rPr>
          <w:rStyle w:val="2TrebuchetMS"/>
          <w:rFonts w:ascii="Times New Roman" w:eastAsia="Calibri" w:hAnsi="Times New Roman" w:cs="Times New Roman"/>
          <w:b w:val="0"/>
          <w:bCs w:val="0"/>
          <w:sz w:val="28"/>
          <w:szCs w:val="28"/>
        </w:rPr>
        <w:t>Методика</w:t>
      </w:r>
      <w:bookmarkEnd w:id="16"/>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(разработана сотрудниками Института коррекционной педагогики)</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17" w:name="bookmark19"/>
      <w:r w:rsidRPr="00BB01C4">
        <w:rPr>
          <w:rStyle w:val="2TrebuchetMS"/>
          <w:rFonts w:ascii="Times New Roman" w:eastAsia="Calibri" w:hAnsi="Times New Roman" w:cs="Times New Roman"/>
          <w:b w:val="0"/>
          <w:bCs w:val="0"/>
          <w:sz w:val="28"/>
          <w:szCs w:val="28"/>
        </w:rPr>
        <w:t>Методика включает следующие упражнения:</w:t>
      </w:r>
      <w:bookmarkEnd w:id="17"/>
    </w:p>
    <w:p w:rsidR="00390440" w:rsidRPr="00BB01C4" w:rsidRDefault="00390440" w:rsidP="00BB01C4">
      <w:pPr>
        <w:pStyle w:val="BodyText"/>
        <w:numPr>
          <w:ilvl w:val="1"/>
          <w:numId w:val="6"/>
        </w:numPr>
        <w:shd w:val="clear" w:color="auto" w:fill="auto"/>
        <w:tabs>
          <w:tab w:val="left" w:pos="50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Поглаживание наружной и внутренней поверхностей руки ребенка до локтя от периферии к центру - по 6 раз каждую руку.</w:t>
      </w:r>
    </w:p>
    <w:p w:rsidR="00390440" w:rsidRPr="00BB01C4" w:rsidRDefault="00390440" w:rsidP="00BB01C4">
      <w:pPr>
        <w:pStyle w:val="BodyText"/>
        <w:numPr>
          <w:ilvl w:val="1"/>
          <w:numId w:val="6"/>
        </w:numPr>
        <w:shd w:val="clear" w:color="auto" w:fill="auto"/>
        <w:tabs>
          <w:tab w:val="left" w:pos="50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Спиралевидные поглаживания с легким нажимом по раскрытой ладони ребенка с выводом большого пальца - по 10 раз.</w:t>
      </w:r>
    </w:p>
    <w:p w:rsidR="00390440" w:rsidRPr="00BB01C4" w:rsidRDefault="00390440" w:rsidP="00BB01C4">
      <w:pPr>
        <w:pStyle w:val="BodyText"/>
        <w:numPr>
          <w:ilvl w:val="1"/>
          <w:numId w:val="6"/>
        </w:numPr>
        <w:shd w:val="clear" w:color="auto" w:fill="auto"/>
        <w:tabs>
          <w:tab w:val="left" w:pos="51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Разгибание и сгибание всех пальцев руки ребенка - по 2 раза каждый палец.</w:t>
      </w:r>
    </w:p>
    <w:p w:rsidR="00390440" w:rsidRPr="00BB01C4" w:rsidRDefault="00390440" w:rsidP="00BB01C4">
      <w:pPr>
        <w:pStyle w:val="BodyText"/>
        <w:numPr>
          <w:ilvl w:val="1"/>
          <w:numId w:val="6"/>
        </w:numPr>
        <w:shd w:val="clear" w:color="auto" w:fill="auto"/>
        <w:tabs>
          <w:tab w:val="left" w:pos="50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Точечные нажатия большим и указательным пальцами на середину каждой фаланги каждого пальца руки по направлению от кончика к основанию.</w:t>
      </w:r>
    </w:p>
    <w:p w:rsidR="00390440" w:rsidRPr="00BB01C4" w:rsidRDefault="00390440" w:rsidP="00BB01C4">
      <w:pPr>
        <w:pStyle w:val="BodyText"/>
        <w:numPr>
          <w:ilvl w:val="1"/>
          <w:numId w:val="6"/>
        </w:numPr>
        <w:shd w:val="clear" w:color="auto" w:fill="auto"/>
        <w:tabs>
          <w:tab w:val="left" w:pos="50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Отведение и приведение большого пальца руки ребенка вперед-назад и по кругу.</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После массажа проводят лечебную гимнастику, состоящую из упражнений рефлекторно-пассивного характера. Обязательно включают упражнения для дыхания и паузы для отдыха.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Комплекс упражнений подбирают индивидуально. Особое внимание следует уделять стимуляции ползания, шаговых реакций, хватательных движений. После массажа и лечебной гимнастики применяют специальные</w:t>
      </w:r>
      <w:r w:rsidRPr="00BB01C4">
        <w:rPr>
          <w:rStyle w:val="TrebuchetMS"/>
          <w:rFonts w:ascii="Times New Roman" w:hAnsi="Times New Roman" w:cs="Times New Roman"/>
          <w:sz w:val="28"/>
          <w:szCs w:val="28"/>
        </w:rPr>
        <w:t xml:space="preserve"> ортопедические укладки</w:t>
      </w:r>
      <w:r w:rsidRPr="00BB01C4">
        <w:rPr>
          <w:rStyle w:val="TrebuchetMS4"/>
          <w:rFonts w:ascii="Times New Roman" w:hAnsi="Times New Roman" w:cs="Times New Roman"/>
          <w:sz w:val="28"/>
          <w:szCs w:val="28"/>
        </w:rPr>
        <w:t xml:space="preserve"> больного: при повышенном мышечном тонусе - отведение рук вверх и в стороны, максимальное разведение ног. Длительность укладки от 10- 15 минут до 2-3 часов. При повышении мышечного тонуса в ногах наряду со специальными укладками применяется широкое пеленание с помощью специальных шин-трусов. На стопы надевают специальные сапожки, удерживающие стопу в физиологическом положении.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Благоприятное действие оказывает гимнастика на мяче.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устранения нарушенного предречевого и речевого развития рекомендуется ранняя логопедическая коррекция.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комплексе реабилитационных мероприятий детей, перенесших внутричерепную травму, широкое распространение получили</w:t>
      </w:r>
      <w:r w:rsidRPr="00BB01C4">
        <w:rPr>
          <w:rStyle w:val="TrebuchetMS"/>
          <w:rFonts w:ascii="Times New Roman" w:hAnsi="Times New Roman" w:cs="Times New Roman"/>
          <w:sz w:val="28"/>
          <w:szCs w:val="28"/>
        </w:rPr>
        <w:t xml:space="preserve"> физиотерапевтические процедуры:</w:t>
      </w:r>
      <w:r w:rsidRPr="00BB01C4">
        <w:rPr>
          <w:rStyle w:val="TrebuchetMS4"/>
          <w:rFonts w:ascii="Times New Roman" w:hAnsi="Times New Roman" w:cs="Times New Roman"/>
          <w:sz w:val="28"/>
          <w:szCs w:val="28"/>
        </w:rPr>
        <w:t xml:space="preserve"> лекарственный электрофорез (с лидазой, препаратами кальция, глутаминовой кислотой), импульсный ток, тепло- и водолечение. Для теплоле</w:t>
      </w:r>
      <w:r w:rsidRPr="00BB01C4">
        <w:rPr>
          <w:rStyle w:val="TrebuchetMS4"/>
          <w:rFonts w:ascii="Times New Roman" w:hAnsi="Times New Roman" w:cs="Times New Roman"/>
          <w:sz w:val="28"/>
          <w:szCs w:val="28"/>
        </w:rPr>
        <w:softHyphen/>
        <w:t>чения применяют парафин, озокерит, песок.</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Благоприятное влияние на состояние ЦНС, обмен веществ, двигательные функции, кровообращение оказывают</w:t>
      </w:r>
      <w:r w:rsidRPr="00BB01C4">
        <w:rPr>
          <w:rStyle w:val="TrebuchetMS"/>
          <w:rFonts w:ascii="Times New Roman" w:hAnsi="Times New Roman" w:cs="Times New Roman"/>
          <w:sz w:val="28"/>
          <w:szCs w:val="28"/>
        </w:rPr>
        <w:t xml:space="preserve"> лечебные ванны</w:t>
      </w:r>
      <w:r w:rsidRPr="00BB01C4">
        <w:rPr>
          <w:rStyle w:val="TrebuchetMS4"/>
          <w:rFonts w:ascii="Times New Roman" w:hAnsi="Times New Roman" w:cs="Times New Roman"/>
          <w:sz w:val="28"/>
          <w:szCs w:val="28"/>
        </w:rPr>
        <w:t xml:space="preserve"> (пресные, хвойные,валериановые, соляные). В теплой ванне нормализуется тонус мышц, увеличивается объем движений, что дает возможность сочетать лечебную ванну с корригирующими упражнениями.</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Дальнейшая реабилитация и диспансеризация детей определяется причиной, вызвавшей гипертензионно-гидроцефальный синдром. </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18" w:name="bookmark20"/>
      <w:r w:rsidRPr="00BB01C4">
        <w:rPr>
          <w:rStyle w:val="2TrebuchetMS"/>
          <w:rFonts w:ascii="Times New Roman" w:eastAsia="Calibri" w:hAnsi="Times New Roman" w:cs="Times New Roman"/>
          <w:sz w:val="28"/>
          <w:szCs w:val="28"/>
        </w:rPr>
        <w:t>Схема диагностических и лечебных алгоритмов при некоторых неврологических синдромах (Г.В. Яцык, 2002)</w:t>
      </w:r>
      <w:bookmarkEnd w:id="18"/>
    </w:p>
    <w:tbl>
      <w:tblPr>
        <w:tblpPr w:leftFromText="180" w:rightFromText="180" w:vertAnchor="text" w:horzAnchor="margin" w:tblpXSpec="center" w:tblpY="183"/>
        <w:tblW w:w="9644" w:type="dxa"/>
        <w:tblLayout w:type="fixed"/>
        <w:tblCellMar>
          <w:left w:w="0" w:type="dxa"/>
          <w:right w:w="0" w:type="dxa"/>
        </w:tblCellMar>
        <w:tblLook w:val="0000"/>
      </w:tblPr>
      <w:tblGrid>
        <w:gridCol w:w="3407"/>
        <w:gridCol w:w="3261"/>
        <w:gridCol w:w="2976"/>
      </w:tblGrid>
      <w:tr w:rsidR="00390440" w:rsidRPr="00174B10">
        <w:trPr>
          <w:trHeight w:val="23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Обследование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Лечение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Реабилитационное воздействие</w:t>
            </w:r>
          </w:p>
        </w:tc>
      </w:tr>
      <w:tr w:rsidR="00390440" w:rsidRPr="00174B10">
        <w:trPr>
          <w:trHeight w:val="811"/>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НСГ, доплерометрия. Консультация невропатолога, окулиста, врача ЛФК</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Микстура с цитралью и магнезией, фенобарбитал, фенибут, сосудистые препараты:кавинтон, циннаризин, танакан</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FC620C">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Общий расслабляющий массаж, плавание (</w:t>
            </w:r>
            <w:r w:rsidRPr="00174B10">
              <w:rPr>
                <w:rFonts w:ascii="Times New Roman" w:hAnsi="Times New Roman" w:cs="Times New Roman"/>
                <w:sz w:val="28"/>
                <w:szCs w:val="28"/>
                <w:lang w:val="en-US"/>
              </w:rPr>
              <w:t>t</w:t>
            </w:r>
            <w:r w:rsidRPr="00174B10">
              <w:rPr>
                <w:rFonts w:ascii="Times New Roman" w:hAnsi="Times New Roman" w:cs="Times New Roman"/>
                <w:sz w:val="28"/>
                <w:szCs w:val="28"/>
              </w:rPr>
              <w:t xml:space="preserve"> 37-37,5°С), физиотерапия: электрофорез с магнезией, музыкоте рапия, ароматерапия, иммерсия</w:t>
            </w:r>
          </w:p>
        </w:tc>
      </w:tr>
      <w:tr w:rsidR="00390440" w:rsidRPr="00174B10">
        <w:trPr>
          <w:trHeight w:val="446"/>
        </w:trPr>
        <w:tc>
          <w:tcPr>
            <w:tcW w:w="9644" w:type="dxa"/>
            <w:gridSpan w:val="3"/>
            <w:tcBorders>
              <w:top w:val="single" w:sz="4" w:space="0" w:color="auto"/>
              <w:left w:val="nil"/>
              <w:bottom w:val="single" w:sz="4" w:space="0" w:color="auto"/>
              <w:right w:val="nil"/>
            </w:tcBorders>
            <w:shd w:val="clear" w:color="auto" w:fill="FFFFFF"/>
          </w:tcPr>
          <w:p w:rsidR="00390440" w:rsidRPr="00174B10" w:rsidRDefault="00390440" w:rsidP="00BB01C4">
            <w:pPr>
              <w:pStyle w:val="270"/>
              <w:shd w:val="clear" w:color="auto" w:fill="auto"/>
              <w:spacing w:after="0" w:line="240" w:lineRule="auto"/>
              <w:jc w:val="center"/>
              <w:rPr>
                <w:sz w:val="28"/>
                <w:szCs w:val="28"/>
              </w:rPr>
            </w:pPr>
            <w:r w:rsidRPr="00174B10">
              <w:rPr>
                <w:sz w:val="28"/>
                <w:szCs w:val="28"/>
              </w:rPr>
              <w:t>Синдром угнетения</w:t>
            </w:r>
          </w:p>
        </w:tc>
      </w:tr>
      <w:tr w:rsidR="00390440" w:rsidRPr="00174B10">
        <w:trPr>
          <w:trHeight w:val="216"/>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both"/>
              <w:rPr>
                <w:rFonts w:ascii="Times New Roman" w:hAnsi="Times New Roman" w:cs="Times New Roman"/>
                <w:b/>
                <w:bCs/>
                <w:sz w:val="28"/>
                <w:szCs w:val="28"/>
              </w:rPr>
            </w:pPr>
            <w:r w:rsidRPr="00174B10">
              <w:rPr>
                <w:rFonts w:ascii="Times New Roman" w:hAnsi="Times New Roman" w:cs="Times New Roman"/>
                <w:b/>
                <w:bCs/>
                <w:sz w:val="28"/>
                <w:szCs w:val="28"/>
              </w:rPr>
              <w:t>Обследование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Лечение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Реабилитационное воздействие</w:t>
            </w:r>
          </w:p>
        </w:tc>
      </w:tr>
      <w:tr w:rsidR="00390440" w:rsidRPr="00174B10">
        <w:trPr>
          <w:trHeight w:val="1454"/>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НСГ, допплерометрия. Консультация невропатолога, окулиста, врача ЛФК, физиотерапевта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Средства для улучшения мозгового кровообращения: кавинтон, циннаризин, танакан. Ноотропные препараты: энцефабол, семакс, ноотропил.</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Средства для улучшения обменных процессов: пантогам, глицин, церебрум-композитум Общий массаж, в том числе точечный, плавание (</w:t>
            </w:r>
            <w:r w:rsidRPr="00174B10">
              <w:rPr>
                <w:rFonts w:ascii="Times New Roman" w:hAnsi="Times New Roman" w:cs="Times New Roman"/>
                <w:sz w:val="28"/>
                <w:szCs w:val="28"/>
                <w:lang w:val="en-US"/>
              </w:rPr>
              <w:t>t</w:t>
            </w:r>
            <w:r w:rsidRPr="00174B10">
              <w:rPr>
                <w:rFonts w:ascii="Times New Roman" w:hAnsi="Times New Roman" w:cs="Times New Roman"/>
                <w:sz w:val="28"/>
                <w:szCs w:val="28"/>
              </w:rPr>
              <w:t xml:space="preserve"> 36,5-37°С), физиотерапия: тактильная стимуляция ладоней, музыкотерапия, ароматерапия, иммерсия</w:t>
            </w:r>
          </w:p>
        </w:tc>
      </w:tr>
      <w:tr w:rsidR="00390440" w:rsidRPr="00174B10">
        <w:trPr>
          <w:trHeight w:val="590"/>
        </w:trPr>
        <w:tc>
          <w:tcPr>
            <w:tcW w:w="9644" w:type="dxa"/>
            <w:gridSpan w:val="3"/>
            <w:tcBorders>
              <w:top w:val="single" w:sz="4" w:space="0" w:color="auto"/>
              <w:left w:val="nil"/>
              <w:bottom w:val="single" w:sz="4" w:space="0" w:color="auto"/>
              <w:right w:val="nil"/>
            </w:tcBorders>
            <w:shd w:val="clear" w:color="auto" w:fill="FFFFFF"/>
          </w:tcPr>
          <w:p w:rsidR="00390440" w:rsidRPr="00174B10" w:rsidRDefault="00390440" w:rsidP="00BB01C4">
            <w:pPr>
              <w:pStyle w:val="270"/>
              <w:shd w:val="clear" w:color="auto" w:fill="auto"/>
              <w:spacing w:after="0" w:line="240" w:lineRule="auto"/>
              <w:jc w:val="center"/>
              <w:rPr>
                <w:sz w:val="28"/>
                <w:szCs w:val="28"/>
              </w:rPr>
            </w:pPr>
            <w:r w:rsidRPr="00174B10">
              <w:rPr>
                <w:sz w:val="28"/>
                <w:szCs w:val="28"/>
              </w:rPr>
              <w:t>Синдром вегето-висцеральных расстройств</w:t>
            </w:r>
          </w:p>
        </w:tc>
      </w:tr>
      <w:tr w:rsidR="00390440" w:rsidRPr="00174B10">
        <w:trPr>
          <w:trHeight w:val="226"/>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Обследование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Лечение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Реабилитационное воздействие</w:t>
            </w:r>
          </w:p>
        </w:tc>
      </w:tr>
      <w:tr w:rsidR="00390440" w:rsidRPr="00174B10">
        <w:trPr>
          <w:trHeight w:val="1651"/>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 xml:space="preserve">Консультация неонатолога, невропатолога, окулиста, хирурга, диетолога. НСГ, УЗИ органов брюшной полости. </w:t>
            </w:r>
            <w:r w:rsidRPr="00174B10">
              <w:rPr>
                <w:rFonts w:ascii="Times New Roman" w:hAnsi="Times New Roman" w:cs="Times New Roman"/>
                <w:sz w:val="28"/>
                <w:szCs w:val="28"/>
                <w:lang w:val="en-US"/>
              </w:rPr>
              <w:t>OAK</w:t>
            </w:r>
            <w:r w:rsidRPr="00174B10">
              <w:rPr>
                <w:rFonts w:ascii="Times New Roman" w:hAnsi="Times New Roman" w:cs="Times New Roman"/>
                <w:sz w:val="28"/>
                <w:szCs w:val="28"/>
              </w:rPr>
              <w:t>, электролиты крови. Рентгеноконтрастное исследование пищевода и желудка.</w:t>
            </w:r>
          </w:p>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ЭГДС - по показаниям</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Смеси: "Фрисовом", "Нутрилон А.Р.", "Семпер Лемолак". Но-шпа, мотилиум, риабал, координакс. Средства для улучшения мозгового кровообращения: кавинтон, циннаризин, танакан. Метаболические комплексы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При сочетании с повышением внутричерепного давления - массаж, плавание, дегидратационная терапия. Музыкотерапия, ароматерапия, иммерсия</w:t>
            </w:r>
          </w:p>
        </w:tc>
      </w:tr>
      <w:tr w:rsidR="00390440" w:rsidRPr="00174B10">
        <w:trPr>
          <w:trHeight w:val="389"/>
        </w:trPr>
        <w:tc>
          <w:tcPr>
            <w:tcW w:w="9644" w:type="dxa"/>
            <w:gridSpan w:val="3"/>
            <w:tcBorders>
              <w:top w:val="single" w:sz="4" w:space="0" w:color="auto"/>
              <w:left w:val="nil"/>
              <w:bottom w:val="single" w:sz="4" w:space="0" w:color="auto"/>
              <w:right w:val="nil"/>
            </w:tcBorders>
            <w:shd w:val="clear" w:color="auto" w:fill="FFFFFF"/>
          </w:tcPr>
          <w:p w:rsidR="00390440" w:rsidRPr="00174B10" w:rsidRDefault="00390440" w:rsidP="00BB01C4">
            <w:pPr>
              <w:pStyle w:val="270"/>
              <w:shd w:val="clear" w:color="auto" w:fill="auto"/>
              <w:spacing w:after="0" w:line="240" w:lineRule="auto"/>
              <w:jc w:val="center"/>
              <w:rPr>
                <w:sz w:val="28"/>
                <w:szCs w:val="28"/>
              </w:rPr>
            </w:pPr>
            <w:r w:rsidRPr="00174B10">
              <w:rPr>
                <w:sz w:val="28"/>
                <w:szCs w:val="28"/>
              </w:rPr>
              <w:t>Синдром мышечной дистонии</w:t>
            </w:r>
          </w:p>
        </w:tc>
      </w:tr>
      <w:tr w:rsidR="00390440" w:rsidRPr="00174B10">
        <w:trPr>
          <w:trHeight w:val="216"/>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Обследование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Лечение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Реабилитационное воздействие</w:t>
            </w:r>
          </w:p>
        </w:tc>
      </w:tr>
      <w:tr w:rsidR="00390440" w:rsidRPr="00174B10">
        <w:trPr>
          <w:trHeight w:val="131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Консультация неонатолога, невропатолога, физиотерапевта, врача ЛФК. НСГ, допплерометрия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Средства для улучшения мозгового кровообращения: кавинтон, циннаризин, танакан. Ноотропы: семакс, ноотропин (пирацетам). Средства для улучшения обменных процессов: пантогам, глицин, церебрум - композитум</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Общий массаж, а также точечный, плавание, тактильная стимуляция ладоней, электрофорез, музыкотерапия</w:t>
            </w:r>
          </w:p>
        </w:tc>
      </w:tr>
      <w:tr w:rsidR="00390440" w:rsidRPr="00174B10">
        <w:trPr>
          <w:trHeight w:val="557"/>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pacing w:before="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Обследование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pacing w:before="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Лечение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pacing w:before="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Реабилитационное воздействие</w:t>
            </w:r>
          </w:p>
        </w:tc>
      </w:tr>
      <w:tr w:rsidR="00390440" w:rsidRPr="00174B10">
        <w:trPr>
          <w:trHeight w:val="131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Консультация неонатолога, невропатолога, врача ЛФК, физиотерапевта, НСГ, МРТ, КТ.</w:t>
            </w:r>
          </w:p>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Консультация нейрохирурга при подозрении на окклюзию</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Дегидратационная терапия (отвар брусничного листа, верошпирон). Гомеопатические средства (апис, траумель).</w:t>
            </w:r>
          </w:p>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Успокаивающая терапия (микстура с цитралем, люминал). Средства для улучшения кровообращения (кавинтон, циннаризин, танакан).</w:t>
            </w:r>
          </w:p>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Средства для улучшения обменных процессов(глицин, ноотропные препараты)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Массаж. Физиотерапия: электрофорез с магнезией, эуфиллином. Иммерсия. Ароматерпапия. Музыкотералия при отсутствии судорожной готовности</w:t>
            </w:r>
          </w:p>
        </w:tc>
      </w:tr>
    </w:tbl>
    <w:p w:rsidR="00390440" w:rsidRPr="00BB01C4" w:rsidRDefault="00390440" w:rsidP="00BB01C4">
      <w:pPr>
        <w:pStyle w:val="20"/>
        <w:shd w:val="clear" w:color="auto" w:fill="auto"/>
        <w:spacing w:line="360" w:lineRule="auto"/>
        <w:ind w:firstLine="709"/>
        <w:jc w:val="center"/>
        <w:rPr>
          <w:rFonts w:ascii="Times New Roman" w:hAnsi="Times New Roman" w:cs="Times New Roman"/>
          <w:b/>
          <w:bCs/>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Необходимо оберегать детей от факторов, вызывающих нарушение ликвородинамики (солнечная инсоляция, бег, прыжки, кувыркания). Срыв компенсации могут вызывать черепно-мозговые травмы, инфекционные заболевания, токсические воздействия.</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У оперированных детей должен быть установлен контроль за функцией дренажной системы.</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50"/>
        <w:shd w:val="clear" w:color="auto" w:fill="auto"/>
        <w:spacing w:before="0" w:line="360" w:lineRule="auto"/>
        <w:ind w:firstLine="709"/>
        <w:jc w:val="center"/>
        <w:rPr>
          <w:rFonts w:ascii="Times New Roman" w:hAnsi="Times New Roman" w:cs="Times New Roman"/>
          <w:sz w:val="28"/>
          <w:szCs w:val="28"/>
        </w:rPr>
      </w:pPr>
      <w:bookmarkStart w:id="19" w:name="bookmark21"/>
      <w:r w:rsidRPr="00BB01C4">
        <w:rPr>
          <w:rFonts w:ascii="Times New Roman" w:hAnsi="Times New Roman" w:cs="Times New Roman"/>
          <w:sz w:val="28"/>
          <w:szCs w:val="28"/>
        </w:rPr>
        <w:t>Профилактика ДЦП у недоношенных детей</w:t>
      </w:r>
      <w:bookmarkEnd w:id="19"/>
    </w:p>
    <w:p w:rsidR="00390440" w:rsidRPr="00BB01C4" w:rsidRDefault="00390440" w:rsidP="00BB01C4">
      <w:pPr>
        <w:pStyle w:val="250"/>
        <w:shd w:val="clear" w:color="auto" w:fill="auto"/>
        <w:spacing w:before="0" w:line="360" w:lineRule="auto"/>
        <w:ind w:firstLine="709"/>
        <w:jc w:val="both"/>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Профилактика ДЦП у недоношенных детей должна быть направлена на лечение двигательных нарушений и включает в себя целый комплекс воздействий,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70"/>
        <w:shd w:val="clear" w:color="auto" w:fill="auto"/>
        <w:spacing w:after="0" w:line="360" w:lineRule="auto"/>
        <w:ind w:firstLine="709"/>
        <w:jc w:val="center"/>
        <w:rPr>
          <w:sz w:val="28"/>
          <w:szCs w:val="28"/>
        </w:rPr>
      </w:pPr>
      <w:r w:rsidRPr="00BB01C4">
        <w:rPr>
          <w:sz w:val="28"/>
          <w:szCs w:val="28"/>
        </w:rPr>
        <w:t>Алгоритм лечебно-организационных мероприятий при детском церебральном параличе</w:t>
      </w:r>
    </w:p>
    <w:p w:rsidR="00390440" w:rsidRPr="00BB01C4" w:rsidRDefault="00390440" w:rsidP="00BB01C4">
      <w:pPr>
        <w:pStyle w:val="340"/>
        <w:shd w:val="clear" w:color="auto" w:fill="auto"/>
        <w:spacing w:after="0" w:line="360" w:lineRule="auto"/>
        <w:ind w:firstLine="709"/>
        <w:jc w:val="center"/>
        <w:rPr>
          <w:b/>
          <w:bCs/>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Лечебно-организационные мероприятия направлены на стимуляцию периферической афферентации нейронов, начиная с первых дней жизни больного ребенка. Основными из этих методов являются массаж, лечебная гимнастика, гидрокинезитерапия, занятия с логопедом, психологом, соблюдение ортопедического режима, использование различных физиотерапевтических методов.</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Медикаментозную терапию условно можно разделить на</w:t>
      </w:r>
      <w:r w:rsidRPr="00BB01C4">
        <w:rPr>
          <w:rStyle w:val="TrebuchetMS"/>
          <w:rFonts w:ascii="Times New Roman" w:hAnsi="Times New Roman" w:cs="Times New Roman"/>
          <w:sz w:val="28"/>
          <w:szCs w:val="28"/>
        </w:rPr>
        <w:t xml:space="preserve"> вазоактивные средства</w:t>
      </w:r>
      <w:r w:rsidRPr="00BB01C4">
        <w:rPr>
          <w:rStyle w:val="TrebuchetMS4"/>
          <w:rFonts w:ascii="Times New Roman" w:hAnsi="Times New Roman" w:cs="Times New Roman"/>
          <w:sz w:val="28"/>
          <w:szCs w:val="28"/>
        </w:rPr>
        <w:t xml:space="preserve"> (кавинтон, сермион, актовегин),</w:t>
      </w:r>
      <w:r w:rsidRPr="00BB01C4">
        <w:rPr>
          <w:rStyle w:val="TrebuchetMS"/>
          <w:rFonts w:ascii="Times New Roman" w:hAnsi="Times New Roman" w:cs="Times New Roman"/>
          <w:sz w:val="28"/>
          <w:szCs w:val="28"/>
        </w:rPr>
        <w:t xml:space="preserve"> ноотропные</w:t>
      </w:r>
      <w:r w:rsidRPr="00BB01C4">
        <w:rPr>
          <w:rStyle w:val="TrebuchetMS4"/>
          <w:rFonts w:ascii="Times New Roman" w:hAnsi="Times New Roman" w:cs="Times New Roman"/>
          <w:sz w:val="28"/>
          <w:szCs w:val="28"/>
        </w:rPr>
        <w:t xml:space="preserve"> (пантогам, пирацетам, пири- дитол, аминалон, гаммалон, пикамилон, фенибут, глицин, биотредин, кортексин), </w:t>
      </w:r>
      <w:r w:rsidRPr="00BB01C4">
        <w:rPr>
          <w:rStyle w:val="TrebuchetMS"/>
          <w:rFonts w:ascii="Times New Roman" w:hAnsi="Times New Roman" w:cs="Times New Roman"/>
          <w:sz w:val="28"/>
          <w:szCs w:val="28"/>
        </w:rPr>
        <w:t>нейротрофические</w:t>
      </w:r>
      <w:r w:rsidRPr="00BB01C4">
        <w:rPr>
          <w:rStyle w:val="TrebuchetMS4"/>
          <w:rFonts w:ascii="Times New Roman" w:hAnsi="Times New Roman" w:cs="Times New Roman"/>
          <w:sz w:val="28"/>
          <w:szCs w:val="28"/>
        </w:rPr>
        <w:t xml:space="preserve"> (витамины группы</w:t>
      </w:r>
      <w:r w:rsidRPr="00BB01C4">
        <w:rPr>
          <w:rStyle w:val="TrebuchetMS"/>
          <w:rFonts w:ascii="Times New Roman" w:hAnsi="Times New Roman" w:cs="Times New Roman"/>
          <w:sz w:val="28"/>
          <w:szCs w:val="28"/>
        </w:rPr>
        <w:t xml:space="preserve"> В,</w:t>
      </w:r>
      <w:r w:rsidRPr="00BB01C4">
        <w:rPr>
          <w:rStyle w:val="TrebuchetMS4"/>
          <w:rFonts w:ascii="Times New Roman" w:hAnsi="Times New Roman" w:cs="Times New Roman"/>
          <w:sz w:val="28"/>
          <w:szCs w:val="28"/>
        </w:rPr>
        <w:t xml:space="preserve"> липоевая, фолиевая кислоты, токоферол и др.).</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течение первых 2-3-х лет жизни необходимо провести не менее 4-5 курсов стационарного лечения в год (длительность одного курса 1-1,5 месяцев). Лечение, проводимое в стационаре, необходимо продолжить дома, хотя и в меньшем объеме. Родители ребенка обучаются приемами ЛФК, массажа, правильному использованию лонгет и должны заниматься с ним ежедневно и постоянно.</w:t>
      </w:r>
    </w:p>
    <w:p w:rsidR="00390440" w:rsidRPr="00BB01C4" w:rsidRDefault="00390440" w:rsidP="00BB01C4">
      <w:pPr>
        <w:pStyle w:val="260"/>
        <w:shd w:val="clear" w:color="auto" w:fill="auto"/>
        <w:spacing w:line="360" w:lineRule="auto"/>
        <w:ind w:firstLine="709"/>
        <w:rPr>
          <w:rFonts w:ascii="Times New Roman" w:hAnsi="Times New Roman" w:cs="Times New Roman"/>
          <w:sz w:val="28"/>
          <w:szCs w:val="28"/>
        </w:rPr>
      </w:pPr>
      <w:bookmarkStart w:id="20" w:name="bookmark22"/>
      <w:r w:rsidRPr="00BB01C4">
        <w:rPr>
          <w:rFonts w:ascii="Times New Roman" w:hAnsi="Times New Roman" w:cs="Times New Roman"/>
          <w:sz w:val="28"/>
          <w:szCs w:val="28"/>
        </w:rPr>
        <w:t>Восстановительное лечение больных с перинатальным повреждением нервной системы может быть эффективным в том случае, если оно своевременно начато, адекватно, комплексно и непрерывно.</w:t>
      </w:r>
      <w:bookmarkEnd w:id="20"/>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Реабилитация детей с перинатальным поражением ЦНС на первом полуго</w:t>
      </w:r>
      <w:r w:rsidRPr="00BB01C4">
        <w:rPr>
          <w:rStyle w:val="TrebuchetMS4"/>
          <w:rFonts w:ascii="Times New Roman" w:hAnsi="Times New Roman" w:cs="Times New Roman"/>
          <w:sz w:val="28"/>
          <w:szCs w:val="28"/>
        </w:rPr>
        <w:softHyphen/>
        <w:t>дии жизни должна включать медикаментозную терапию (ноотропные, вазоактивные, седативные и, в ряде случаев дегидратирующие препараты. После б месяцев - развивающие занятия и ЛФК, по показаниям - ноотропные и седативные препараты.</w:t>
      </w:r>
    </w:p>
    <w:p w:rsidR="00390440" w:rsidRPr="00BB01C4" w:rsidRDefault="00390440" w:rsidP="00BB01C4">
      <w:pPr>
        <w:pStyle w:val="380"/>
        <w:shd w:val="clear" w:color="auto" w:fill="auto"/>
        <w:spacing w:line="360" w:lineRule="auto"/>
        <w:ind w:firstLine="709"/>
        <w:jc w:val="both"/>
        <w:rPr>
          <w:sz w:val="28"/>
          <w:szCs w:val="28"/>
        </w:rPr>
      </w:pPr>
    </w:p>
    <w:p w:rsidR="00390440" w:rsidRPr="00BB01C4" w:rsidRDefault="00390440" w:rsidP="00BB01C4">
      <w:pPr>
        <w:pStyle w:val="380"/>
        <w:shd w:val="clear" w:color="auto" w:fill="auto"/>
        <w:spacing w:line="360" w:lineRule="auto"/>
        <w:ind w:firstLine="709"/>
        <w:jc w:val="center"/>
        <w:rPr>
          <w:i w:val="0"/>
          <w:iCs w:val="0"/>
          <w:sz w:val="28"/>
          <w:szCs w:val="28"/>
        </w:rPr>
      </w:pPr>
      <w:r w:rsidRPr="00BB01C4">
        <w:rPr>
          <w:i w:val="0"/>
          <w:iCs w:val="0"/>
          <w:sz w:val="28"/>
          <w:szCs w:val="28"/>
        </w:rPr>
        <w:t xml:space="preserve">Профилактика бронхолегочной патологии у недоношенных детей </w:t>
      </w:r>
    </w:p>
    <w:p w:rsidR="00390440" w:rsidRPr="00BB01C4" w:rsidRDefault="00390440" w:rsidP="00BB01C4">
      <w:pPr>
        <w:pStyle w:val="380"/>
        <w:shd w:val="clear" w:color="auto" w:fill="auto"/>
        <w:spacing w:line="360" w:lineRule="auto"/>
        <w:ind w:firstLine="709"/>
        <w:jc w:val="both"/>
        <w:rPr>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Функциональная остаточная емкость легких (</w:t>
      </w:r>
      <w:r w:rsidRPr="00BB01C4">
        <w:rPr>
          <w:rStyle w:val="TrebuchetMS"/>
          <w:rFonts w:ascii="Times New Roman" w:hAnsi="Times New Roman" w:cs="Times New Roman"/>
          <w:sz w:val="28"/>
          <w:szCs w:val="28"/>
          <w:lang w:val="en-US"/>
        </w:rPr>
        <w:t>FRS</w:t>
      </w:r>
      <w:r w:rsidRPr="00BB01C4">
        <w:rPr>
          <w:rStyle w:val="TrebuchetMS"/>
          <w:rFonts w:ascii="Times New Roman" w:hAnsi="Times New Roman" w:cs="Times New Roman"/>
          <w:sz w:val="28"/>
          <w:szCs w:val="28"/>
        </w:rPr>
        <w:t>)</w:t>
      </w:r>
      <w:r w:rsidRPr="00BB01C4">
        <w:rPr>
          <w:rStyle w:val="TrebuchetMS4"/>
          <w:rFonts w:ascii="Times New Roman" w:hAnsi="Times New Roman" w:cs="Times New Roman"/>
          <w:sz w:val="28"/>
          <w:szCs w:val="28"/>
        </w:rPr>
        <w:t xml:space="preserve"> у новорожденных, по данным разных авторов, составляет у доношенных детей 100-150 мл, у недоношенных с массой тела более 2000 г - 70-100 мл.</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I. Респираторный дистресс-синдром (РДС)</w:t>
      </w:r>
      <w:r w:rsidRPr="00BB01C4">
        <w:rPr>
          <w:rStyle w:val="TrebuchetMS4"/>
          <w:rFonts w:ascii="Times New Roman" w:hAnsi="Times New Roman" w:cs="Times New Roman"/>
          <w:sz w:val="28"/>
          <w:szCs w:val="28"/>
        </w:rPr>
        <w:t xml:space="preserve"> представляет собой определен</w:t>
      </w:r>
      <w:r w:rsidRPr="00BB01C4">
        <w:rPr>
          <w:rStyle w:val="TrebuchetMS4"/>
          <w:rFonts w:ascii="Times New Roman" w:hAnsi="Times New Roman" w:cs="Times New Roman"/>
          <w:sz w:val="28"/>
          <w:szCs w:val="28"/>
        </w:rPr>
        <w:softHyphen/>
        <w:t>ный симптомокомплекс дыхательных нарушений, развивающихся у новорожденных, преимущественно у недоношенных, в первые часы жизни, в основе которых лежит дефицит сурфактанта (Р 22.0 по МКБ 10).</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РДС является одной из основных причин заболеваемости и летальности недоношенных детей в развитых странах. Частота РДС варьирует в зависимости от уровня недоношенности в популяции, проведения антенатальной профилактики и уровня антенатальной помощи беременным в целом. Так, по данным Госкомстата, частота РДС в нашей стране составляет 155-178 на 10 ООО родившихся живыми доношенными и недоношенными (Ваганов Н.Н., 1998). По данным американских авторов, распространенность РДС у новорожденных, родившихся на 26-28 неделях беременности, достигает 60-80%.</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Увеличение частоты РДС с уменьшением гестационного возраста определяет недоношенность как один из главных факторов риска.</w:t>
      </w:r>
    </w:p>
    <w:p w:rsidR="00390440" w:rsidRPr="00BB01C4" w:rsidRDefault="00390440" w:rsidP="00BB01C4">
      <w:pPr>
        <w:pStyle w:val="20"/>
        <w:shd w:val="clear" w:color="auto" w:fill="auto"/>
        <w:spacing w:line="360" w:lineRule="auto"/>
        <w:ind w:firstLine="709"/>
        <w:jc w:val="center"/>
        <w:rPr>
          <w:rFonts w:ascii="Times New Roman" w:hAnsi="Times New Roman" w:cs="Times New Roman"/>
          <w:sz w:val="28"/>
          <w:szCs w:val="28"/>
        </w:rPr>
      </w:pPr>
      <w:bookmarkStart w:id="21" w:name="bookmark23"/>
      <w:r w:rsidRPr="00BB01C4">
        <w:rPr>
          <w:rStyle w:val="2TrebuchetMS"/>
          <w:rFonts w:ascii="Times New Roman" w:eastAsia="Calibri" w:hAnsi="Times New Roman" w:cs="Times New Roman"/>
          <w:sz w:val="28"/>
          <w:szCs w:val="28"/>
        </w:rPr>
        <w:t>Профилактика РДС у детей:</w:t>
      </w:r>
      <w:bookmarkEnd w:id="21"/>
    </w:p>
    <w:p w:rsidR="00390440" w:rsidRPr="00BB01C4" w:rsidRDefault="00390440" w:rsidP="00BB01C4">
      <w:pPr>
        <w:pStyle w:val="BodyText"/>
        <w:numPr>
          <w:ilvl w:val="9"/>
          <w:numId w:val="6"/>
        </w:numPr>
        <w:shd w:val="clear" w:color="auto" w:fill="auto"/>
        <w:tabs>
          <w:tab w:val="clear" w:pos="360"/>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угрозе преждевременных родов необходимо предпринять попытки к продлению беременности (постельный режим, медикаментозные средства).</w:t>
      </w:r>
    </w:p>
    <w:p w:rsidR="00390440" w:rsidRPr="00BB01C4" w:rsidRDefault="00390440" w:rsidP="00BB01C4">
      <w:pPr>
        <w:pStyle w:val="BodyText"/>
        <w:numPr>
          <w:ilvl w:val="9"/>
          <w:numId w:val="6"/>
        </w:numPr>
        <w:shd w:val="clear" w:color="auto" w:fill="auto"/>
        <w:tabs>
          <w:tab w:val="clear" w:pos="360"/>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Из всех препаратов только</w:t>
      </w:r>
      <w:r w:rsidRPr="00BB01C4">
        <w:rPr>
          <w:rStyle w:val="TrebuchetMS"/>
          <w:rFonts w:ascii="Times New Roman" w:hAnsi="Times New Roman" w:cs="Times New Roman"/>
          <w:sz w:val="28"/>
          <w:szCs w:val="28"/>
        </w:rPr>
        <w:t xml:space="preserve"> глюкортикоидные гормоны</w:t>
      </w:r>
      <w:r w:rsidRPr="00BB01C4">
        <w:rPr>
          <w:rStyle w:val="TrebuchetMS4"/>
          <w:rFonts w:ascii="Times New Roman" w:hAnsi="Times New Roman" w:cs="Times New Roman"/>
          <w:sz w:val="28"/>
          <w:szCs w:val="28"/>
        </w:rPr>
        <w:t xml:space="preserve"> изучены наиболее тщательно и рекомендуются для использования с этой целью. Предложены</w:t>
      </w:r>
      <w:r w:rsidRPr="00BB01C4">
        <w:rPr>
          <w:rStyle w:val="TrebuchetMS"/>
          <w:rFonts w:ascii="Times New Roman" w:hAnsi="Times New Roman" w:cs="Times New Roman"/>
          <w:sz w:val="28"/>
          <w:szCs w:val="28"/>
        </w:rPr>
        <w:t xml:space="preserve"> следующие схемы:</w:t>
      </w:r>
      <w:r w:rsidRPr="00BB01C4">
        <w:rPr>
          <w:rStyle w:val="TrebuchetMS4"/>
          <w:rFonts w:ascii="Times New Roman" w:hAnsi="Times New Roman" w:cs="Times New Roman"/>
          <w:sz w:val="28"/>
          <w:szCs w:val="28"/>
        </w:rPr>
        <w:t xml:space="preserve"> беременным вводится: 1) 12 мг бетаметазона в/м дважды с интервалом 12 часов; 2) дексаметазон по 5 мг в/м каждые 12 часов, всего 4 введения; 3) гидрокортизон по 500 мг в/м каждые б часов, всего 4 введения. Максимальный эффект достигается при условии, если препараты назначаются при сроке беременности до 34 недель, а также не менее, чем за 24 часа и не более, чем за 7 дней до рождения ребенка. Если после проведения профилактики РДС роды не наступают в течение 7 суток, цикл повторяют. Это позволяет снизить частоту РДС на 30- 50% и предотвратить развитие тяжелых форм заболевания.</w:t>
      </w:r>
    </w:p>
    <w:p w:rsidR="00390440" w:rsidRPr="00BB01C4" w:rsidRDefault="00390440" w:rsidP="00BB01C4">
      <w:pPr>
        <w:pStyle w:val="BodyText"/>
        <w:numPr>
          <w:ilvl w:val="9"/>
          <w:numId w:val="6"/>
        </w:numPr>
        <w:shd w:val="clear" w:color="auto" w:fill="auto"/>
        <w:tabs>
          <w:tab w:val="clear" w:pos="360"/>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Показания к назначению препаратов</w:t>
      </w:r>
      <w:r w:rsidRPr="00BB01C4">
        <w:rPr>
          <w:rStyle w:val="TrebuchetMS"/>
          <w:rFonts w:ascii="Times New Roman" w:hAnsi="Times New Roman" w:cs="Times New Roman"/>
          <w:sz w:val="28"/>
          <w:szCs w:val="28"/>
        </w:rPr>
        <w:t xml:space="preserve"> сурфактанта.</w:t>
      </w:r>
      <w:r w:rsidRPr="00BB01C4">
        <w:rPr>
          <w:rStyle w:val="TrebuchetMS4"/>
          <w:rFonts w:ascii="Times New Roman" w:hAnsi="Times New Roman" w:cs="Times New Roman"/>
          <w:sz w:val="28"/>
          <w:szCs w:val="28"/>
        </w:rPr>
        <w:t xml:space="preserve"> Препараты сурфактанта применяются как для лечения РДС по жизненным показаниям, так и с профилактической целью у недоношенных новорожденных с высоким риском развития РДС. Профилактическое применение показано недоношенным новорожденным с массой тела при рождении менее 1350 г и высоким риском развития РДС, а также новорожденным с массой тела более 1350</w:t>
      </w:r>
      <w:r w:rsidRPr="00BB01C4">
        <w:rPr>
          <w:rStyle w:val="TrebuchetMS"/>
          <w:rFonts w:ascii="Times New Roman" w:hAnsi="Times New Roman" w:cs="Times New Roman"/>
          <w:sz w:val="28"/>
          <w:szCs w:val="28"/>
        </w:rPr>
        <w:t xml:space="preserve"> г</w:t>
      </w:r>
      <w:r w:rsidRPr="00BB01C4">
        <w:rPr>
          <w:rStyle w:val="TrebuchetMS4"/>
          <w:rFonts w:ascii="Times New Roman" w:hAnsi="Times New Roman" w:cs="Times New Roman"/>
          <w:sz w:val="28"/>
          <w:szCs w:val="28"/>
        </w:rPr>
        <w:t xml:space="preserve"> с подтвержденной объективными методами незрелостью легких.</w:t>
      </w:r>
      <w:r w:rsidRPr="00BB01C4">
        <w:rPr>
          <w:rStyle w:val="TrebuchetMS"/>
          <w:rFonts w:ascii="Times New Roman" w:hAnsi="Times New Roman" w:cs="Times New Roman"/>
          <w:sz w:val="28"/>
          <w:szCs w:val="28"/>
        </w:rPr>
        <w:t xml:space="preserve"> Профилактическая доза</w:t>
      </w:r>
      <w:r w:rsidRPr="00BB01C4">
        <w:rPr>
          <w:rStyle w:val="TrebuchetMS4"/>
          <w:rFonts w:ascii="Times New Roman" w:hAnsi="Times New Roman" w:cs="Times New Roman"/>
          <w:sz w:val="28"/>
          <w:szCs w:val="28"/>
        </w:rPr>
        <w:t xml:space="preserve"> для препаратов естественного сурфактанта составляет 100 мг на кг массы тела, для искусственного сурфактанта (Экзосурф) - 5 мл на кг массы тела.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Пневмония</w:t>
      </w:r>
      <w:r w:rsidRPr="00BB01C4">
        <w:rPr>
          <w:rStyle w:val="TrebuchetMS4"/>
          <w:rFonts w:ascii="Times New Roman" w:hAnsi="Times New Roman" w:cs="Times New Roman"/>
          <w:sz w:val="28"/>
          <w:szCs w:val="28"/>
        </w:rPr>
        <w:t xml:space="preserve"> является инфекционно-воспалительным заболеванием легких, обусловленным различными микроорганизмами (бактериями, вирусными, грибами, паразитами).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Среди умерших от пневмонии детей в первые 3 дня жизни до 60% составляют недоношенные дети (Ивановская Т.Е., Покровская Л.Я., 1987).</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
          <w:rFonts w:ascii="Times New Roman" w:hAnsi="Times New Roman" w:cs="Times New Roman"/>
          <w:sz w:val="28"/>
          <w:szCs w:val="28"/>
        </w:rPr>
        <w:t>Недоношенные дети болеют пневмонией значительно чаще, чем доношенные. Как правило, пневмонии у них сочетаются с неинфекционной патологией легких (РДС). Начало заболевания обычно подострое, общие реакции организ</w:t>
      </w:r>
      <w:r w:rsidRPr="00BB01C4">
        <w:rPr>
          <w:rStyle w:val="TrebuchetMS4"/>
          <w:rFonts w:ascii="Times New Roman" w:hAnsi="Times New Roman" w:cs="Times New Roman"/>
          <w:sz w:val="28"/>
          <w:szCs w:val="28"/>
        </w:rPr>
        <w:t>ма доминируют над местными изменениями. Отмечается общая вялость, гипотония, отечный синдром, сердечно-сосудистая недостаточность, изменение физиологических рефлексов, значительная потеря массы тела. Дыхание поверхностное, аритмичное, с частыми апноэ, периоральный цианоз. Физикальные изменения в легких скудные. Типичны брадикардия, глухость тонов сердца. Воспалительные изменения в крови незначительные, температура тела нормальная или снижена. Течение заболевания затяжное, легко возникают вторичные ателектазы. Глубоко нарушаются метаболические процессы. Возможна трансформация в септический процесс.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22" w:name="bookmark24"/>
      <w:r w:rsidRPr="00BB01C4">
        <w:rPr>
          <w:rStyle w:val="2TrebuchetMS"/>
          <w:rFonts w:ascii="Times New Roman" w:eastAsia="Calibri" w:hAnsi="Times New Roman" w:cs="Times New Roman"/>
          <w:sz w:val="28"/>
          <w:szCs w:val="28"/>
        </w:rPr>
        <w:t>Реабилитация после выписки из стационара:</w:t>
      </w:r>
      <w:bookmarkEnd w:id="22"/>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p>
    <w:p w:rsidR="00390440" w:rsidRPr="00BB01C4" w:rsidRDefault="00390440" w:rsidP="00BB01C4">
      <w:pPr>
        <w:pStyle w:val="BodyText"/>
        <w:numPr>
          <w:ilvl w:val="0"/>
          <w:numId w:val="7"/>
        </w:numPr>
        <w:shd w:val="clear" w:color="auto" w:fill="auto"/>
        <w:tabs>
          <w:tab w:val="left" w:pos="44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Диспансерное наблюдение после выписки из стационара в течение 1 года. В первые 6 месяцев после пневмонии врач-педиатр осматривает ребенка 2 раза в месяц; пульмонолог - 1 раз; ЛОР-врач, иммунолог-аллерголог и физиотерапевт - 1 раз в квартал. Во втором полугодии педиатр осмотры проводит ежемесячно, консультации узких специалистов проводятся по необходимости.</w:t>
      </w:r>
    </w:p>
    <w:p w:rsidR="00390440" w:rsidRPr="00BB01C4" w:rsidRDefault="00390440" w:rsidP="00BB01C4">
      <w:pPr>
        <w:pStyle w:val="BodyText"/>
        <w:numPr>
          <w:ilvl w:val="0"/>
          <w:numId w:val="7"/>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Правильная организация режима дня (прогулки на свежем воздухе не реже двух раз в день, проветривание помещения, чередование сна и бодрствования в фиксированные часы).</w:t>
      </w:r>
    </w:p>
    <w:p w:rsidR="00390440" w:rsidRPr="00BB01C4" w:rsidRDefault="00390440" w:rsidP="00BB01C4">
      <w:pPr>
        <w:pStyle w:val="BodyText"/>
        <w:numPr>
          <w:ilvl w:val="0"/>
          <w:numId w:val="7"/>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Проведение в первые 2 мес. чередующихся 2-х недельных курсов витаминов А (3,44% раствор в масле по 1 капле через день), Е (10 капель 5% масляного раствора), В</w:t>
      </w:r>
      <w:r w:rsidRPr="00BB01C4">
        <w:rPr>
          <w:rStyle w:val="TrebuchetMS4"/>
          <w:rFonts w:ascii="Times New Roman" w:hAnsi="Times New Roman" w:cs="Times New Roman"/>
          <w:sz w:val="28"/>
          <w:szCs w:val="28"/>
          <w:vertAlign w:val="subscript"/>
        </w:rPr>
        <w:t>6</w:t>
      </w:r>
      <w:r w:rsidRPr="00BB01C4">
        <w:rPr>
          <w:rStyle w:val="TrebuchetMS4"/>
          <w:rFonts w:ascii="Times New Roman" w:hAnsi="Times New Roman" w:cs="Times New Roman"/>
          <w:sz w:val="28"/>
          <w:szCs w:val="28"/>
        </w:rPr>
        <w:t>и В</w:t>
      </w:r>
      <w:r w:rsidRPr="00BB01C4">
        <w:rPr>
          <w:rStyle w:val="TrebuchetMS4"/>
          <w:rFonts w:ascii="Times New Roman" w:hAnsi="Times New Roman" w:cs="Times New Roman"/>
          <w:sz w:val="28"/>
          <w:szCs w:val="28"/>
          <w:vertAlign w:val="subscript"/>
        </w:rPr>
        <w:t>15</w:t>
      </w:r>
      <w:r w:rsidRPr="00BB01C4">
        <w:rPr>
          <w:rStyle w:val="TrebuchetMS4"/>
          <w:rFonts w:ascii="Times New Roman" w:hAnsi="Times New Roman" w:cs="Times New Roman"/>
          <w:sz w:val="28"/>
          <w:szCs w:val="28"/>
        </w:rPr>
        <w:t xml:space="preserve"> в сочетании с экстрактом элеутерококка, женьшеня или пантокрином (по 1 капле 2-3 раза в сутки).</w:t>
      </w:r>
    </w:p>
    <w:p w:rsidR="00390440" w:rsidRPr="00BB01C4" w:rsidRDefault="00390440" w:rsidP="00BB01C4">
      <w:pPr>
        <w:pStyle w:val="BodyText"/>
        <w:numPr>
          <w:ilvl w:val="0"/>
          <w:numId w:val="7"/>
        </w:numPr>
        <w:shd w:val="clear" w:color="auto" w:fill="auto"/>
        <w:tabs>
          <w:tab w:val="left" w:pos="49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Профилактика рахита и железодефицитной анемии.</w:t>
      </w:r>
    </w:p>
    <w:p w:rsidR="00390440" w:rsidRPr="00BB01C4" w:rsidRDefault="00390440" w:rsidP="00BB01C4">
      <w:pPr>
        <w:pStyle w:val="BodyText"/>
        <w:numPr>
          <w:ilvl w:val="0"/>
          <w:numId w:val="7"/>
        </w:numPr>
        <w:shd w:val="clear" w:color="auto" w:fill="auto"/>
        <w:tabs>
          <w:tab w:val="left" w:pos="486"/>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Коррекция питания соответственно возрастным потребностям.</w:t>
      </w:r>
    </w:p>
    <w:p w:rsidR="00390440" w:rsidRPr="00BB01C4" w:rsidRDefault="00390440" w:rsidP="00BB01C4">
      <w:pPr>
        <w:pStyle w:val="BodyText"/>
        <w:shd w:val="clear" w:color="auto" w:fill="auto"/>
        <w:tabs>
          <w:tab w:val="left" w:pos="486"/>
        </w:tabs>
        <w:spacing w:before="0" w:line="360" w:lineRule="auto"/>
        <w:ind w:left="709"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23" w:name="bookmark25"/>
      <w:r w:rsidRPr="00BB01C4">
        <w:rPr>
          <w:rStyle w:val="2TrebuchetMS"/>
          <w:rFonts w:ascii="Times New Roman" w:eastAsia="Calibri" w:hAnsi="Times New Roman" w:cs="Times New Roman"/>
          <w:sz w:val="28"/>
          <w:szCs w:val="28"/>
        </w:rPr>
        <w:t>Профилактика пневмонии:</w:t>
      </w:r>
      <w:bookmarkEnd w:id="23"/>
    </w:p>
    <w:p w:rsidR="00390440" w:rsidRPr="00BB01C4" w:rsidRDefault="00390440" w:rsidP="00BB01C4">
      <w:pPr>
        <w:pStyle w:val="20"/>
        <w:shd w:val="clear" w:color="auto" w:fill="auto"/>
        <w:spacing w:line="360" w:lineRule="auto"/>
        <w:ind w:firstLine="709"/>
        <w:jc w:val="center"/>
        <w:rPr>
          <w:rFonts w:ascii="Times New Roman" w:hAnsi="Times New Roman" w:cs="Times New Roman"/>
          <w:sz w:val="28"/>
          <w:szCs w:val="28"/>
        </w:rPr>
      </w:pPr>
    </w:p>
    <w:p w:rsidR="00390440" w:rsidRPr="00BB01C4" w:rsidRDefault="00390440" w:rsidP="00BB01C4">
      <w:pPr>
        <w:pStyle w:val="BodyText"/>
        <w:numPr>
          <w:ilvl w:val="1"/>
          <w:numId w:val="7"/>
        </w:numPr>
        <w:shd w:val="clear" w:color="auto" w:fill="auto"/>
        <w:tabs>
          <w:tab w:val="left" w:pos="45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Устранение недостатков в уходе за ребенком (продолжительное нахождение ребенка в одном и том же положении, недостаточно проветриваемом помещении).</w:t>
      </w:r>
    </w:p>
    <w:p w:rsidR="00390440" w:rsidRPr="00BB01C4" w:rsidRDefault="00390440" w:rsidP="00BB01C4">
      <w:pPr>
        <w:pStyle w:val="BodyText"/>
        <w:numPr>
          <w:ilvl w:val="1"/>
          <w:numId w:val="7"/>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Строжайшее соблюдение санитарно-гигиенического режима в родильном доме, отделениях для новорожденных и недоношенных в детских больницах.</w:t>
      </w:r>
    </w:p>
    <w:p w:rsidR="00390440" w:rsidRPr="00BB01C4" w:rsidRDefault="00390440" w:rsidP="00BB01C4">
      <w:pPr>
        <w:pStyle w:val="BodyText"/>
        <w:numPr>
          <w:ilvl w:val="1"/>
          <w:numId w:val="7"/>
        </w:numPr>
        <w:shd w:val="clear" w:color="auto" w:fill="auto"/>
        <w:tabs>
          <w:tab w:val="left" w:pos="4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Изоляция ребенка от больных ОРВИ.</w:t>
      </w:r>
    </w:p>
    <w:p w:rsidR="00390440" w:rsidRPr="00BB01C4" w:rsidRDefault="00390440" w:rsidP="00BB01C4">
      <w:pPr>
        <w:pStyle w:val="BodyText"/>
        <w:numPr>
          <w:ilvl w:val="1"/>
          <w:numId w:val="7"/>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Своевременное и полное лечение ОРВИ.</w:t>
      </w:r>
    </w:p>
    <w:p w:rsidR="00390440" w:rsidRPr="00BB01C4" w:rsidRDefault="00390440" w:rsidP="00BB01C4">
      <w:pPr>
        <w:pStyle w:val="BodyText"/>
        <w:numPr>
          <w:ilvl w:val="1"/>
          <w:numId w:val="7"/>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Профилактика и лечение фоновых заболеваний, предрасполагающих к болезням органов дыхания (рахита, гипотрофии, анемии, аномалий конституции).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Бронхолегочная дисплазия (БЛД)</w:t>
      </w:r>
      <w:r w:rsidRPr="00BB01C4">
        <w:rPr>
          <w:rStyle w:val="TrebuchetMS4"/>
          <w:rFonts w:ascii="Times New Roman" w:hAnsi="Times New Roman" w:cs="Times New Roman"/>
          <w:sz w:val="28"/>
          <w:szCs w:val="28"/>
        </w:rPr>
        <w:t xml:space="preserve"> представляет собой хроническое заболевание легких, развивающееся у новорожденных детей (преимущественно недоношенных) при проведении им продленной искусственной вентиляции легких по поводу острой патологии в раннем неонатальном периоде.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Являясь по началу осложнением - это патологическое состояние в дальней</w:t>
      </w:r>
      <w:r w:rsidRPr="00BB01C4">
        <w:rPr>
          <w:rStyle w:val="TrebuchetMS4"/>
          <w:rFonts w:ascii="Times New Roman" w:hAnsi="Times New Roman" w:cs="Times New Roman"/>
          <w:sz w:val="28"/>
          <w:szCs w:val="28"/>
        </w:rPr>
        <w:softHyphen/>
        <w:t>шем становится основным страданием ребенка. В основе этого заболевания лежит развитие внутриальвеолярного и интестициального фиброза легких, сопровождающегося хронической дыхательной недостаточностью.</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Наиболее высокая частота данной патологии наблюдается у детей с экстремально низкой массой тела при рождении, составляя от 22 до 50%; она увеличивается до 70% у детей с массой тела менее 750 г. В то же время в целом среди недоношенных детей, в лечении которых использовалась ИВЛ, частота бронхолегочной дисплазии варьирует от 6 до 33% (</w:t>
      </w:r>
      <w:r w:rsidRPr="00BB01C4">
        <w:rPr>
          <w:rStyle w:val="TrebuchetMS4"/>
          <w:rFonts w:ascii="Times New Roman" w:hAnsi="Times New Roman" w:cs="Times New Roman"/>
          <w:sz w:val="28"/>
          <w:szCs w:val="28"/>
          <w:lang w:val="en-US"/>
        </w:rPr>
        <w:t>Kennedi</w:t>
      </w:r>
      <w:r w:rsidRPr="00BB01C4">
        <w:rPr>
          <w:rStyle w:val="TrebuchetMS4"/>
          <w:rFonts w:ascii="Times New Roman" w:hAnsi="Times New Roman" w:cs="Times New Roman"/>
          <w:sz w:val="28"/>
          <w:szCs w:val="28"/>
        </w:rPr>
        <w:t xml:space="preserve"> К.А., 1990; </w:t>
      </w:r>
      <w:r w:rsidRPr="00BB01C4">
        <w:rPr>
          <w:rStyle w:val="TrebuchetMS4"/>
          <w:rFonts w:ascii="Times New Roman" w:hAnsi="Times New Roman" w:cs="Times New Roman"/>
          <w:sz w:val="28"/>
          <w:szCs w:val="28"/>
          <w:lang w:val="en-US"/>
        </w:rPr>
        <w:t>Poets</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C</w:t>
      </w:r>
      <w:r w:rsidRPr="00BB01C4">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lang w:val="en-US"/>
        </w:rPr>
        <w:t>F</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Sens</w:t>
      </w:r>
      <w:r w:rsidRPr="00BB01C4">
        <w:rPr>
          <w:rStyle w:val="TrebuchetMS4"/>
          <w:rFonts w:ascii="Times New Roman" w:hAnsi="Times New Roman" w:cs="Times New Roman"/>
          <w:sz w:val="28"/>
          <w:szCs w:val="28"/>
        </w:rPr>
        <w:t xml:space="preserve"> В., 1996).</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Клинические проявления бронхолегочной дисплазии не имеют характерных черт в начале болезни, так как процесс развивается на фоне острой патологии легких, такой как, например, тяжелый синдром дыхательных расстройств, аспи</w:t>
      </w:r>
      <w:r w:rsidRPr="00BB01C4">
        <w:rPr>
          <w:rStyle w:val="TrebuchetMS4"/>
          <w:rFonts w:ascii="Times New Roman" w:hAnsi="Times New Roman" w:cs="Times New Roman"/>
          <w:sz w:val="28"/>
          <w:szCs w:val="28"/>
        </w:rPr>
        <w:softHyphen/>
        <w:t>рация околоплодных вод, внутриутробная пневмония, в лечении которых используется ИВЛ или продленная кислородотерапия.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Патоморфологические исследования показали, что первые признаки развивающегося фиброза легких у этих детей появляются в конце 1-ой начале 2-й недели. В клинической картине это проявляется усилением симптомов дыхательной недостаточности, нарастанием физикальных изменений в легких в виде увеличения количества и распространенности влажных хрипов, снижением диуреза. Параметры ИВЛ оказываются недостаточными для адекватной оксигенации, возникает необходимость в их усилении. Нередко, особенно у очень маловесных детей, в этот период выслушивается систолический шум в сердце, отмечается пульсация артерий, склонность к тахикардии (чсс&gt;160 в 1 минуту), что связано с шунтированием крови через открытый артериальный проток.</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 рентгенограммах органов грудной клетки выявляется диффузное понижение прозрачности легочных полей.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Физикальные изменения со стороны легких характеризуются мозаичностью перкуторного звука, наличием ослабленного дыхания и разнокалиберных влажных хрипов. Пневмония в большинстве случаев имеет волнообразное течение длительностью более 3-х недель. На развитие бронхолегочной дисплазии у таких детей указывает появление симптомов бронхиальной обструкции на 3-4 неделе в виде сухих, свистящих хрипов в легких на выдохе, ухудшения оксигенации крови, тахикардии.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зависимости от выраженности клинических проявлений дыхательной недостаточности, показателей газов крови, рентгенологической картины легких, изменений со стороны сердечно-сосудистой системы, выделяют легкую, средней тяжести и тяжелую формы бронхолегочной дисплазии.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выживших детей заболевание имеет волнообразное течение с периодами усиления дыхательной недостаточности, длительной (более 1 мес.) зависимостью от дополнительного кислорода, наличием эпизодов бронхиальной</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обструкции. У отдельных детей длительно сохраняются локальные крепитирующие хрипы.</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Ребенок может быть выписан домой</w:t>
      </w:r>
      <w:r w:rsidRPr="00BB01C4">
        <w:rPr>
          <w:rStyle w:val="TrebuchetMS"/>
          <w:rFonts w:ascii="Times New Roman" w:hAnsi="Times New Roman" w:cs="Times New Roman"/>
          <w:sz w:val="28"/>
          <w:szCs w:val="28"/>
        </w:rPr>
        <w:t xml:space="preserve"> под наблюдение детской поликлиники</w:t>
      </w:r>
      <w:r w:rsidRPr="00BB01C4">
        <w:rPr>
          <w:rStyle w:val="TrebuchetMS4"/>
          <w:rFonts w:ascii="Times New Roman" w:hAnsi="Times New Roman" w:cs="Times New Roman"/>
          <w:sz w:val="28"/>
          <w:szCs w:val="28"/>
        </w:rPr>
        <w:t xml:space="preserve"> при условии, что:</w:t>
      </w:r>
    </w:p>
    <w:p w:rsidR="00390440" w:rsidRPr="00BB01C4" w:rsidRDefault="00390440" w:rsidP="00BB01C4">
      <w:pPr>
        <w:pStyle w:val="BodyText"/>
        <w:numPr>
          <w:ilvl w:val="2"/>
          <w:numId w:val="7"/>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Он не нуждается в дополнительном кислороде</w:t>
      </w:r>
    </w:p>
    <w:p w:rsidR="00390440" w:rsidRPr="00BB01C4" w:rsidRDefault="00390440" w:rsidP="00BB01C4">
      <w:pPr>
        <w:pStyle w:val="BodyText"/>
        <w:numPr>
          <w:ilvl w:val="2"/>
          <w:numId w:val="7"/>
        </w:numPr>
        <w:shd w:val="clear" w:color="auto" w:fill="auto"/>
        <w:tabs>
          <w:tab w:val="left" w:pos="4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него отсутствуют признаки дыхательной недостаточности в покое, показатели Ра0</w:t>
      </w:r>
      <w:r w:rsidRPr="00BB01C4">
        <w:rPr>
          <w:rStyle w:val="TrebuchetMS4"/>
          <w:rFonts w:ascii="Times New Roman" w:hAnsi="Times New Roman" w:cs="Times New Roman"/>
          <w:sz w:val="28"/>
          <w:szCs w:val="28"/>
          <w:vertAlign w:val="subscript"/>
        </w:rPr>
        <w:t>2</w:t>
      </w:r>
      <w:r w:rsidRPr="00BB01C4">
        <w:rPr>
          <w:rStyle w:val="TrebuchetMS4"/>
          <w:rFonts w:ascii="Times New Roman" w:hAnsi="Times New Roman" w:cs="Times New Roman"/>
          <w:sz w:val="28"/>
          <w:szCs w:val="28"/>
        </w:rPr>
        <w:t xml:space="preserve"> выше 55 мм рт. ст. и </w:t>
      </w:r>
      <w:r w:rsidRPr="00BB01C4">
        <w:rPr>
          <w:rStyle w:val="TrebuchetMS4"/>
          <w:rFonts w:ascii="Times New Roman" w:hAnsi="Times New Roman" w:cs="Times New Roman"/>
          <w:sz w:val="28"/>
          <w:szCs w:val="28"/>
          <w:lang w:val="en-US"/>
        </w:rPr>
        <w:t>Sa</w:t>
      </w:r>
      <w:r w:rsidRPr="00BB01C4">
        <w:rPr>
          <w:rStyle w:val="TrebuchetMS4"/>
          <w:rFonts w:ascii="Times New Roman" w:hAnsi="Times New Roman" w:cs="Times New Roman"/>
          <w:sz w:val="28"/>
          <w:szCs w:val="28"/>
        </w:rPr>
        <w:t>0</w:t>
      </w:r>
      <w:r w:rsidRPr="00BB01C4">
        <w:rPr>
          <w:rStyle w:val="TrebuchetMS4"/>
          <w:rFonts w:ascii="Times New Roman" w:hAnsi="Times New Roman" w:cs="Times New Roman"/>
          <w:sz w:val="28"/>
          <w:szCs w:val="28"/>
          <w:vertAlign w:val="subscript"/>
        </w:rPr>
        <w:t>2</w:t>
      </w:r>
      <w:r w:rsidRPr="00BB01C4">
        <w:rPr>
          <w:rStyle w:val="TrebuchetMS4"/>
          <w:rFonts w:ascii="Times New Roman" w:hAnsi="Times New Roman" w:cs="Times New Roman"/>
          <w:sz w:val="28"/>
          <w:szCs w:val="28"/>
        </w:rPr>
        <w:t xml:space="preserve"> не ниже 94% при дыхании атмосферным воздухом, отсутствуют воспалительные изменения в периферической крови, наблюдается стабильная рентгенологическая картина в легких и положительная динамика массы тела.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Большинство недоношенных детей с бронхолегочной дисплазией выписываются из стационара в возрасте старше 2-4 месяцев жизни, однако некоторые вынуждены находиться там дольше из-за того, что они нуждаются в искусствен</w:t>
      </w:r>
      <w:r w:rsidRPr="00BB01C4">
        <w:rPr>
          <w:rStyle w:val="TrebuchetMS4"/>
          <w:rFonts w:ascii="Times New Roman" w:hAnsi="Times New Roman" w:cs="Times New Roman"/>
          <w:sz w:val="28"/>
          <w:szCs w:val="28"/>
        </w:rPr>
        <w:softHyphen/>
        <w:t>ной вентиляции легких или дополнительной оксигенации.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Родители должны быть обучены уходу за таким ребенком, уметь оценить частоту дыхания, ранние признаки ухудшения состояния.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Диагноз.</w:t>
      </w:r>
      <w:r w:rsidRPr="00BB01C4">
        <w:rPr>
          <w:rStyle w:val="TrebuchetMS4"/>
          <w:rFonts w:ascii="Times New Roman" w:hAnsi="Times New Roman" w:cs="Times New Roman"/>
          <w:sz w:val="28"/>
          <w:szCs w:val="28"/>
        </w:rPr>
        <w:t xml:space="preserve"> В неонатальном периоде диагноз наиболее достоверно может быть установлен к 28 дню жизни, а у детей с экстремально низкой массой тела при рождении (менее 1000 г) - к 36 неделе скорригированного на недоношенность возраста (т.е. к 2-3,5 мес. постнатальной жизни).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 развитие бронхолегочной дисплазии указывает сочетание</w:t>
      </w:r>
      <w:r w:rsidRPr="00BB01C4">
        <w:rPr>
          <w:rStyle w:val="TrebuchetMS"/>
          <w:rFonts w:ascii="Times New Roman" w:hAnsi="Times New Roman" w:cs="Times New Roman"/>
          <w:sz w:val="28"/>
          <w:szCs w:val="28"/>
        </w:rPr>
        <w:t xml:space="preserve"> следующих признаков:</w:t>
      </w:r>
    </w:p>
    <w:p w:rsidR="00390440" w:rsidRPr="00BB01C4" w:rsidRDefault="00390440" w:rsidP="00BB01C4">
      <w:pPr>
        <w:pStyle w:val="BodyText"/>
        <w:numPr>
          <w:ilvl w:val="3"/>
          <w:numId w:val="7"/>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Низкая и очень низкая масса тела при рождении</w:t>
      </w:r>
    </w:p>
    <w:p w:rsidR="00390440" w:rsidRPr="00BB01C4" w:rsidRDefault="00390440" w:rsidP="00BB01C4">
      <w:pPr>
        <w:pStyle w:val="BodyText"/>
        <w:numPr>
          <w:ilvl w:val="3"/>
          <w:numId w:val="7"/>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Наличие респираторного дистресс-синдрома с 1-х часов жизни, болезни гиалиновых мембран или другой патологии, сопровождающейся дыхательной недостаточностью и требующей проведения продленной ИВЛ.</w:t>
      </w:r>
    </w:p>
    <w:p w:rsidR="00390440" w:rsidRPr="00BB01C4" w:rsidRDefault="00390440" w:rsidP="00BB01C4">
      <w:pPr>
        <w:pStyle w:val="BodyText"/>
        <w:numPr>
          <w:ilvl w:val="3"/>
          <w:numId w:val="7"/>
        </w:numPr>
        <w:shd w:val="clear" w:color="auto" w:fill="auto"/>
        <w:tabs>
          <w:tab w:val="left" w:pos="4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ИВЛ более 6 дней с положительным давлением на вдохе и концентрацией кислорода более 50%</w:t>
      </w:r>
    </w:p>
    <w:p w:rsidR="00390440" w:rsidRPr="00BB01C4" w:rsidRDefault="00390440" w:rsidP="00BB01C4">
      <w:pPr>
        <w:pStyle w:val="BodyText"/>
        <w:numPr>
          <w:ilvl w:val="3"/>
          <w:numId w:val="7"/>
        </w:numPr>
        <w:shd w:val="clear" w:color="auto" w:fill="auto"/>
        <w:tabs>
          <w:tab w:val="left" w:pos="49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Клинические симптомы дыхательной недостаточности (явной или скрытой) и зависимость от дополнительного кислорода более 1 мес.</w:t>
      </w:r>
    </w:p>
    <w:p w:rsidR="00390440" w:rsidRPr="00BB01C4" w:rsidRDefault="00390440" w:rsidP="00BB01C4">
      <w:pPr>
        <w:pStyle w:val="BodyText"/>
        <w:numPr>
          <w:ilvl w:val="3"/>
          <w:numId w:val="7"/>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Стойкие патологические изменения на рентгенограммах легких в виде завуалированности легочных полей в среднемедиальных отделах, чередующиеся с участками эмфиземы или "кружевоподобный" усиленный легочно-сосудистый рисунок</w:t>
      </w:r>
    </w:p>
    <w:p w:rsidR="00390440" w:rsidRPr="00BB01C4" w:rsidRDefault="00390440" w:rsidP="00BB01C4">
      <w:pPr>
        <w:pStyle w:val="BodyText"/>
        <w:numPr>
          <w:ilvl w:val="3"/>
          <w:numId w:val="7"/>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Стойкие физикальные изменения в легких в виде локальных крепитирующих хрипов и наличие бронхообструктивного синдрома</w:t>
      </w:r>
    </w:p>
    <w:p w:rsidR="00390440" w:rsidRPr="00BB01C4" w:rsidRDefault="00390440" w:rsidP="00BB01C4">
      <w:pPr>
        <w:pStyle w:val="BodyText"/>
        <w:numPr>
          <w:ilvl w:val="3"/>
          <w:numId w:val="7"/>
        </w:numPr>
        <w:shd w:val="clear" w:color="auto" w:fill="auto"/>
        <w:tabs>
          <w:tab w:val="left" w:pos="461"/>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"Плоская" весовая кривая.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Летальность при бронхолегочной дисплазии достаточно высока. В 70-80-е годы она составляла более 50%, однако в последние 20 лет существенно снизилась, но еще колеблется в пределах от 36% до 14% в возрасте первых 3-х месяцев, а на первом году жизни составляет 11% (</w:t>
      </w:r>
      <w:r w:rsidRPr="00BB01C4">
        <w:rPr>
          <w:rStyle w:val="TrebuchetMS4"/>
          <w:rFonts w:ascii="Times New Roman" w:hAnsi="Times New Roman" w:cs="Times New Roman"/>
          <w:sz w:val="28"/>
          <w:szCs w:val="28"/>
          <w:lang w:val="en-US"/>
        </w:rPr>
        <w:t>Kennedy</w:t>
      </w:r>
      <w:r w:rsidRPr="00BB01C4">
        <w:rPr>
          <w:rStyle w:val="TrebuchetMS4"/>
          <w:rFonts w:ascii="Times New Roman" w:hAnsi="Times New Roman" w:cs="Times New Roman"/>
          <w:sz w:val="28"/>
          <w:szCs w:val="28"/>
        </w:rPr>
        <w:t xml:space="preserve"> Н.А., 1990).</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большинства выживших недоношенных детей с бронхолегочной дисплазией на 1-ом году жизни наблюдаются повторные эпизоды бронхообструктивного синдрома, частые ОРВИ, отиты, повторные пневмонии.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 возрасту 1-2 лет у половины детей, в основном с не тяжелыми формами заболевания, отмечается стабилизация состояния, значительно уменьшается частота или прекращаются приступы бронхиальной обструкции, исчезают изменения на рентгенограммах (Дементьева Г.М. и соавт., 1997). Однако, при исследовании функции внешнего дыхания повышенная резистентность дыхательных путей сохраняется до 3-х лет (</w:t>
      </w:r>
      <w:r w:rsidRPr="00BB01C4">
        <w:rPr>
          <w:rStyle w:val="TrebuchetMS4"/>
          <w:rFonts w:ascii="Times New Roman" w:hAnsi="Times New Roman" w:cs="Times New Roman"/>
          <w:sz w:val="28"/>
          <w:szCs w:val="28"/>
          <w:lang w:val="en-US"/>
        </w:rPr>
        <w:t>Farstad</w:t>
      </w:r>
      <w:r w:rsidRPr="00BB01C4">
        <w:rPr>
          <w:rStyle w:val="TrebuchetMS4"/>
          <w:rFonts w:ascii="Times New Roman" w:hAnsi="Times New Roman" w:cs="Times New Roman"/>
          <w:sz w:val="28"/>
          <w:szCs w:val="28"/>
        </w:rPr>
        <w:t xml:space="preserve"> Т. </w:t>
      </w:r>
      <w:r w:rsidRPr="00BB01C4">
        <w:rPr>
          <w:rStyle w:val="TrebuchetMS4"/>
          <w:rFonts w:ascii="Times New Roman" w:hAnsi="Times New Roman" w:cs="Times New Roman"/>
          <w:sz w:val="28"/>
          <w:szCs w:val="28"/>
          <w:lang w:val="en-US"/>
        </w:rPr>
        <w:t>et</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al</w:t>
      </w:r>
      <w:r w:rsidRPr="00BB01C4">
        <w:rPr>
          <w:rStyle w:val="TrebuchetMS4"/>
          <w:rFonts w:ascii="Times New Roman" w:hAnsi="Times New Roman" w:cs="Times New Roman"/>
          <w:sz w:val="28"/>
          <w:szCs w:val="28"/>
        </w:rPr>
        <w:t>., 1995), а в возрасте 7-9 лет - у 43% таких детей выявляется гиперреактивность дыхательных путей при проведении пробы с гистамином (</w:t>
      </w:r>
      <w:r w:rsidRPr="00BB01C4">
        <w:rPr>
          <w:rStyle w:val="TrebuchetMS4"/>
          <w:rFonts w:ascii="Times New Roman" w:hAnsi="Times New Roman" w:cs="Times New Roman"/>
          <w:sz w:val="28"/>
          <w:szCs w:val="28"/>
          <w:lang w:val="en-US"/>
        </w:rPr>
        <w:t>RiedeL</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F</w:t>
      </w:r>
      <w:r w:rsidRPr="00BB01C4">
        <w:rPr>
          <w:rStyle w:val="TrebuchetMS4"/>
          <w:rFonts w:ascii="Times New Roman" w:hAnsi="Times New Roman" w:cs="Times New Roman"/>
          <w:sz w:val="28"/>
          <w:szCs w:val="28"/>
        </w:rPr>
        <w:t>., 1987). Подобная относительно благоприятная динамика заболевания наблюдается, в основном, у детей, не имевших крайне низкую массу тела при рождении, при длительности ИВЛ не более 3 недель и при отсутствии диффузного характера фиброзных изменений на рентгенограммах. Однако, у 18% детей наблюдается прогрессирующее течение заболевания. Описаны исходы у некоторых детей в бронхиальную астму (Кузьмина Т.Б., 1996).</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Профилактика</w:t>
      </w:r>
      <w:r w:rsidRPr="00BB01C4">
        <w:rPr>
          <w:rStyle w:val="TrebuchetMS4"/>
          <w:rFonts w:ascii="Times New Roman" w:hAnsi="Times New Roman" w:cs="Times New Roman"/>
          <w:sz w:val="28"/>
          <w:szCs w:val="28"/>
        </w:rPr>
        <w:t xml:space="preserve"> заболевания основывается на ограничении токсического влияния кислорода, предотвращении баротравмы, предупреждении и лечении инфекционно-воспалительных осложнений со стороны бронхолегочной системы, достаточном обеспечении энергетических потребностей у детей, находящихся на ИВЛ. С этой целью рекомендуется:</w:t>
      </w:r>
    </w:p>
    <w:p w:rsidR="00390440" w:rsidRPr="00BB01C4" w:rsidRDefault="00390440" w:rsidP="00BB01C4">
      <w:pPr>
        <w:pStyle w:val="BodyText"/>
        <w:numPr>
          <w:ilvl w:val="4"/>
          <w:numId w:val="7"/>
        </w:numPr>
        <w:shd w:val="clear" w:color="auto" w:fill="auto"/>
        <w:tabs>
          <w:tab w:val="left" w:pos="4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проведении ИВЛ в раннем неонатальном периоде по поводу дыхательной недостаточности:</w:t>
      </w:r>
    </w:p>
    <w:p w:rsidR="00390440" w:rsidRPr="00BB01C4" w:rsidRDefault="00390440" w:rsidP="00BB01C4">
      <w:pPr>
        <w:pStyle w:val="BodyText"/>
        <w:numPr>
          <w:ilvl w:val="0"/>
          <w:numId w:val="8"/>
        </w:numPr>
        <w:shd w:val="clear" w:color="auto" w:fill="auto"/>
        <w:tabs>
          <w:tab w:val="left" w:pos="47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избегать гипервентиляции, способствующей баротравме</w:t>
      </w:r>
    </w:p>
    <w:p w:rsidR="00390440" w:rsidRPr="00BB01C4" w:rsidRDefault="00390440" w:rsidP="00BB01C4">
      <w:pPr>
        <w:pStyle w:val="BodyText"/>
        <w:numPr>
          <w:ilvl w:val="0"/>
          <w:numId w:val="8"/>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использовать препараты сурфактанта</w:t>
      </w:r>
    </w:p>
    <w:p w:rsidR="00390440" w:rsidRPr="00BB01C4" w:rsidRDefault="00390440" w:rsidP="00BB01C4">
      <w:pPr>
        <w:pStyle w:val="BodyText"/>
        <w:numPr>
          <w:ilvl w:val="0"/>
          <w:numId w:val="8"/>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применение курсов высокочастотной осцилляторной вентиляции при торпидной гипоксемии</w:t>
      </w:r>
    </w:p>
    <w:p w:rsidR="00390440" w:rsidRPr="00BB01C4" w:rsidRDefault="00390440" w:rsidP="00BB01C4">
      <w:pPr>
        <w:pStyle w:val="BodyText"/>
        <w:numPr>
          <w:ilvl w:val="0"/>
          <w:numId w:val="8"/>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применение антиоксидантов (Витамин Е в дозе 50 мг в сутки энтерально)</w:t>
      </w:r>
    </w:p>
    <w:p w:rsidR="00390440" w:rsidRPr="00BB01C4" w:rsidRDefault="00390440" w:rsidP="00BB01C4">
      <w:pPr>
        <w:pStyle w:val="BodyText"/>
        <w:numPr>
          <w:ilvl w:val="0"/>
          <w:numId w:val="8"/>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улучшение дренажной функции бронхов путем проведения вибрационного и перкуссионного массажа грудной клетки</w:t>
      </w:r>
    </w:p>
    <w:p w:rsidR="00390440" w:rsidRPr="00BB01C4" w:rsidRDefault="00390440" w:rsidP="00BB01C4">
      <w:pPr>
        <w:pStyle w:val="BodyText"/>
        <w:numPr>
          <w:ilvl w:val="0"/>
          <w:numId w:val="8"/>
        </w:numPr>
        <w:shd w:val="clear" w:color="auto" w:fill="auto"/>
        <w:tabs>
          <w:tab w:val="left" w:pos="47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применение муколитических препаратов: ацетилцистеина, амброксола энтерально или в ингаляциях (20% раствор ацетилцистеина в дозе 0,5 мл на ингаляцию 2-3 раза в сутки)</w:t>
      </w:r>
    </w:p>
    <w:p w:rsidR="00390440" w:rsidRPr="00BB01C4" w:rsidRDefault="00390440" w:rsidP="00BB01C4">
      <w:pPr>
        <w:pStyle w:val="BodyText"/>
        <w:numPr>
          <w:ilvl w:val="0"/>
          <w:numId w:val="8"/>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обеспечение максимально возможного покоя для ребенка, оптимального температурного режима, бережного проведения всех процедур.</w:t>
      </w:r>
    </w:p>
    <w:p w:rsidR="00390440" w:rsidRPr="00BB01C4" w:rsidRDefault="00390440" w:rsidP="00BB01C4">
      <w:pPr>
        <w:pStyle w:val="BodyText"/>
        <w:numPr>
          <w:ilvl w:val="1"/>
          <w:numId w:val="8"/>
        </w:numPr>
        <w:shd w:val="clear" w:color="auto" w:fill="auto"/>
        <w:tabs>
          <w:tab w:val="left" w:pos="447"/>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Обеспечение адекватного калоража питания равного 120-140 ккал/кг/сут. в связи с повышенными метаболическими потребностями при дыхательной недостаточности.</w:t>
      </w:r>
    </w:p>
    <w:p w:rsidR="00390440" w:rsidRPr="00BB01C4" w:rsidRDefault="00390440" w:rsidP="00BB01C4">
      <w:pPr>
        <w:pStyle w:val="BodyText"/>
        <w:numPr>
          <w:ilvl w:val="1"/>
          <w:numId w:val="8"/>
        </w:numPr>
        <w:shd w:val="clear" w:color="auto" w:fill="auto"/>
        <w:tabs>
          <w:tab w:val="left" w:pos="442"/>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Динамический микробиологический к</w:t>
      </w:r>
      <w:r>
        <w:rPr>
          <w:rStyle w:val="TrebuchetMS4"/>
          <w:rFonts w:ascii="Times New Roman" w:hAnsi="Times New Roman" w:cs="Times New Roman"/>
          <w:sz w:val="28"/>
          <w:szCs w:val="28"/>
        </w:rPr>
        <w:t>онтроль трахеобронхиальных аспи</w:t>
      </w:r>
      <w:r w:rsidRPr="00BB01C4">
        <w:rPr>
          <w:rStyle w:val="TrebuchetMS4"/>
          <w:rFonts w:ascii="Times New Roman" w:hAnsi="Times New Roman" w:cs="Times New Roman"/>
          <w:sz w:val="28"/>
          <w:szCs w:val="28"/>
        </w:rPr>
        <w:t>ратов и своевременная целенаправленная антибактериальная терапия.</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Кроме того, рекомендуются следующие патогенетически обоснованные</w:t>
      </w:r>
      <w:r w:rsidRPr="00BB01C4">
        <w:rPr>
          <w:rStyle w:val="TrebuchetMS"/>
          <w:rFonts w:ascii="Times New Roman" w:hAnsi="Times New Roman" w:cs="Times New Roman"/>
          <w:sz w:val="28"/>
          <w:szCs w:val="28"/>
        </w:rPr>
        <w:t xml:space="preserve"> методы терапии:</w:t>
      </w:r>
    </w:p>
    <w:p w:rsidR="00390440" w:rsidRPr="00BB01C4" w:rsidRDefault="00390440" w:rsidP="00BB01C4">
      <w:pPr>
        <w:pStyle w:val="BodyText"/>
        <w:numPr>
          <w:ilvl w:val="2"/>
          <w:numId w:val="8"/>
        </w:numPr>
        <w:shd w:val="clear" w:color="auto" w:fill="auto"/>
        <w:tabs>
          <w:tab w:val="left" w:pos="5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Применение глюкокортикоидных гормонов с целью уменьшения легочного воспаления, отека, снижения уровня протеолитических ферментов.</w:t>
      </w:r>
    </w:p>
    <w:p w:rsidR="00390440" w:rsidRPr="00BB01C4" w:rsidRDefault="00390440" w:rsidP="00BB01C4">
      <w:pPr>
        <w:pStyle w:val="BodyText"/>
        <w:numPr>
          <w:ilvl w:val="2"/>
          <w:numId w:val="8"/>
        </w:numPr>
        <w:shd w:val="clear" w:color="auto" w:fill="auto"/>
        <w:tabs>
          <w:tab w:val="left" w:pos="5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Необходимо поддерживать уровень гемоглобина не менее 140 г/л и гематокрита выше 40% для обеспечения достаточной кислородотранспортной функции крови.</w:t>
      </w:r>
    </w:p>
    <w:p w:rsidR="00390440" w:rsidRPr="00BB01C4" w:rsidRDefault="00390440" w:rsidP="00BB01C4">
      <w:pPr>
        <w:pStyle w:val="BodyText"/>
        <w:numPr>
          <w:ilvl w:val="2"/>
          <w:numId w:val="8"/>
        </w:numPr>
        <w:shd w:val="clear" w:color="auto" w:fill="auto"/>
        <w:tabs>
          <w:tab w:val="left" w:pos="5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 целью уменьшения интерстициального отека и легочного сосудистого сопротивления показано назначение диуретических препаратов.</w:t>
      </w:r>
    </w:p>
    <w:p w:rsidR="00390440" w:rsidRPr="00BB01C4" w:rsidRDefault="00390440" w:rsidP="00BB01C4">
      <w:pPr>
        <w:pStyle w:val="BodyText"/>
        <w:numPr>
          <w:ilvl w:val="2"/>
          <w:numId w:val="8"/>
        </w:numPr>
        <w:shd w:val="clear" w:color="auto" w:fill="auto"/>
        <w:tabs>
          <w:tab w:val="left" w:pos="57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Для ликвидации бронхообструктивного синдрома рекомендуется применение эуфиллина или бета-адреномиметиков.</w:t>
      </w:r>
    </w:p>
    <w:p w:rsidR="00390440" w:rsidRPr="00BB01C4" w:rsidRDefault="00390440" w:rsidP="00BB01C4">
      <w:pPr>
        <w:pStyle w:val="BodyText"/>
        <w:numPr>
          <w:ilvl w:val="2"/>
          <w:numId w:val="8"/>
        </w:numPr>
        <w:shd w:val="clear" w:color="auto" w:fill="auto"/>
        <w:tabs>
          <w:tab w:val="left" w:pos="5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обострении воспалительного проце</w:t>
      </w:r>
      <w:r>
        <w:rPr>
          <w:rStyle w:val="TrebuchetMS4"/>
          <w:rFonts w:ascii="Times New Roman" w:hAnsi="Times New Roman" w:cs="Times New Roman"/>
          <w:sz w:val="28"/>
          <w:szCs w:val="28"/>
        </w:rPr>
        <w:t>сса в легких проводится антибак</w:t>
      </w:r>
      <w:r w:rsidRPr="00BB01C4">
        <w:rPr>
          <w:rStyle w:val="TrebuchetMS4"/>
          <w:rFonts w:ascii="Times New Roman" w:hAnsi="Times New Roman" w:cs="Times New Roman"/>
          <w:sz w:val="28"/>
          <w:szCs w:val="28"/>
        </w:rPr>
        <w:t>териальная терапия.</w:t>
      </w:r>
    </w:p>
    <w:p w:rsidR="00390440" w:rsidRPr="00BB01C4" w:rsidRDefault="00390440" w:rsidP="00BB01C4">
      <w:pPr>
        <w:pStyle w:val="BodyText"/>
        <w:numPr>
          <w:ilvl w:val="2"/>
          <w:numId w:val="8"/>
        </w:numPr>
        <w:shd w:val="clear" w:color="auto" w:fill="auto"/>
        <w:tabs>
          <w:tab w:val="left" w:pos="590"/>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После выписки из стационара дети с бронхолегочной дисплазией подлежат</w:t>
      </w:r>
      <w:r w:rsidRPr="00BB01C4">
        <w:rPr>
          <w:rStyle w:val="TrebuchetMS"/>
          <w:rFonts w:ascii="Times New Roman" w:hAnsi="Times New Roman" w:cs="Times New Roman"/>
          <w:sz w:val="28"/>
          <w:szCs w:val="28"/>
        </w:rPr>
        <w:t xml:space="preserve"> диспансерному наблюдению</w:t>
      </w:r>
      <w:r w:rsidRPr="00BB01C4">
        <w:rPr>
          <w:rStyle w:val="TrebuchetMS4"/>
          <w:rFonts w:ascii="Times New Roman" w:hAnsi="Times New Roman" w:cs="Times New Roman"/>
          <w:sz w:val="28"/>
          <w:szCs w:val="28"/>
        </w:rPr>
        <w:t xml:space="preserve"> педиатра и пульмонолога. При наличии у них при выписке клинико-рентгенологических симптомов бронхолегочной дисплазии необходим повторный</w:t>
      </w:r>
      <w:r w:rsidRPr="00BB01C4">
        <w:rPr>
          <w:rStyle w:val="TrebuchetMS"/>
          <w:rFonts w:ascii="Times New Roman" w:hAnsi="Times New Roman" w:cs="Times New Roman"/>
          <w:sz w:val="28"/>
          <w:szCs w:val="28"/>
        </w:rPr>
        <w:t xml:space="preserve"> рентгенологический контроль </w:t>
      </w:r>
      <w:r w:rsidRPr="00BB01C4">
        <w:rPr>
          <w:rStyle w:val="TrebuchetMS4"/>
          <w:rFonts w:ascii="Times New Roman" w:hAnsi="Times New Roman" w:cs="Times New Roman"/>
          <w:sz w:val="28"/>
          <w:szCs w:val="28"/>
        </w:rPr>
        <w:t>в возрасте б мес. и в 12 мес.</w:t>
      </w:r>
    </w:p>
    <w:p w:rsidR="00390440" w:rsidRPr="00BB01C4" w:rsidRDefault="00390440" w:rsidP="00BB01C4">
      <w:pPr>
        <w:pStyle w:val="BodyText"/>
        <w:shd w:val="clear" w:color="auto" w:fill="auto"/>
        <w:tabs>
          <w:tab w:val="left" w:pos="590"/>
        </w:tabs>
        <w:spacing w:before="0" w:line="360" w:lineRule="auto"/>
        <w:ind w:left="709" w:firstLine="709"/>
        <w:rPr>
          <w:rFonts w:ascii="Times New Roman" w:hAnsi="Times New Roman" w:cs="Times New Roman"/>
          <w:sz w:val="28"/>
          <w:szCs w:val="28"/>
        </w:rPr>
      </w:pPr>
    </w:p>
    <w:p w:rsidR="00390440" w:rsidRPr="00BB01C4" w:rsidRDefault="00390440" w:rsidP="00BB01C4">
      <w:pPr>
        <w:pStyle w:val="380"/>
        <w:shd w:val="clear" w:color="auto" w:fill="auto"/>
        <w:spacing w:line="360" w:lineRule="auto"/>
        <w:ind w:firstLine="709"/>
        <w:jc w:val="center"/>
        <w:rPr>
          <w:i w:val="0"/>
          <w:iCs w:val="0"/>
          <w:sz w:val="28"/>
          <w:szCs w:val="28"/>
        </w:rPr>
      </w:pPr>
      <w:r w:rsidRPr="00BB01C4">
        <w:rPr>
          <w:i w:val="0"/>
          <w:iCs w:val="0"/>
          <w:sz w:val="28"/>
          <w:szCs w:val="28"/>
        </w:rPr>
        <w:t xml:space="preserve">Профилактика нарушений желудочно-кишечного тракта </w:t>
      </w:r>
    </w:p>
    <w:p w:rsidR="00390440" w:rsidRPr="00BB01C4" w:rsidRDefault="00390440" w:rsidP="00BB01C4">
      <w:pPr>
        <w:pStyle w:val="380"/>
        <w:shd w:val="clear" w:color="auto" w:fill="auto"/>
        <w:spacing w:line="360" w:lineRule="auto"/>
        <w:ind w:firstLine="709"/>
        <w:jc w:val="center"/>
        <w:rPr>
          <w:i w:val="0"/>
          <w:iCs w:val="0"/>
          <w:sz w:val="28"/>
          <w:szCs w:val="28"/>
        </w:rPr>
      </w:pPr>
      <w:r w:rsidRPr="00BB01C4">
        <w:rPr>
          <w:i w:val="0"/>
          <w:iCs w:val="0"/>
          <w:sz w:val="28"/>
          <w:szCs w:val="28"/>
        </w:rPr>
        <w:t>у недоношенных детей</w:t>
      </w:r>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bookmarkStart w:id="24" w:name="bookmark26"/>
      <w:r w:rsidRPr="00BB01C4">
        <w:rPr>
          <w:rStyle w:val="2TrebuchetMS"/>
          <w:rFonts w:ascii="Times New Roman" w:eastAsia="Calibri" w:hAnsi="Times New Roman" w:cs="Times New Roman"/>
          <w:b w:val="0"/>
          <w:bCs w:val="0"/>
          <w:sz w:val="28"/>
          <w:szCs w:val="28"/>
        </w:rPr>
        <w:t>Особенности желудочно-кишечного тракта у недоношенных детей</w:t>
      </w:r>
      <w:bookmarkEnd w:id="24"/>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(Чубарова А.И.):</w:t>
      </w:r>
    </w:p>
    <w:p w:rsidR="00390440" w:rsidRPr="00BB01C4" w:rsidRDefault="00390440" w:rsidP="00BB01C4">
      <w:pPr>
        <w:pStyle w:val="BodyText"/>
        <w:numPr>
          <w:ilvl w:val="3"/>
          <w:numId w:val="8"/>
        </w:numPr>
        <w:shd w:val="clear" w:color="auto" w:fill="auto"/>
        <w:tabs>
          <w:tab w:val="left" w:pos="57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Отсутствие или нестойкость рефлексов сосания и глотания</w:t>
      </w:r>
    </w:p>
    <w:p w:rsidR="00390440" w:rsidRPr="00BB01C4" w:rsidRDefault="00390440" w:rsidP="00BB01C4">
      <w:pPr>
        <w:pStyle w:val="BodyText"/>
        <w:numPr>
          <w:ilvl w:val="3"/>
          <w:numId w:val="8"/>
        </w:numPr>
        <w:shd w:val="clear" w:color="auto" w:fill="auto"/>
        <w:tabs>
          <w:tab w:val="left" w:pos="5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Маленький объем желудка (2-3 мл/кг)</w:t>
      </w:r>
    </w:p>
    <w:p w:rsidR="00390440" w:rsidRPr="00BB01C4" w:rsidRDefault="00390440" w:rsidP="00BB01C4">
      <w:pPr>
        <w:pStyle w:val="BodyText"/>
        <w:numPr>
          <w:ilvl w:val="3"/>
          <w:numId w:val="8"/>
        </w:numPr>
        <w:shd w:val="clear" w:color="auto" w:fill="auto"/>
        <w:tabs>
          <w:tab w:val="left" w:pos="5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Склонность к гастро-эзофагеальному и дуодено-гастральному рефлюксу</w:t>
      </w:r>
    </w:p>
    <w:p w:rsidR="00390440" w:rsidRPr="00BB01C4" w:rsidRDefault="00390440" w:rsidP="00BB01C4">
      <w:pPr>
        <w:pStyle w:val="BodyText"/>
        <w:numPr>
          <w:ilvl w:val="3"/>
          <w:numId w:val="8"/>
        </w:numPr>
        <w:shd w:val="clear" w:color="auto" w:fill="auto"/>
        <w:tabs>
          <w:tab w:val="left" w:pos="5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Монотонный характер моторики кишечника: отсутствие усиления перистальтики на прием пищи, отсутствие моторного мигрирующего комплекса</w:t>
      </w:r>
    </w:p>
    <w:p w:rsidR="00390440" w:rsidRPr="00BB01C4" w:rsidRDefault="00390440" w:rsidP="00BB01C4">
      <w:pPr>
        <w:pStyle w:val="BodyText"/>
        <w:numPr>
          <w:ilvl w:val="3"/>
          <w:numId w:val="8"/>
        </w:numPr>
        <w:shd w:val="clear" w:color="auto" w:fill="auto"/>
        <w:tabs>
          <w:tab w:val="left" w:pos="5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Незрелость многих ферментов желудочно-кишечного тракта: липазы, амилазы поджелудочной железы, энтерокиназы, лактазы, низкая способность желчи эмульгировать желчные кислоты (плохо эмульгированные жиры и молочный сахар усваиваются не полностью)</w:t>
      </w:r>
    </w:p>
    <w:p w:rsidR="00390440" w:rsidRPr="00BB01C4" w:rsidRDefault="00390440" w:rsidP="00BB01C4">
      <w:pPr>
        <w:pStyle w:val="BodyText"/>
        <w:numPr>
          <w:ilvl w:val="3"/>
          <w:numId w:val="8"/>
        </w:numPr>
        <w:shd w:val="clear" w:color="auto" w:fill="auto"/>
        <w:tabs>
          <w:tab w:val="left" w:pos="581"/>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Становление биоценоза кишечника происходит за более длительный срок.</w:t>
      </w:r>
    </w:p>
    <w:p w:rsidR="00390440" w:rsidRPr="00BB01C4" w:rsidRDefault="00390440" w:rsidP="00BB01C4">
      <w:pPr>
        <w:pStyle w:val="BodyText"/>
        <w:shd w:val="clear" w:color="auto" w:fill="auto"/>
        <w:tabs>
          <w:tab w:val="left" w:pos="581"/>
        </w:tabs>
        <w:spacing w:before="0" w:line="360" w:lineRule="auto"/>
        <w:ind w:left="709"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25" w:name="bookmark27"/>
      <w:r w:rsidRPr="00BB01C4">
        <w:rPr>
          <w:rStyle w:val="2TrebuchetMS"/>
          <w:rFonts w:ascii="Times New Roman" w:eastAsia="Calibri" w:hAnsi="Times New Roman" w:cs="Times New Roman"/>
          <w:sz w:val="28"/>
          <w:szCs w:val="28"/>
        </w:rPr>
        <w:t>Лактазная недостаточность</w:t>
      </w:r>
      <w:bookmarkEnd w:id="25"/>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 xml:space="preserve">У недоношенных детей может быть как врожденная лактазная недостаточность, так и транзиторная. Уровень лактазы зависит от гестационного возраста и более низкая активность наблюдается у пациентов </w:t>
      </w:r>
      <w:r w:rsidRPr="00BB01C4">
        <w:rPr>
          <w:rStyle w:val="TrebuchetMS4"/>
          <w:rFonts w:ascii="Times New Roman" w:hAnsi="Times New Roman" w:cs="Times New Roman"/>
          <w:sz w:val="28"/>
          <w:szCs w:val="28"/>
          <w:lang w:val="en-US"/>
        </w:rPr>
        <w:t>III</w:t>
      </w:r>
      <w:r w:rsidRPr="00BB01C4">
        <w:rPr>
          <w:rStyle w:val="TrebuchetMS4"/>
          <w:rFonts w:ascii="Times New Roman" w:hAnsi="Times New Roman" w:cs="Times New Roman"/>
          <w:sz w:val="28"/>
          <w:szCs w:val="28"/>
        </w:rPr>
        <w:t>—IV степени недоношенности. Лактазная недостаточность сочетается с проявлениями дисбиоза кишечника, что оказывает влияние на клиническую симптоматику, длительность клинических проявлений. Значительное количество нерасщепленной лактозы в просвете тонкой кишки при повышенном числе бактерий приводит к образованию большого количества органических кислот. У недоношенных детей использование лактозы может сопровождаться развитием метаболического ацидоза.</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26" w:name="bookmark28"/>
      <w:r w:rsidRPr="00BB01C4">
        <w:rPr>
          <w:rStyle w:val="2TrebuchetMS"/>
          <w:rFonts w:ascii="Times New Roman" w:eastAsia="Calibri" w:hAnsi="Times New Roman" w:cs="Times New Roman"/>
          <w:sz w:val="28"/>
          <w:szCs w:val="28"/>
        </w:rPr>
        <w:t>Основные клинические симптомы лактазной недостаточности:</w:t>
      </w:r>
      <w:bookmarkEnd w:id="26"/>
    </w:p>
    <w:p w:rsidR="00390440" w:rsidRPr="00BB01C4" w:rsidRDefault="00390440" w:rsidP="00BB01C4">
      <w:pPr>
        <w:pStyle w:val="20"/>
        <w:shd w:val="clear" w:color="auto" w:fill="auto"/>
        <w:spacing w:line="360" w:lineRule="auto"/>
        <w:ind w:firstLine="709"/>
        <w:jc w:val="center"/>
        <w:rPr>
          <w:rFonts w:ascii="Times New Roman" w:hAnsi="Times New Roman" w:cs="Times New Roman"/>
          <w:b/>
          <w:bCs/>
          <w:sz w:val="28"/>
          <w:szCs w:val="28"/>
        </w:rPr>
      </w:pPr>
    </w:p>
    <w:p w:rsidR="00390440" w:rsidRPr="00BB01C4" w:rsidRDefault="00390440" w:rsidP="00BB01C4">
      <w:pPr>
        <w:pStyle w:val="BodyText"/>
        <w:numPr>
          <w:ilvl w:val="4"/>
          <w:numId w:val="8"/>
        </w:numPr>
        <w:shd w:val="clear" w:color="auto" w:fill="auto"/>
        <w:tabs>
          <w:tab w:val="left" w:pos="47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Учащенный водянистый стул, пенистый, с кислым запахом</w:t>
      </w:r>
    </w:p>
    <w:p w:rsidR="00390440" w:rsidRPr="00BB01C4" w:rsidRDefault="00390440" w:rsidP="00BB01C4">
      <w:pPr>
        <w:pStyle w:val="BodyText"/>
        <w:numPr>
          <w:ilvl w:val="4"/>
          <w:numId w:val="8"/>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рН фекалий менее 5,5</w:t>
      </w:r>
    </w:p>
    <w:p w:rsidR="00390440" w:rsidRPr="00BB01C4" w:rsidRDefault="00390440" w:rsidP="00BB01C4">
      <w:pPr>
        <w:pStyle w:val="BodyText"/>
        <w:numPr>
          <w:ilvl w:val="4"/>
          <w:numId w:val="8"/>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Рвота, срыгивания после приема молока</w:t>
      </w:r>
    </w:p>
    <w:p w:rsidR="00390440" w:rsidRPr="00BB01C4" w:rsidRDefault="00390440" w:rsidP="00BB01C4">
      <w:pPr>
        <w:pStyle w:val="BodyText"/>
        <w:numPr>
          <w:ilvl w:val="4"/>
          <w:numId w:val="8"/>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Метеоризм, абдоминальные колики</w:t>
      </w:r>
    </w:p>
    <w:p w:rsidR="00390440" w:rsidRPr="00BB01C4" w:rsidRDefault="00390440" w:rsidP="00BB01C4">
      <w:pPr>
        <w:pStyle w:val="BodyText"/>
        <w:numPr>
          <w:ilvl w:val="4"/>
          <w:numId w:val="8"/>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Водно-электролитные нарушения</w:t>
      </w:r>
    </w:p>
    <w:p w:rsidR="00390440" w:rsidRPr="00BB01C4" w:rsidRDefault="00390440" w:rsidP="00BB01C4">
      <w:pPr>
        <w:pStyle w:val="BodyText"/>
        <w:numPr>
          <w:ilvl w:val="4"/>
          <w:numId w:val="8"/>
        </w:numPr>
        <w:shd w:val="clear" w:color="auto" w:fill="auto"/>
        <w:tabs>
          <w:tab w:val="left" w:pos="48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Изменения микрофлоры кишечника</w:t>
      </w:r>
    </w:p>
    <w:p w:rsidR="00390440" w:rsidRPr="00BB01C4" w:rsidRDefault="00390440" w:rsidP="00BB01C4">
      <w:pPr>
        <w:pStyle w:val="BodyText"/>
        <w:numPr>
          <w:ilvl w:val="4"/>
          <w:numId w:val="8"/>
        </w:numPr>
        <w:shd w:val="clear" w:color="auto" w:fill="auto"/>
        <w:tabs>
          <w:tab w:val="left" w:pos="466"/>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Дефицит массы тела</w:t>
      </w:r>
    </w:p>
    <w:p w:rsidR="00390440" w:rsidRPr="00BB01C4" w:rsidRDefault="00390440" w:rsidP="00BB01C4">
      <w:pPr>
        <w:pStyle w:val="BodyText"/>
        <w:shd w:val="clear" w:color="auto" w:fill="auto"/>
        <w:tabs>
          <w:tab w:val="left" w:pos="466"/>
        </w:tabs>
        <w:spacing w:before="0" w:line="360" w:lineRule="auto"/>
        <w:ind w:left="709"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Fonts w:ascii="Times New Roman" w:hAnsi="Times New Roman" w:cs="Times New Roman"/>
          <w:sz w:val="28"/>
          <w:szCs w:val="28"/>
        </w:rPr>
      </w:pPr>
      <w:bookmarkStart w:id="27" w:name="bookmark29"/>
      <w:r w:rsidRPr="00BB01C4">
        <w:rPr>
          <w:rStyle w:val="2TrebuchetMS"/>
          <w:rFonts w:ascii="Times New Roman" w:eastAsia="Calibri" w:hAnsi="Times New Roman" w:cs="Times New Roman"/>
          <w:sz w:val="28"/>
          <w:szCs w:val="28"/>
        </w:rPr>
        <w:t>Методы диагностики</w:t>
      </w:r>
      <w:r w:rsidRPr="00BB01C4">
        <w:rPr>
          <w:rStyle w:val="2TrebuchetMS"/>
          <w:rFonts w:ascii="Times New Roman" w:eastAsia="Calibri" w:hAnsi="Times New Roman" w:cs="Times New Roman"/>
          <w:b w:val="0"/>
          <w:bCs w:val="0"/>
          <w:sz w:val="28"/>
          <w:szCs w:val="28"/>
        </w:rPr>
        <w:t>:</w:t>
      </w:r>
      <w:bookmarkEnd w:id="27"/>
    </w:p>
    <w:p w:rsidR="00390440" w:rsidRPr="00BB01C4" w:rsidRDefault="00390440" w:rsidP="00BB01C4">
      <w:pPr>
        <w:pStyle w:val="BodyText"/>
        <w:numPr>
          <w:ilvl w:val="5"/>
          <w:numId w:val="8"/>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Диетодиагностика</w:t>
      </w:r>
      <w:r w:rsidRPr="00BB01C4">
        <w:rPr>
          <w:rStyle w:val="TrebuchetMS4"/>
          <w:rFonts w:ascii="Times New Roman" w:hAnsi="Times New Roman" w:cs="Times New Roman"/>
          <w:sz w:val="28"/>
          <w:szCs w:val="28"/>
        </w:rPr>
        <w:t xml:space="preserve"> - уменьшение диспепсических симптомов при пере</w:t>
      </w:r>
      <w:r w:rsidRPr="00BB01C4">
        <w:rPr>
          <w:rStyle w:val="TrebuchetMS4"/>
          <w:rFonts w:ascii="Times New Roman" w:hAnsi="Times New Roman" w:cs="Times New Roman"/>
          <w:sz w:val="28"/>
          <w:szCs w:val="28"/>
        </w:rPr>
        <w:softHyphen/>
        <w:t>воде ребенка на безлактозную диету</w:t>
      </w:r>
    </w:p>
    <w:p w:rsidR="00390440" w:rsidRPr="00BB01C4" w:rsidRDefault="00390440" w:rsidP="00BB01C4">
      <w:pPr>
        <w:pStyle w:val="BodyText"/>
        <w:numPr>
          <w:ilvl w:val="5"/>
          <w:numId w:val="8"/>
        </w:numPr>
        <w:shd w:val="clear" w:color="auto" w:fill="auto"/>
        <w:tabs>
          <w:tab w:val="left" w:pos="48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Определение</w:t>
      </w:r>
      <w:r w:rsidRPr="00BB01C4">
        <w:rPr>
          <w:rStyle w:val="TrebuchetMS"/>
          <w:rFonts w:ascii="Times New Roman" w:hAnsi="Times New Roman" w:cs="Times New Roman"/>
          <w:sz w:val="28"/>
          <w:szCs w:val="28"/>
        </w:rPr>
        <w:t xml:space="preserve"> рН кала</w:t>
      </w:r>
      <w:r w:rsidRPr="00BB01C4">
        <w:rPr>
          <w:rStyle w:val="TrebuchetMS4"/>
          <w:rFonts w:ascii="Times New Roman" w:hAnsi="Times New Roman" w:cs="Times New Roman"/>
          <w:sz w:val="28"/>
          <w:szCs w:val="28"/>
        </w:rPr>
        <w:t xml:space="preserve"> (меньше 5,5)</w:t>
      </w:r>
    </w:p>
    <w:p w:rsidR="00390440" w:rsidRPr="00BB01C4" w:rsidRDefault="00390440" w:rsidP="00BB01C4">
      <w:pPr>
        <w:pStyle w:val="BodyText"/>
        <w:numPr>
          <w:ilvl w:val="5"/>
          <w:numId w:val="8"/>
        </w:numPr>
        <w:shd w:val="clear" w:color="auto" w:fill="auto"/>
        <w:tabs>
          <w:tab w:val="left" w:pos="481"/>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Определение общего содержания</w:t>
      </w:r>
      <w:r w:rsidRPr="00BB01C4">
        <w:rPr>
          <w:rStyle w:val="TrebuchetMS"/>
          <w:rFonts w:ascii="Times New Roman" w:hAnsi="Times New Roman" w:cs="Times New Roman"/>
          <w:sz w:val="28"/>
          <w:szCs w:val="28"/>
        </w:rPr>
        <w:t xml:space="preserve"> углеводов в кале</w:t>
      </w:r>
      <w:r w:rsidRPr="00BB01C4">
        <w:rPr>
          <w:rStyle w:val="TrebuchetMS4"/>
          <w:rFonts w:ascii="Times New Roman" w:hAnsi="Times New Roman" w:cs="Times New Roman"/>
          <w:sz w:val="28"/>
          <w:szCs w:val="28"/>
        </w:rPr>
        <w:t xml:space="preserve"> (в норме - в первые 2 недели жизни - около 1% (10 г на 1 л), с 2 нед. до б мес. - не должно быть более 0,5-0,6%, с 6 мес. до 1 года - не должно быть более 0,25%. У детей старше 1 года углеводы в кале отсутствуют).</w:t>
      </w:r>
    </w:p>
    <w:p w:rsidR="00390440" w:rsidRPr="00BB01C4" w:rsidRDefault="00390440" w:rsidP="00BB01C4">
      <w:pPr>
        <w:pStyle w:val="BodyText"/>
        <w:shd w:val="clear" w:color="auto" w:fill="auto"/>
        <w:tabs>
          <w:tab w:val="left" w:pos="481"/>
        </w:tabs>
        <w:spacing w:before="0" w:line="360" w:lineRule="auto"/>
        <w:ind w:left="709"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bookmarkStart w:id="28" w:name="bookmark30"/>
      <w:r w:rsidRPr="00BB01C4">
        <w:rPr>
          <w:rStyle w:val="2TrebuchetMS"/>
          <w:rFonts w:ascii="Times New Roman" w:eastAsia="Calibri" w:hAnsi="Times New Roman" w:cs="Times New Roman"/>
          <w:sz w:val="28"/>
          <w:szCs w:val="28"/>
        </w:rPr>
        <w:t>Принципы диетической и медикаментозной коррекции лактазной недостаточности у детей 1 год</w:t>
      </w:r>
      <w:bookmarkEnd w:id="28"/>
      <w:r w:rsidRPr="00BB01C4">
        <w:rPr>
          <w:rStyle w:val="2TrebuchetMS"/>
          <w:rFonts w:ascii="Times New Roman" w:eastAsia="Calibri" w:hAnsi="Times New Roman" w:cs="Times New Roman"/>
          <w:sz w:val="28"/>
          <w:szCs w:val="28"/>
        </w:rPr>
        <w:t>а</w:t>
      </w:r>
    </w:p>
    <w:p w:rsidR="00390440" w:rsidRPr="00BB01C4" w:rsidRDefault="00390440" w:rsidP="00BB01C4">
      <w:pPr>
        <w:pStyle w:val="20"/>
        <w:shd w:val="clear" w:color="auto" w:fill="auto"/>
        <w:spacing w:line="360" w:lineRule="auto"/>
        <w:ind w:firstLine="709"/>
        <w:jc w:val="center"/>
        <w:rPr>
          <w:rFonts w:ascii="Times New Roman" w:hAnsi="Times New Roman" w:cs="Times New Roman"/>
          <w:sz w:val="28"/>
          <w:szCs w:val="28"/>
        </w:rPr>
      </w:pPr>
    </w:p>
    <w:p w:rsidR="00390440" w:rsidRPr="00BB01C4" w:rsidRDefault="00390440" w:rsidP="00BB01C4">
      <w:pPr>
        <w:pStyle w:val="BodyText"/>
        <w:numPr>
          <w:ilvl w:val="0"/>
          <w:numId w:val="9"/>
        </w:numPr>
        <w:shd w:val="clear" w:color="auto" w:fill="auto"/>
        <w:tabs>
          <w:tab w:val="left" w:pos="49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умеренной лактазной недостаточности можно рекомендовать матери сцеживать "переднее" (первое) молоко и давать "заднее" молоко.</w:t>
      </w:r>
    </w:p>
    <w:p w:rsidR="00390440" w:rsidRPr="00BB01C4" w:rsidRDefault="00390440" w:rsidP="00BB01C4">
      <w:pPr>
        <w:pStyle w:val="BodyText"/>
        <w:numPr>
          <w:ilvl w:val="0"/>
          <w:numId w:val="9"/>
        </w:numPr>
        <w:shd w:val="clear" w:color="auto" w:fill="auto"/>
        <w:tabs>
          <w:tab w:val="left" w:pos="49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Если у матери достаточное количество молока, оптимальным вариантом является использование препаратов лактазы:</w:t>
      </w:r>
      <w:r w:rsidRPr="00BB01C4">
        <w:rPr>
          <w:rStyle w:val="TrebuchetMS"/>
          <w:rFonts w:ascii="Times New Roman" w:hAnsi="Times New Roman" w:cs="Times New Roman"/>
          <w:sz w:val="28"/>
          <w:szCs w:val="28"/>
        </w:rPr>
        <w:t xml:space="preserve"> Лактаза</w:t>
      </w:r>
      <w:r w:rsidRPr="00BB01C4">
        <w:rPr>
          <w:rStyle w:val="TrebuchetMS4"/>
          <w:rFonts w:ascii="Times New Roman" w:hAnsi="Times New Roman" w:cs="Times New Roman"/>
          <w:sz w:val="28"/>
          <w:szCs w:val="28"/>
        </w:rPr>
        <w:t xml:space="preserve"> (1 капсула содержит 3450 ед. фермента) и</w:t>
      </w:r>
      <w:r w:rsidRPr="00BB01C4">
        <w:rPr>
          <w:rStyle w:val="TrebuchetMS"/>
          <w:rFonts w:ascii="Times New Roman" w:hAnsi="Times New Roman" w:cs="Times New Roman"/>
          <w:sz w:val="28"/>
          <w:szCs w:val="28"/>
        </w:rPr>
        <w:t xml:space="preserve"> Лактаза Бэби</w:t>
      </w:r>
      <w:r w:rsidRPr="00BB01C4">
        <w:rPr>
          <w:rStyle w:val="TrebuchetMS4"/>
          <w:rFonts w:ascii="Times New Roman" w:hAnsi="Times New Roman" w:cs="Times New Roman"/>
          <w:sz w:val="28"/>
          <w:szCs w:val="28"/>
        </w:rPr>
        <w:t xml:space="preserve"> (1 капсула содержит 700 ед. лактазы) фирмы </w:t>
      </w:r>
      <w:r w:rsidRPr="00BB01C4">
        <w:rPr>
          <w:rStyle w:val="TrebuchetMS4"/>
          <w:rFonts w:ascii="Times New Roman" w:hAnsi="Times New Roman" w:cs="Times New Roman"/>
          <w:sz w:val="28"/>
          <w:szCs w:val="28"/>
          <w:lang w:val="en-US"/>
        </w:rPr>
        <w:t>Nature</w:t>
      </w:r>
      <w:r w:rsidRPr="00BB01C4">
        <w:rPr>
          <w:rStyle w:val="TrebuchetMS4"/>
          <w:rFonts w:ascii="Times New Roman" w:hAnsi="Times New Roman" w:cs="Times New Roman"/>
          <w:sz w:val="28"/>
          <w:szCs w:val="28"/>
        </w:rPr>
        <w:t>'</w:t>
      </w:r>
      <w:r w:rsidRPr="00BB01C4">
        <w:rPr>
          <w:rStyle w:val="TrebuchetMS4"/>
          <w:rFonts w:ascii="Times New Roman" w:hAnsi="Times New Roman" w:cs="Times New Roman"/>
          <w:sz w:val="28"/>
          <w:szCs w:val="28"/>
          <w:lang w:val="en-US"/>
        </w:rPr>
        <w:t>s</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Way</w:t>
      </w:r>
      <w:r w:rsidRPr="00BB01C4">
        <w:rPr>
          <w:rStyle w:val="TrebuchetMS4"/>
          <w:rFonts w:ascii="Times New Roman" w:hAnsi="Times New Roman" w:cs="Times New Roman"/>
          <w:sz w:val="28"/>
          <w:szCs w:val="28"/>
        </w:rPr>
        <w:t>. Препарат вносить в первую порцию молока, предварительно сцеженного и дать несколько минут для прохождения ферментации. Доза</w:t>
      </w:r>
      <w:r w:rsidRPr="00BB01C4">
        <w:rPr>
          <w:rStyle w:val="TrebuchetMS"/>
          <w:rFonts w:ascii="Times New Roman" w:hAnsi="Times New Roman" w:cs="Times New Roman"/>
          <w:sz w:val="28"/>
          <w:szCs w:val="28"/>
        </w:rPr>
        <w:t xml:space="preserve"> Лактазы</w:t>
      </w:r>
      <w:r w:rsidRPr="00BB01C4">
        <w:rPr>
          <w:rStyle w:val="TrebuchetMS4"/>
          <w:rFonts w:ascii="Times New Roman" w:hAnsi="Times New Roman" w:cs="Times New Roman"/>
          <w:sz w:val="28"/>
          <w:szCs w:val="28"/>
        </w:rPr>
        <w:t xml:space="preserve"> - от 1/6 до 1/4 капсулы на 100 мл молока </w:t>
      </w:r>
      <w:r w:rsidRPr="00BB01C4">
        <w:rPr>
          <w:rStyle w:val="TrebuchetMS"/>
          <w:rFonts w:ascii="Times New Roman" w:hAnsi="Times New Roman" w:cs="Times New Roman"/>
          <w:sz w:val="28"/>
          <w:szCs w:val="28"/>
        </w:rPr>
        <w:t>(Лактаза Бэби</w:t>
      </w:r>
      <w:r w:rsidRPr="00BB01C4">
        <w:rPr>
          <w:rStyle w:val="TrebuchetMS4"/>
          <w:rFonts w:ascii="Times New Roman" w:hAnsi="Times New Roman" w:cs="Times New Roman"/>
          <w:sz w:val="28"/>
          <w:szCs w:val="28"/>
        </w:rPr>
        <w:t xml:space="preserve"> - 1 капсула). Препарат дается в каждое кормление, которое начинается с порции сцеженного молока с лактазой, а затем ребенок докармливается из груди.</w:t>
      </w:r>
    </w:p>
    <w:p w:rsidR="00390440" w:rsidRPr="00BB01C4" w:rsidRDefault="00390440" w:rsidP="00BB01C4">
      <w:pPr>
        <w:pStyle w:val="BodyText"/>
        <w:numPr>
          <w:ilvl w:val="0"/>
          <w:numId w:val="9"/>
        </w:numPr>
        <w:shd w:val="clear" w:color="auto" w:fill="auto"/>
        <w:tabs>
          <w:tab w:val="left" w:pos="47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Детям, находящимся на искусственном и смешанном вскармливании следует подобрать смесь (для докорма или полного искусственного вскармливания) с количеством лактозы, которое не вызывает появления клинической симптоматики и повышения углеводов в кале.</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Если содержание углеводов в кале составляет 0,3-0,6%, то начинать можно с диеты, содержащей до 2/3 углеводов в виде лактозы (комбинируя обычную адаптированную смесь с низколактозной или безлактозной, или назначив кисломолочную смесь</w:t>
      </w:r>
      <w:r w:rsidRPr="00BB01C4">
        <w:rPr>
          <w:rStyle w:val="TrebuchetMS"/>
          <w:rFonts w:ascii="Times New Roman" w:hAnsi="Times New Roman" w:cs="Times New Roman"/>
          <w:sz w:val="28"/>
          <w:szCs w:val="28"/>
        </w:rPr>
        <w:t xml:space="preserve"> Лактофидус</w:t>
      </w:r>
      <w:r w:rsidRPr="00BB01C4">
        <w:rPr>
          <w:rStyle w:val="TrebuchetMS4"/>
          <w:rFonts w:ascii="Times New Roman" w:hAnsi="Times New Roman" w:cs="Times New Roman"/>
          <w:sz w:val="28"/>
          <w:szCs w:val="28"/>
        </w:rPr>
        <w:t xml:space="preserve"> в виде монотерапии). Необходимо равномерное распределение двух смесей в течение суток (например, в каждое кормление 40 мл низколактозной смеси и 80 мл стандартной смеси).</w:t>
      </w:r>
    </w:p>
    <w:p w:rsidR="00390440" w:rsidRPr="00BB01C4" w:rsidRDefault="00390440" w:rsidP="00BB01C4">
      <w:pPr>
        <w:pStyle w:val="BodyText"/>
        <w:numPr>
          <w:ilvl w:val="0"/>
          <w:numId w:val="9"/>
        </w:numPr>
        <w:shd w:val="clear" w:color="auto" w:fill="auto"/>
        <w:tabs>
          <w:tab w:val="left" w:pos="47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выраженном дефиците лактозы - переводим на низколактозную или безлактозную смеси.</w:t>
      </w:r>
    </w:p>
    <w:p w:rsidR="00390440" w:rsidRPr="00BB01C4" w:rsidRDefault="00390440" w:rsidP="00BB01C4">
      <w:pPr>
        <w:pStyle w:val="BodyText"/>
        <w:numPr>
          <w:ilvl w:val="0"/>
          <w:numId w:val="9"/>
        </w:numPr>
        <w:shd w:val="clear" w:color="auto" w:fill="auto"/>
        <w:tabs>
          <w:tab w:val="left" w:pos="475"/>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 сочетании с непереносимостью белков коровьего молока - смеси на основе изолята соевого белка и на основе частичного или полного гидролизата белка.</w:t>
      </w:r>
    </w:p>
    <w:p w:rsidR="00390440" w:rsidRPr="00BB01C4" w:rsidRDefault="00390440" w:rsidP="00BB01C4">
      <w:pPr>
        <w:pStyle w:val="BodyText"/>
        <w:numPr>
          <w:ilvl w:val="0"/>
          <w:numId w:val="9"/>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Курс лечения у недоношенных детей - к 3-4 мес. жизни они обычно восстанавливают способность переносить лактозу. Отмена терапии проводится под индивидуальным контролем переносимости лактозы. Показанием к постепенной отмене терапии является урежение стула и уплотнение его консистенции.</w:t>
      </w:r>
    </w:p>
    <w:p w:rsidR="00390440" w:rsidRPr="00BB01C4" w:rsidRDefault="00390440" w:rsidP="00BB01C4">
      <w:pPr>
        <w:pStyle w:val="BodyText"/>
        <w:numPr>
          <w:ilvl w:val="0"/>
          <w:numId w:val="9"/>
        </w:numPr>
        <w:shd w:val="clear" w:color="auto" w:fill="auto"/>
        <w:tabs>
          <w:tab w:val="left" w:pos="490"/>
        </w:tabs>
        <w:spacing w:before="0" w:line="360" w:lineRule="auto"/>
        <w:ind w:firstLine="709"/>
        <w:rPr>
          <w:rFonts w:ascii="Times New Roman" w:hAnsi="Times New Roman" w:cs="Times New Roman"/>
          <w:sz w:val="28"/>
          <w:szCs w:val="28"/>
        </w:rPr>
      </w:pPr>
    </w:p>
    <w:p w:rsidR="00390440" w:rsidRPr="00BB01C4" w:rsidRDefault="00390440" w:rsidP="00BB01C4">
      <w:pPr>
        <w:pStyle w:val="51"/>
        <w:shd w:val="clear" w:color="auto" w:fill="auto"/>
        <w:spacing w:line="360" w:lineRule="auto"/>
        <w:ind w:firstLine="709"/>
        <w:rPr>
          <w:sz w:val="28"/>
          <w:szCs w:val="28"/>
        </w:rPr>
      </w:pPr>
      <w:r w:rsidRPr="00BB01C4">
        <w:rPr>
          <w:sz w:val="28"/>
          <w:szCs w:val="28"/>
        </w:rPr>
        <w:t>Особенности введения блюд прикорма в рацион детей с лактазной недостаточностью</w:t>
      </w:r>
    </w:p>
    <w:p w:rsidR="00390440" w:rsidRPr="00BB01C4" w:rsidRDefault="00390440" w:rsidP="00BB01C4">
      <w:pPr>
        <w:spacing w:after="0" w:line="360" w:lineRule="auto"/>
        <w:ind w:firstLine="709"/>
        <w:jc w:val="both"/>
        <w:rPr>
          <w:rFonts w:ascii="Times New Roman" w:hAnsi="Times New Roman" w:cs="Times New Roman"/>
          <w:sz w:val="28"/>
          <w:szCs w:val="28"/>
        </w:rPr>
      </w:pPr>
    </w:p>
    <w:tbl>
      <w:tblPr>
        <w:tblW w:w="0" w:type="auto"/>
        <w:tblInd w:w="2" w:type="dxa"/>
        <w:tblLayout w:type="fixed"/>
        <w:tblCellMar>
          <w:left w:w="0" w:type="dxa"/>
          <w:right w:w="0" w:type="dxa"/>
        </w:tblCellMar>
        <w:tblLook w:val="0000"/>
      </w:tblPr>
      <w:tblGrid>
        <w:gridCol w:w="3890"/>
        <w:gridCol w:w="2347"/>
        <w:gridCol w:w="1842"/>
      </w:tblGrid>
      <w:tr w:rsidR="00390440" w:rsidRPr="00174B10">
        <w:trPr>
          <w:trHeight w:val="202"/>
        </w:trPr>
        <w:tc>
          <w:tcPr>
            <w:tcW w:w="3890" w:type="dxa"/>
            <w:vMerge w:val="restart"/>
            <w:tcBorders>
              <w:top w:val="single" w:sz="4" w:space="0" w:color="auto"/>
              <w:left w:val="single" w:sz="4" w:space="0" w:color="auto"/>
              <w:bottom w:val="nil"/>
              <w:right w:val="single" w:sz="4" w:space="0" w:color="auto"/>
            </w:tcBorders>
            <w:shd w:val="clear" w:color="auto" w:fill="FFFFFF"/>
          </w:tcPr>
          <w:p w:rsidR="00390440" w:rsidRPr="00174B10" w:rsidRDefault="00390440" w:rsidP="00BB01C4">
            <w:pPr>
              <w:pStyle w:val="291"/>
              <w:shd w:val="clear" w:color="auto" w:fill="auto"/>
              <w:spacing w:line="240" w:lineRule="auto"/>
              <w:jc w:val="both"/>
              <w:rPr>
                <w:rFonts w:ascii="Times New Roman" w:hAnsi="Times New Roman" w:cs="Times New Roman"/>
                <w:b/>
                <w:bCs/>
                <w:i w:val="0"/>
                <w:iCs w:val="0"/>
                <w:sz w:val="28"/>
                <w:szCs w:val="28"/>
              </w:rPr>
            </w:pPr>
            <w:r w:rsidRPr="00174B10">
              <w:rPr>
                <w:rFonts w:ascii="Times New Roman" w:hAnsi="Times New Roman" w:cs="Times New Roman"/>
                <w:b/>
                <w:bCs/>
                <w:i w:val="0"/>
                <w:iCs w:val="0"/>
                <w:sz w:val="28"/>
                <w:szCs w:val="28"/>
              </w:rPr>
              <w:t>Продукты и блюда</w:t>
            </w:r>
          </w:p>
        </w:tc>
        <w:tc>
          <w:tcPr>
            <w:tcW w:w="4189" w:type="dxa"/>
            <w:gridSpan w:val="2"/>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both"/>
              <w:rPr>
                <w:rFonts w:ascii="Times New Roman" w:hAnsi="Times New Roman" w:cs="Times New Roman"/>
                <w:b/>
                <w:bCs/>
                <w:i w:val="0"/>
                <w:iCs w:val="0"/>
                <w:sz w:val="28"/>
                <w:szCs w:val="28"/>
              </w:rPr>
            </w:pPr>
            <w:r w:rsidRPr="00174B10">
              <w:rPr>
                <w:rFonts w:ascii="Times New Roman" w:hAnsi="Times New Roman" w:cs="Times New Roman"/>
                <w:b/>
                <w:bCs/>
                <w:i w:val="0"/>
                <w:iCs w:val="0"/>
                <w:sz w:val="28"/>
                <w:szCs w:val="28"/>
              </w:rPr>
              <w:t>Сроки введения прикорма (мес.)</w:t>
            </w:r>
          </w:p>
        </w:tc>
      </w:tr>
      <w:tr w:rsidR="00390440" w:rsidRPr="00174B10">
        <w:trPr>
          <w:trHeight w:val="178"/>
        </w:trPr>
        <w:tc>
          <w:tcPr>
            <w:tcW w:w="3890" w:type="dxa"/>
            <w:vMerge/>
            <w:tcBorders>
              <w:top w:val="nil"/>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both"/>
              <w:rPr>
                <w:rFonts w:ascii="Times New Roman" w:hAnsi="Times New Roman" w:cs="Times New Roman"/>
                <w:b/>
                <w:bCs/>
                <w:i w:val="0"/>
                <w:iCs w:val="0"/>
                <w:sz w:val="28"/>
                <w:szCs w:val="28"/>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both"/>
              <w:rPr>
                <w:rFonts w:ascii="Times New Roman" w:hAnsi="Times New Roman" w:cs="Times New Roman"/>
                <w:b/>
                <w:bCs/>
                <w:i w:val="0"/>
                <w:iCs w:val="0"/>
                <w:sz w:val="28"/>
                <w:szCs w:val="28"/>
              </w:rPr>
            </w:pPr>
            <w:r w:rsidRPr="00174B10">
              <w:rPr>
                <w:rFonts w:ascii="Times New Roman" w:hAnsi="Times New Roman" w:cs="Times New Roman"/>
                <w:b/>
                <w:bCs/>
                <w:i w:val="0"/>
                <w:iCs w:val="0"/>
                <w:sz w:val="28"/>
                <w:szCs w:val="28"/>
              </w:rPr>
              <w:t>Больные гиполактазией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91"/>
              <w:shd w:val="clear" w:color="auto" w:fill="auto"/>
              <w:spacing w:line="240" w:lineRule="auto"/>
              <w:jc w:val="both"/>
              <w:rPr>
                <w:rFonts w:ascii="Times New Roman" w:hAnsi="Times New Roman" w:cs="Times New Roman"/>
                <w:b/>
                <w:bCs/>
                <w:i w:val="0"/>
                <w:iCs w:val="0"/>
                <w:sz w:val="28"/>
                <w:szCs w:val="28"/>
              </w:rPr>
            </w:pPr>
            <w:r w:rsidRPr="00174B10">
              <w:rPr>
                <w:rFonts w:ascii="Times New Roman" w:hAnsi="Times New Roman" w:cs="Times New Roman"/>
                <w:b/>
                <w:bCs/>
                <w:i w:val="0"/>
                <w:iCs w:val="0"/>
                <w:sz w:val="28"/>
                <w:szCs w:val="28"/>
              </w:rPr>
              <w:t>Здоровые дети</w:t>
            </w:r>
          </w:p>
        </w:tc>
      </w:tr>
      <w:tr w:rsidR="00390440" w:rsidRPr="00174B10">
        <w:trPr>
          <w:trHeight w:val="23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Фруктовые, ягодные соки (разбавить водой 1:1)</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3</w:t>
            </w:r>
          </w:p>
        </w:tc>
      </w:tr>
      <w:tr w:rsidR="00390440" w:rsidRPr="00174B10">
        <w:trPr>
          <w:trHeight w:val="23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Фруктовое пюре (яблоко, груша, банан)</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4-4,5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3,5</w:t>
            </w:r>
          </w:p>
        </w:tc>
      </w:tr>
      <w:tr w:rsidR="00390440" w:rsidRPr="00174B10">
        <w:trPr>
          <w:trHeight w:val="235"/>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Творог</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6 (отмытый от сыворотки)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5</w:t>
            </w:r>
          </w:p>
        </w:tc>
      </w:tr>
      <w:tr w:rsidR="00390440" w:rsidRPr="00174B10">
        <w:trPr>
          <w:trHeight w:val="23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Желток</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6,5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6</w:t>
            </w:r>
          </w:p>
        </w:tc>
      </w:tr>
      <w:tr w:rsidR="00390440" w:rsidRPr="00174B10">
        <w:trPr>
          <w:trHeight w:val="23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Пюре овощное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4-6</w:t>
            </w:r>
          </w:p>
        </w:tc>
      </w:tr>
      <w:tr w:rsidR="00390440" w:rsidRPr="00174B10">
        <w:trPr>
          <w:trHeight w:val="235"/>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Масло растительное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5</w:t>
            </w:r>
          </w:p>
        </w:tc>
      </w:tr>
      <w:tr w:rsidR="00390440" w:rsidRPr="00174B10">
        <w:trPr>
          <w:trHeight w:val="413"/>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Каша</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4,5 (на низколактозной, соевой смеси)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4-6 (молочная)</w:t>
            </w:r>
          </w:p>
        </w:tc>
      </w:tr>
      <w:tr w:rsidR="00390440" w:rsidRPr="00174B10">
        <w:trPr>
          <w:trHeight w:val="24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Масло сливочное (топленое)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6</w:t>
            </w:r>
          </w:p>
        </w:tc>
      </w:tr>
      <w:tr w:rsidR="00390440" w:rsidRPr="00174B10">
        <w:trPr>
          <w:trHeight w:val="23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Пюре мясное</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5,5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7</w:t>
            </w:r>
          </w:p>
        </w:tc>
      </w:tr>
      <w:tr w:rsidR="00390440" w:rsidRPr="00174B10">
        <w:trPr>
          <w:trHeight w:val="235"/>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Молоко,</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 (низколактозное)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w:t>
            </w:r>
          </w:p>
        </w:tc>
      </w:tr>
      <w:tr w:rsidR="00390440" w:rsidRPr="00174B10">
        <w:trPr>
          <w:trHeight w:val="24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Кефир и др. кисломолочные напитки</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 (трехсуточный кефир)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w:t>
            </w:r>
          </w:p>
        </w:tc>
      </w:tr>
      <w:tr w:rsidR="00390440" w:rsidRPr="00174B10">
        <w:trPr>
          <w:trHeight w:val="230"/>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Сухари, хлеб</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w:t>
            </w:r>
          </w:p>
        </w:tc>
      </w:tr>
      <w:tr w:rsidR="00390440" w:rsidRPr="00174B10">
        <w:trPr>
          <w:trHeight w:val="254"/>
        </w:trPr>
        <w:tc>
          <w:tcPr>
            <w:tcW w:w="3890"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rPr>
                <w:rFonts w:ascii="Times New Roman" w:hAnsi="Times New Roman" w:cs="Times New Roman"/>
                <w:sz w:val="28"/>
                <w:szCs w:val="28"/>
              </w:rPr>
            </w:pPr>
            <w:r w:rsidRPr="00174B10">
              <w:rPr>
                <w:rFonts w:ascii="Times New Roman" w:hAnsi="Times New Roman" w:cs="Times New Roman"/>
                <w:sz w:val="28"/>
                <w:szCs w:val="28"/>
              </w:rPr>
              <w:t>Рыба</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90440" w:rsidRPr="00174B10" w:rsidRDefault="00390440" w:rsidP="00BB01C4">
            <w:pPr>
              <w:pStyle w:val="281"/>
              <w:shd w:val="clear" w:color="auto" w:fill="auto"/>
              <w:spacing w:before="0" w:line="240" w:lineRule="auto"/>
              <w:jc w:val="center"/>
              <w:rPr>
                <w:rFonts w:ascii="Times New Roman" w:hAnsi="Times New Roman" w:cs="Times New Roman"/>
                <w:sz w:val="28"/>
                <w:szCs w:val="28"/>
              </w:rPr>
            </w:pPr>
            <w:r w:rsidRPr="00174B10">
              <w:rPr>
                <w:rFonts w:ascii="Times New Roman" w:hAnsi="Times New Roman" w:cs="Times New Roman"/>
                <w:sz w:val="28"/>
                <w:szCs w:val="28"/>
              </w:rPr>
              <w:t>8-9</w:t>
            </w:r>
          </w:p>
        </w:tc>
      </w:tr>
    </w:tbl>
    <w:p w:rsidR="00390440" w:rsidRPr="00BB01C4" w:rsidRDefault="00390440" w:rsidP="00BB01C4">
      <w:pPr>
        <w:spacing w:after="0" w:line="240" w:lineRule="auto"/>
        <w:jc w:val="both"/>
        <w:rPr>
          <w:rStyle w:val="TrebuchetMS4"/>
          <w:rFonts w:ascii="Times New Roman" w:hAnsi="Times New Roman" w:cs="Times New Roman"/>
          <w:sz w:val="28"/>
          <w:szCs w:val="28"/>
          <w:lang w:val="en-US"/>
        </w:rPr>
      </w:pPr>
    </w:p>
    <w:p w:rsidR="00390440" w:rsidRDefault="00390440" w:rsidP="00BB01C4">
      <w:pPr>
        <w:pStyle w:val="20"/>
        <w:shd w:val="clear" w:color="auto" w:fill="auto"/>
        <w:spacing w:line="360" w:lineRule="auto"/>
        <w:ind w:firstLine="709"/>
        <w:jc w:val="center"/>
        <w:rPr>
          <w:rStyle w:val="2TrebuchetMS"/>
          <w:rFonts w:ascii="Times New Roman" w:eastAsia="Calibri" w:hAnsi="Times New Roman" w:cs="Times New Roman"/>
          <w:sz w:val="28"/>
          <w:szCs w:val="28"/>
        </w:rPr>
      </w:pPr>
      <w:r w:rsidRPr="00BB01C4">
        <w:rPr>
          <w:rStyle w:val="2TrebuchetMS"/>
          <w:rFonts w:ascii="Times New Roman" w:eastAsia="Calibri" w:hAnsi="Times New Roman" w:cs="Times New Roman"/>
          <w:sz w:val="28"/>
          <w:szCs w:val="28"/>
        </w:rPr>
        <w:t xml:space="preserve">Профилактика дисбактериоза кишечника </w:t>
      </w:r>
    </w:p>
    <w:p w:rsidR="00390440" w:rsidRPr="00BB01C4" w:rsidRDefault="00390440" w:rsidP="00BB01C4">
      <w:pPr>
        <w:pStyle w:val="20"/>
        <w:shd w:val="clear" w:color="auto" w:fill="auto"/>
        <w:spacing w:line="360" w:lineRule="auto"/>
        <w:ind w:firstLine="709"/>
        <w:jc w:val="center"/>
        <w:rPr>
          <w:rFonts w:ascii="Times New Roman" w:hAnsi="Times New Roman" w:cs="Times New Roman"/>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На фоне проведения массивной длительной антибактериальной терапии у недоношенных детей, имеющих выраженную морфо-функциональную незрелость пищеварительной системы, а также при вторичной лактазной недостаточности, которая практически у всех детей сопровождается изменениями в микрофлоре кишечника, требуется профилактика дисбактериоза кишечника.</w:t>
      </w:r>
    </w:p>
    <w:p w:rsidR="00390440" w:rsidRPr="00BB01C4" w:rsidRDefault="00390440" w:rsidP="00BB01C4">
      <w:pPr>
        <w:pStyle w:val="BodyText"/>
        <w:shd w:val="clear" w:color="auto" w:fill="auto"/>
        <w:spacing w:before="0" w:line="360" w:lineRule="auto"/>
        <w:ind w:firstLine="709"/>
        <w:rPr>
          <w:rStyle w:val="TrebuchetMS4"/>
          <w:rFonts w:ascii="Times New Roman" w:hAnsi="Times New Roman" w:cs="Times New Roman"/>
          <w:sz w:val="28"/>
          <w:szCs w:val="28"/>
        </w:rPr>
      </w:pPr>
      <w:r w:rsidRPr="00BB01C4">
        <w:rPr>
          <w:rStyle w:val="TrebuchetMS4"/>
          <w:rFonts w:ascii="Times New Roman" w:hAnsi="Times New Roman" w:cs="Times New Roman"/>
          <w:sz w:val="28"/>
          <w:szCs w:val="28"/>
        </w:rPr>
        <w:t>Восстановление биоценоза кишечника при лактазной недостаточности про</w:t>
      </w:r>
      <w:r w:rsidRPr="00BB01C4">
        <w:rPr>
          <w:rStyle w:val="TrebuchetMS4"/>
          <w:rFonts w:ascii="Times New Roman" w:hAnsi="Times New Roman" w:cs="Times New Roman"/>
          <w:sz w:val="28"/>
          <w:szCs w:val="28"/>
        </w:rPr>
        <w:softHyphen/>
        <w:t>водится на фоне лечения основного заболевания с учетом глубины и стойкости изменений микрофлоры и чувствительности условно-патогенной флоры к пробиотикам.</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К пробиотикам, применяемым при дисахаридазной недостаточности, предъявляются следующие требования:</w:t>
      </w:r>
    </w:p>
    <w:p w:rsidR="00390440" w:rsidRPr="00BB01C4" w:rsidRDefault="00390440" w:rsidP="00BB01C4">
      <w:pPr>
        <w:pStyle w:val="BodyText"/>
        <w:numPr>
          <w:ilvl w:val="2"/>
          <w:numId w:val="9"/>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Высокий антагонистический индекс по отношению к УПФ</w:t>
      </w:r>
    </w:p>
    <w:p w:rsidR="00390440" w:rsidRPr="00BB01C4" w:rsidRDefault="00390440" w:rsidP="00BB01C4">
      <w:pPr>
        <w:pStyle w:val="BodyText"/>
        <w:numPr>
          <w:ilvl w:val="2"/>
          <w:numId w:val="9"/>
        </w:numPr>
        <w:shd w:val="clear" w:color="auto" w:fill="auto"/>
        <w:tabs>
          <w:tab w:val="left" w:pos="470"/>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Высокая ферментативная активность и способность расщеплять углеводы</w:t>
      </w:r>
    </w:p>
    <w:p w:rsidR="00390440" w:rsidRPr="00BB01C4" w:rsidRDefault="00390440" w:rsidP="00BB01C4">
      <w:pPr>
        <w:pStyle w:val="BodyText"/>
        <w:numPr>
          <w:ilvl w:val="2"/>
          <w:numId w:val="9"/>
        </w:numPr>
        <w:shd w:val="clear" w:color="auto" w:fill="auto"/>
        <w:tabs>
          <w:tab w:val="left" w:pos="461"/>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Отсутствие лактозы в составе препарата</w:t>
      </w:r>
    </w:p>
    <w:p w:rsidR="00390440" w:rsidRPr="00BB01C4" w:rsidRDefault="00390440" w:rsidP="00BB01C4">
      <w:pPr>
        <w:pStyle w:val="BodyText"/>
        <w:shd w:val="clear" w:color="auto" w:fill="auto"/>
        <w:spacing w:before="0" w:line="360" w:lineRule="auto"/>
        <w:ind w:firstLine="709"/>
        <w:rPr>
          <w:rStyle w:val="TrebuchetMS"/>
          <w:rFonts w:ascii="Times New Roman" w:hAnsi="Times New Roman" w:cs="Times New Roman"/>
          <w:sz w:val="28"/>
          <w:szCs w:val="28"/>
        </w:rPr>
      </w:pPr>
      <w:r w:rsidRPr="00BB01C4">
        <w:rPr>
          <w:rStyle w:val="TrebuchetMS4"/>
          <w:rFonts w:ascii="Times New Roman" w:hAnsi="Times New Roman" w:cs="Times New Roman"/>
          <w:sz w:val="28"/>
          <w:szCs w:val="28"/>
        </w:rPr>
        <w:t>Таким требованиям отвечают монокомпонентные самоэлиминирующиеся антагонисты:</w:t>
      </w:r>
      <w:r w:rsidRPr="00BB01C4">
        <w:rPr>
          <w:rStyle w:val="TrebuchetMS"/>
          <w:rFonts w:ascii="Times New Roman" w:hAnsi="Times New Roman" w:cs="Times New Roman"/>
          <w:sz w:val="28"/>
          <w:szCs w:val="28"/>
        </w:rPr>
        <w:t xml:space="preserve"> Споробактерин, Бактисубтил, Бактиспорин,</w:t>
      </w:r>
      <w:r w:rsidRPr="00BB01C4">
        <w:rPr>
          <w:rStyle w:val="TrebuchetMS4"/>
          <w:rFonts w:ascii="Times New Roman" w:hAnsi="Times New Roman" w:cs="Times New Roman"/>
          <w:sz w:val="28"/>
          <w:szCs w:val="28"/>
        </w:rPr>
        <w:t xml:space="preserve"> комбинированные пробиотики</w:t>
      </w:r>
      <w:r w:rsidRPr="00BB01C4">
        <w:rPr>
          <w:rStyle w:val="TrebuchetMS"/>
          <w:rFonts w:ascii="Times New Roman" w:hAnsi="Times New Roman" w:cs="Times New Roman"/>
          <w:sz w:val="28"/>
          <w:szCs w:val="28"/>
        </w:rPr>
        <w:t xml:space="preserve"> Линекс</w:t>
      </w:r>
      <w:r w:rsidRPr="00BB01C4">
        <w:rPr>
          <w:rStyle w:val="TrebuchetMS4"/>
          <w:rFonts w:ascii="Times New Roman" w:hAnsi="Times New Roman" w:cs="Times New Roman"/>
          <w:sz w:val="28"/>
          <w:szCs w:val="28"/>
        </w:rPr>
        <w:t xml:space="preserve"> и</w:t>
      </w:r>
      <w:r w:rsidRPr="00BB01C4">
        <w:rPr>
          <w:rStyle w:val="TrebuchetMS"/>
          <w:rFonts w:ascii="Times New Roman" w:hAnsi="Times New Roman" w:cs="Times New Roman"/>
          <w:sz w:val="28"/>
          <w:szCs w:val="28"/>
        </w:rPr>
        <w:t xml:space="preserve"> Бифиформ Малыш</w:t>
      </w:r>
      <w:r w:rsidRPr="00BB01C4">
        <w:rPr>
          <w:rStyle w:val="TrebuchetMS4"/>
          <w:rFonts w:ascii="Times New Roman" w:hAnsi="Times New Roman" w:cs="Times New Roman"/>
          <w:sz w:val="28"/>
          <w:szCs w:val="28"/>
        </w:rPr>
        <w:t xml:space="preserve"> и некоторые БАДы</w:t>
      </w:r>
      <w:r w:rsidRPr="00BB01C4">
        <w:rPr>
          <w:rStyle w:val="TrebuchetMS"/>
          <w:rFonts w:ascii="Times New Roman" w:hAnsi="Times New Roman" w:cs="Times New Roman"/>
          <w:sz w:val="28"/>
          <w:szCs w:val="28"/>
        </w:rPr>
        <w:t xml:space="preserve"> (Примадофилюс).</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p>
    <w:p w:rsidR="00390440" w:rsidRPr="00BB01C4" w:rsidRDefault="00390440" w:rsidP="00BB01C4">
      <w:pPr>
        <w:pStyle w:val="380"/>
        <w:shd w:val="clear" w:color="auto" w:fill="auto"/>
        <w:spacing w:line="360" w:lineRule="auto"/>
        <w:ind w:firstLine="709"/>
        <w:jc w:val="center"/>
        <w:rPr>
          <w:i w:val="0"/>
          <w:iCs w:val="0"/>
          <w:sz w:val="28"/>
          <w:szCs w:val="28"/>
        </w:rPr>
      </w:pPr>
      <w:r w:rsidRPr="00BB01C4">
        <w:rPr>
          <w:i w:val="0"/>
          <w:iCs w:val="0"/>
          <w:sz w:val="28"/>
          <w:szCs w:val="28"/>
        </w:rPr>
        <w:t xml:space="preserve">Профилактика ретинопатии недоношенных детей </w:t>
      </w:r>
    </w:p>
    <w:p w:rsidR="00390440" w:rsidRPr="00BB01C4" w:rsidRDefault="00390440" w:rsidP="00BB01C4">
      <w:pPr>
        <w:pStyle w:val="380"/>
        <w:shd w:val="clear" w:color="auto" w:fill="auto"/>
        <w:spacing w:line="360" w:lineRule="auto"/>
        <w:ind w:firstLine="709"/>
        <w:jc w:val="both"/>
        <w:rPr>
          <w:sz w:val="28"/>
          <w:szCs w:val="28"/>
        </w:rPr>
      </w:pP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Факторы перинатального риска для прогноза возникновения слепоты и слабовидения у детей, в порядке убывания: масса тела при рождении менее 1500 г, гемолитическая болезнь новорожденных, зачатие искусственным оплодотворением и инфекционные заболевания матери во время беременности.</w:t>
      </w:r>
    </w:p>
    <w:p w:rsidR="00390440" w:rsidRPr="00BB01C4" w:rsidRDefault="00390440" w:rsidP="00BB01C4">
      <w:pPr>
        <w:pStyle w:val="20"/>
        <w:shd w:val="clear" w:color="auto" w:fill="auto"/>
        <w:spacing w:line="360" w:lineRule="auto"/>
        <w:ind w:firstLine="709"/>
        <w:rPr>
          <w:rStyle w:val="2TrebuchetMS"/>
          <w:rFonts w:ascii="Times New Roman" w:eastAsia="Calibri" w:hAnsi="Times New Roman" w:cs="Times New Roman"/>
          <w:b w:val="0"/>
          <w:bCs w:val="0"/>
          <w:sz w:val="28"/>
          <w:szCs w:val="28"/>
        </w:rPr>
      </w:pPr>
      <w:bookmarkStart w:id="29" w:name="bookmark32"/>
    </w:p>
    <w:p w:rsidR="00390440" w:rsidRPr="00BB01C4" w:rsidRDefault="00390440" w:rsidP="00BB01C4">
      <w:pPr>
        <w:pStyle w:val="20"/>
        <w:shd w:val="clear" w:color="auto" w:fill="auto"/>
        <w:spacing w:line="360" w:lineRule="auto"/>
        <w:ind w:firstLine="709"/>
        <w:rPr>
          <w:rStyle w:val="2TrebuchetMS"/>
          <w:rFonts w:ascii="Times New Roman" w:eastAsia="Calibri" w:hAnsi="Times New Roman" w:cs="Times New Roman"/>
          <w:b w:val="0"/>
          <w:bCs w:val="0"/>
          <w:sz w:val="28"/>
          <w:szCs w:val="28"/>
        </w:rPr>
      </w:pPr>
      <w:r w:rsidRPr="00BB01C4">
        <w:rPr>
          <w:rStyle w:val="2TrebuchetMS"/>
          <w:rFonts w:ascii="Times New Roman" w:eastAsia="Calibri" w:hAnsi="Times New Roman" w:cs="Times New Roman"/>
          <w:b w:val="0"/>
          <w:bCs w:val="0"/>
          <w:sz w:val="28"/>
          <w:szCs w:val="28"/>
        </w:rPr>
        <w:t>Практические рекомендации неонатологам:</w:t>
      </w:r>
      <w:bookmarkEnd w:id="29"/>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p>
    <w:p w:rsidR="00390440" w:rsidRPr="00BB01C4" w:rsidRDefault="00390440" w:rsidP="00BB01C4">
      <w:pPr>
        <w:pStyle w:val="BodyText"/>
        <w:numPr>
          <w:ilvl w:val="3"/>
          <w:numId w:val="9"/>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эпикризе, направляемом участковому педиатру, рекомендовать консультацию офтальмолога новорожденным, перенесшим патологию перинатального периода, в ближайшие 2-3 недели после выписки из стационара.</w:t>
      </w:r>
    </w:p>
    <w:p w:rsidR="00390440" w:rsidRPr="00BB01C4" w:rsidRDefault="00390440" w:rsidP="00BB01C4">
      <w:pPr>
        <w:pStyle w:val="BodyText"/>
        <w:numPr>
          <w:ilvl w:val="3"/>
          <w:numId w:val="9"/>
        </w:numPr>
        <w:shd w:val="clear" w:color="auto" w:fill="auto"/>
        <w:tabs>
          <w:tab w:val="left" w:pos="466"/>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Выделять перинатально пострадавших детей с массой тела при рождении 1500 г и ниже, перенесших гемолитическую болезнь новорожденных, зачатых путем экстракорпорального оплодотворения и пересадки эмбриона, а также тех, чьи матери перенесли инфекционные заболевания во время беременности, в группу повышенного риска инвалидизирующей глазной патологии.</w:t>
      </w:r>
    </w:p>
    <w:p w:rsidR="00390440" w:rsidRPr="00BB01C4" w:rsidRDefault="00390440" w:rsidP="00BB01C4">
      <w:pPr>
        <w:pStyle w:val="BodyText"/>
        <w:shd w:val="clear" w:color="auto" w:fill="auto"/>
        <w:tabs>
          <w:tab w:val="left" w:pos="466"/>
        </w:tabs>
        <w:spacing w:before="0" w:line="360" w:lineRule="auto"/>
        <w:ind w:left="709" w:firstLine="709"/>
        <w:rPr>
          <w:rFonts w:ascii="Times New Roman" w:hAnsi="Times New Roman" w:cs="Times New Roman"/>
          <w:sz w:val="28"/>
          <w:szCs w:val="28"/>
        </w:rPr>
      </w:pPr>
    </w:p>
    <w:p w:rsidR="00390440" w:rsidRPr="00BB01C4" w:rsidRDefault="00390440" w:rsidP="00BB01C4">
      <w:pPr>
        <w:pStyle w:val="20"/>
        <w:shd w:val="clear" w:color="auto" w:fill="auto"/>
        <w:spacing w:line="360" w:lineRule="auto"/>
        <w:ind w:firstLine="709"/>
        <w:rPr>
          <w:rStyle w:val="2TrebuchetMS"/>
          <w:rFonts w:ascii="Times New Roman" w:eastAsia="Calibri" w:hAnsi="Times New Roman" w:cs="Times New Roman"/>
          <w:b w:val="0"/>
          <w:bCs w:val="0"/>
          <w:sz w:val="28"/>
          <w:szCs w:val="28"/>
        </w:rPr>
      </w:pPr>
      <w:bookmarkStart w:id="30" w:name="bookmark33"/>
      <w:r w:rsidRPr="00BB01C4">
        <w:rPr>
          <w:rStyle w:val="2TrebuchetMS"/>
          <w:rFonts w:ascii="Times New Roman" w:eastAsia="Calibri" w:hAnsi="Times New Roman" w:cs="Times New Roman"/>
          <w:b w:val="0"/>
          <w:bCs w:val="0"/>
          <w:sz w:val="28"/>
          <w:szCs w:val="28"/>
        </w:rPr>
        <w:t>Офтальмологам:</w:t>
      </w:r>
      <w:bookmarkEnd w:id="30"/>
    </w:p>
    <w:p w:rsidR="00390440" w:rsidRPr="00BB01C4" w:rsidRDefault="00390440" w:rsidP="00BB01C4">
      <w:pPr>
        <w:pStyle w:val="20"/>
        <w:shd w:val="clear" w:color="auto" w:fill="auto"/>
        <w:spacing w:line="360" w:lineRule="auto"/>
        <w:ind w:firstLine="709"/>
        <w:rPr>
          <w:rFonts w:ascii="Times New Roman" w:hAnsi="Times New Roman" w:cs="Times New Roman"/>
          <w:sz w:val="28"/>
          <w:szCs w:val="28"/>
        </w:rPr>
      </w:pPr>
    </w:p>
    <w:p w:rsidR="00390440" w:rsidRPr="00BB01C4" w:rsidRDefault="00390440" w:rsidP="00BB01C4">
      <w:pPr>
        <w:pStyle w:val="BodyText"/>
        <w:numPr>
          <w:ilvl w:val="4"/>
          <w:numId w:val="9"/>
        </w:numPr>
        <w:shd w:val="clear" w:color="auto" w:fill="auto"/>
        <w:tabs>
          <w:tab w:val="left" w:pos="46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Включать в группу диспансерного наблюдения всех детей, перенесших патологию перинатального периода.</w:t>
      </w:r>
    </w:p>
    <w:p w:rsidR="00390440" w:rsidRPr="00BB01C4" w:rsidRDefault="00390440" w:rsidP="00BB01C4">
      <w:pPr>
        <w:pStyle w:val="BodyText"/>
        <w:numPr>
          <w:ilvl w:val="4"/>
          <w:numId w:val="9"/>
        </w:numPr>
        <w:shd w:val="clear" w:color="auto" w:fill="auto"/>
        <w:tabs>
          <w:tab w:val="left" w:pos="456"/>
        </w:tabs>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У новорожденных перенесших травматическое или гипоксическое поражение головного мозга, а также у новорожденных с массой менее 1500 г и ниже проводить активный скрининг в возрасте 3-4 недель жизни, в динамике повторять обследование с интервалом 1-2 недели в зависимости от результатов первичного осмотра. При подозрении на врожденную атрофию зрительного нерва или церебральные зрительные повреждения офтальмологическое обследование дополнять электрофизиологическими (зрительные вызванные потенциалы - ЗВП) и ультрасонографическими (нейросонография) методами для оценки состояния постхиазмального отдела зрительного пути.</w:t>
      </w:r>
    </w:p>
    <w:p w:rsidR="00390440" w:rsidRPr="00BB01C4" w:rsidRDefault="00390440" w:rsidP="00BB01C4">
      <w:pPr>
        <w:pStyle w:val="BodyText"/>
        <w:numPr>
          <w:ilvl w:val="4"/>
          <w:numId w:val="9"/>
        </w:numPr>
        <w:shd w:val="clear" w:color="auto" w:fill="auto"/>
        <w:tabs>
          <w:tab w:val="left" w:pos="466"/>
        </w:tabs>
        <w:spacing w:before="0" w:line="360" w:lineRule="auto"/>
        <w:ind w:firstLine="709"/>
        <w:rPr>
          <w:rStyle w:val="TrebuchetMS4"/>
          <w:rFonts w:ascii="Times New Roman" w:hAnsi="Times New Roman" w:cs="Times New Roman"/>
          <w:sz w:val="28"/>
          <w:szCs w:val="28"/>
          <w:shd w:val="clear" w:color="auto" w:fill="auto"/>
        </w:rPr>
      </w:pPr>
      <w:r w:rsidRPr="00BB01C4">
        <w:rPr>
          <w:rStyle w:val="TrebuchetMS4"/>
          <w:rFonts w:ascii="Times New Roman" w:hAnsi="Times New Roman" w:cs="Times New Roman"/>
          <w:sz w:val="28"/>
          <w:szCs w:val="28"/>
        </w:rPr>
        <w:t>При подозрении на ретинопатию недоношенныху пациентов с частично или полностью непрозрачными оптическими средами использовать ультразвуковые методы диагностики (предпочтительнее двухмерное сканирование).</w:t>
      </w:r>
    </w:p>
    <w:p w:rsidR="00390440" w:rsidRPr="00BB01C4" w:rsidRDefault="00390440" w:rsidP="00BB01C4">
      <w:pPr>
        <w:pStyle w:val="BodyText"/>
        <w:shd w:val="clear" w:color="auto" w:fill="auto"/>
        <w:tabs>
          <w:tab w:val="left" w:pos="466"/>
        </w:tabs>
        <w:spacing w:before="0" w:line="360" w:lineRule="auto"/>
        <w:ind w:left="709" w:firstLine="709"/>
        <w:rPr>
          <w:rFonts w:ascii="Times New Roman" w:hAnsi="Times New Roman" w:cs="Times New Roman"/>
          <w:sz w:val="28"/>
          <w:szCs w:val="28"/>
        </w:rPr>
      </w:pPr>
    </w:p>
    <w:p w:rsidR="00390440" w:rsidRPr="00BB01C4" w:rsidRDefault="00390440" w:rsidP="008E6C09">
      <w:pPr>
        <w:pStyle w:val="380"/>
        <w:shd w:val="clear" w:color="auto" w:fill="auto"/>
        <w:spacing w:line="360" w:lineRule="auto"/>
        <w:ind w:left="709"/>
        <w:jc w:val="center"/>
        <w:rPr>
          <w:sz w:val="28"/>
          <w:szCs w:val="28"/>
        </w:rPr>
      </w:pPr>
      <w:r w:rsidRPr="00BB01C4">
        <w:rPr>
          <w:sz w:val="28"/>
          <w:szCs w:val="28"/>
        </w:rPr>
        <w:t>Вакцинация недоношенных детей</w:t>
      </w:r>
    </w:p>
    <w:p w:rsidR="00390440" w:rsidRPr="00BB01C4" w:rsidRDefault="00390440" w:rsidP="00BB01C4">
      <w:pPr>
        <w:pStyle w:val="380"/>
        <w:numPr>
          <w:ilvl w:val="0"/>
          <w:numId w:val="9"/>
        </w:numPr>
        <w:shd w:val="clear" w:color="auto" w:fill="auto"/>
        <w:spacing w:line="360" w:lineRule="auto"/>
        <w:ind w:firstLine="709"/>
        <w:jc w:val="center"/>
        <w:rPr>
          <w:sz w:val="28"/>
          <w:szCs w:val="28"/>
        </w:rPr>
      </w:pPr>
    </w:p>
    <w:p w:rsidR="00390440" w:rsidRPr="00BB01C4" w:rsidRDefault="00390440" w:rsidP="00BB01C4">
      <w:pPr>
        <w:pStyle w:val="BodyText"/>
        <w:numPr>
          <w:ilvl w:val="0"/>
          <w:numId w:val="9"/>
        </w:numPr>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Прививки у недоношенных детей осуществляются по индивидуальному графику в зависимости от состояния здоровья (ФР, НПР, наличии соматических заболеваний) (Составлено на основе рекомендаций, действующих в США, Австралии и стратегии ВОЗ по иммунизации).</w:t>
      </w:r>
    </w:p>
    <w:p w:rsidR="00390440" w:rsidRPr="00BB01C4" w:rsidRDefault="00390440" w:rsidP="00BB01C4">
      <w:pPr>
        <w:pStyle w:val="BodyText"/>
        <w:numPr>
          <w:ilvl w:val="0"/>
          <w:numId w:val="9"/>
        </w:numPr>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 большинстве случаев недоношенные дети, включая детей с низкой массой тела, должны быть привиты в соответствии с обычными схемами. Это обусловлено их меньшей сопротивляемостью инфекциям, меньшей длительностью иммунитета, переданного от матери. В то же время, некоторыми исследованиями было показано, что у недоношенных детей с массой тела менее 1,5 кг, привитых в обычные календарные сроки, отмечается меньшая иммуногенность вакцин, при введении первичных доз. Однозначные рекомендации по прививкам у таких детей в настоящий момент пока не выработаны. Вакцины у недоношенных детей применяются в обычных дозировках.</w:t>
      </w:r>
    </w:p>
    <w:p w:rsidR="00390440" w:rsidRPr="00BB01C4" w:rsidRDefault="00390440" w:rsidP="00BB01C4">
      <w:pPr>
        <w:pStyle w:val="BodyText"/>
        <w:numPr>
          <w:ilvl w:val="0"/>
          <w:numId w:val="9"/>
        </w:numPr>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Показатели безопасности при проведении прививок у недоношенных детей не отличаются от таковых у доношенных детей (</w:t>
      </w:r>
      <w:r w:rsidRPr="00BB01C4">
        <w:rPr>
          <w:rStyle w:val="TrebuchetMS4"/>
          <w:rFonts w:ascii="Times New Roman" w:hAnsi="Times New Roman" w:cs="Times New Roman"/>
          <w:sz w:val="28"/>
          <w:szCs w:val="28"/>
          <w:lang w:val="en-US"/>
        </w:rPr>
        <w:t>Bernbaum</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et</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al</w:t>
      </w:r>
      <w:r w:rsidRPr="00BB01C4">
        <w:rPr>
          <w:rStyle w:val="TrebuchetMS4"/>
          <w:rFonts w:ascii="Times New Roman" w:hAnsi="Times New Roman" w:cs="Times New Roman"/>
          <w:sz w:val="28"/>
          <w:szCs w:val="28"/>
        </w:rPr>
        <w:t xml:space="preserve">. 1984; </w:t>
      </w:r>
      <w:r w:rsidRPr="00BB01C4">
        <w:rPr>
          <w:rStyle w:val="TrebuchetMS4"/>
          <w:rFonts w:ascii="Times New Roman" w:hAnsi="Times New Roman" w:cs="Times New Roman"/>
          <w:sz w:val="28"/>
          <w:szCs w:val="28"/>
          <w:lang w:val="en-US"/>
        </w:rPr>
        <w:t>Conway</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et</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al</w:t>
      </w:r>
      <w:r w:rsidRPr="00BB01C4">
        <w:rPr>
          <w:rStyle w:val="TrebuchetMS4"/>
          <w:rFonts w:ascii="Times New Roman" w:hAnsi="Times New Roman" w:cs="Times New Roman"/>
          <w:sz w:val="28"/>
          <w:szCs w:val="28"/>
        </w:rPr>
        <w:t xml:space="preserve">. 1987,1993; </w:t>
      </w:r>
      <w:r w:rsidRPr="00BB01C4">
        <w:rPr>
          <w:rStyle w:val="TrebuchetMS4"/>
          <w:rFonts w:ascii="Times New Roman" w:hAnsi="Times New Roman" w:cs="Times New Roman"/>
          <w:sz w:val="28"/>
          <w:szCs w:val="28"/>
          <w:lang w:val="en-US"/>
        </w:rPr>
        <w:t>Roper</w:t>
      </w:r>
      <w:r w:rsidRPr="00BB01C4">
        <w:rPr>
          <w:rStyle w:val="TrebuchetMS4"/>
          <w:rFonts w:ascii="Times New Roman" w:hAnsi="Times New Roman" w:cs="Times New Roman"/>
          <w:sz w:val="28"/>
          <w:szCs w:val="28"/>
        </w:rPr>
        <w:t xml:space="preserve"> &amp; </w:t>
      </w:r>
      <w:r w:rsidRPr="00BB01C4">
        <w:rPr>
          <w:rStyle w:val="TrebuchetMS4"/>
          <w:rFonts w:ascii="Times New Roman" w:hAnsi="Times New Roman" w:cs="Times New Roman"/>
          <w:sz w:val="28"/>
          <w:szCs w:val="28"/>
          <w:lang w:val="en-US"/>
        </w:rPr>
        <w:t>Day</w:t>
      </w:r>
      <w:r w:rsidRPr="00BB01C4">
        <w:rPr>
          <w:rStyle w:val="TrebuchetMS4"/>
          <w:rFonts w:ascii="Times New Roman" w:hAnsi="Times New Roman" w:cs="Times New Roman"/>
          <w:sz w:val="28"/>
          <w:szCs w:val="28"/>
        </w:rPr>
        <w:t xml:space="preserve"> 1988; </w:t>
      </w:r>
      <w:r w:rsidRPr="00BB01C4">
        <w:rPr>
          <w:rStyle w:val="TrebuchetMS4"/>
          <w:rFonts w:ascii="Times New Roman" w:hAnsi="Times New Roman" w:cs="Times New Roman"/>
          <w:sz w:val="28"/>
          <w:szCs w:val="28"/>
          <w:lang w:val="en-US"/>
        </w:rPr>
        <w:t>Smolen</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et</w:t>
      </w:r>
      <w:r w:rsidRPr="00BB01C4">
        <w:rPr>
          <w:rStyle w:val="TrebuchetMS4"/>
          <w:rFonts w:ascii="Times New Roman" w:hAnsi="Times New Roman" w:cs="Times New Roman"/>
          <w:sz w:val="28"/>
          <w:szCs w:val="28"/>
        </w:rPr>
        <w:t xml:space="preserve"> </w:t>
      </w:r>
      <w:r w:rsidRPr="00BB01C4">
        <w:rPr>
          <w:rStyle w:val="TrebuchetMS4"/>
          <w:rFonts w:ascii="Times New Roman" w:hAnsi="Times New Roman" w:cs="Times New Roman"/>
          <w:sz w:val="28"/>
          <w:szCs w:val="28"/>
          <w:lang w:val="en-US"/>
        </w:rPr>
        <w:t>al</w:t>
      </w:r>
      <w:r w:rsidRPr="00BB01C4">
        <w:rPr>
          <w:rStyle w:val="TrebuchetMS4"/>
          <w:rFonts w:ascii="Times New Roman" w:hAnsi="Times New Roman" w:cs="Times New Roman"/>
          <w:sz w:val="28"/>
          <w:szCs w:val="28"/>
        </w:rPr>
        <w:t>. 1983).</w:t>
      </w:r>
    </w:p>
    <w:p w:rsidR="00390440" w:rsidRPr="00BB01C4" w:rsidRDefault="00390440" w:rsidP="00BB01C4">
      <w:pPr>
        <w:pStyle w:val="BodyText"/>
        <w:numPr>
          <w:ilvl w:val="0"/>
          <w:numId w:val="9"/>
        </w:numPr>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Туберкулез (прививка БЦЖ).</w:t>
      </w:r>
      <w:r w:rsidRPr="00BB01C4">
        <w:rPr>
          <w:rStyle w:val="TrebuchetMS4"/>
          <w:rFonts w:ascii="Times New Roman" w:hAnsi="Times New Roman" w:cs="Times New Roman"/>
          <w:sz w:val="28"/>
          <w:szCs w:val="28"/>
        </w:rPr>
        <w:t xml:space="preserve"> Недоношенным детям с массой тела менее 2 кг БЦЖ не вводится. Такие дети должны получить прививку в стационаре, перед выпиской (а не сразу после рождения, как обычные дети).</w:t>
      </w:r>
    </w:p>
    <w:p w:rsidR="00390440" w:rsidRPr="00BB01C4" w:rsidRDefault="00390440" w:rsidP="00BB01C4">
      <w:pPr>
        <w:pStyle w:val="BodyText"/>
        <w:numPr>
          <w:ilvl w:val="0"/>
          <w:numId w:val="9"/>
        </w:numPr>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 xml:space="preserve">Дифтерия, столбняк, коклюш, полиомиелит, гемофильная инфекция. </w:t>
      </w:r>
      <w:r w:rsidRPr="00BB01C4">
        <w:rPr>
          <w:rStyle w:val="TrebuchetMS4"/>
          <w:rFonts w:ascii="Times New Roman" w:hAnsi="Times New Roman" w:cs="Times New Roman"/>
          <w:sz w:val="28"/>
          <w:szCs w:val="28"/>
        </w:rPr>
        <w:t>Если ребенок к моменту начала вакцинации против дифтерии, столбняка, коклюша и полиомиелита все еще находится в стационаре, вакцинация тем не менее проводится в календарные сроки. При этом для вакцинации против полиомиелита используется как живая (ОПВ), так и инактивированная вакцина (ИПВ). Если на момент прививки ребенок все еще находится в стационаре, то во избежание распространения вакцинного вируса, таких детей прививают только ИПВ. Несколькими научными исследованиями была продемонстрирована меньшая эффективность вакцинации при введении первых доз, однако после 3 дозы вакцины разницы в иммуногенности АКДС-вакцин между недоношенными и доношенными детьми не выявилось.</w:t>
      </w:r>
    </w:p>
    <w:p w:rsidR="00390440" w:rsidRPr="00BB01C4" w:rsidRDefault="00390440" w:rsidP="00BB01C4">
      <w:pPr>
        <w:pStyle w:val="BodyText"/>
        <w:numPr>
          <w:ilvl w:val="0"/>
          <w:numId w:val="9"/>
        </w:numPr>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Вирусный гепатит В.</w:t>
      </w:r>
      <w:r w:rsidRPr="00BB01C4">
        <w:rPr>
          <w:rStyle w:val="TrebuchetMS4"/>
          <w:rFonts w:ascii="Times New Roman" w:hAnsi="Times New Roman" w:cs="Times New Roman"/>
          <w:sz w:val="28"/>
          <w:szCs w:val="28"/>
        </w:rPr>
        <w:t xml:space="preserve"> Недоношенные дети с массой тела менее 2 кг, рожденные от матерей-носителей вируса гепатита В, должны быть привиты (как обычные дети) в первые 12 часов после рождения. Если обследование матери на австралийский антиген не проводилось, недоношенные дети так же должны рассматриваться как рожденные от </w:t>
      </w:r>
      <w:r w:rsidRPr="00BB01C4">
        <w:rPr>
          <w:rStyle w:val="TrebuchetMS4"/>
          <w:rFonts w:ascii="Times New Roman" w:hAnsi="Times New Roman" w:cs="Times New Roman"/>
          <w:sz w:val="28"/>
          <w:szCs w:val="28"/>
          <w:lang w:val="en-US"/>
        </w:rPr>
        <w:t>HBs</w:t>
      </w:r>
      <w:r w:rsidRPr="00BB01C4">
        <w:rPr>
          <w:rStyle w:val="TrebuchetMS4"/>
          <w:rFonts w:ascii="Times New Roman" w:hAnsi="Times New Roman" w:cs="Times New Roman"/>
          <w:sz w:val="28"/>
          <w:szCs w:val="28"/>
        </w:rPr>
        <w:t>-позитивных матерей, т.е. их прививают в первые 12 часов после рождения, при этом (где это доступно) вводится спе</w:t>
      </w:r>
      <w:r w:rsidRPr="00BB01C4">
        <w:rPr>
          <w:rStyle w:val="TrebuchetMS4"/>
          <w:rFonts w:ascii="Times New Roman" w:hAnsi="Times New Roman" w:cs="Times New Roman"/>
          <w:sz w:val="28"/>
          <w:szCs w:val="28"/>
        </w:rPr>
        <w:softHyphen/>
        <w:t>цифический иммуноглобулин против гепатита В. Также, в этих случаях первая доза гепатитной В вакцины не засчитывается, и в дальнейшем проводится полный курс вакцинации против гепатита, состоящий из 3 прививок.</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
          <w:rFonts w:ascii="Times New Roman" w:hAnsi="Times New Roman" w:cs="Times New Roman"/>
          <w:sz w:val="28"/>
          <w:szCs w:val="28"/>
        </w:rPr>
        <w:t>Грипп.</w:t>
      </w:r>
      <w:r w:rsidRPr="00BB01C4">
        <w:rPr>
          <w:rStyle w:val="TrebuchetMS4"/>
          <w:rFonts w:ascii="Times New Roman" w:hAnsi="Times New Roman" w:cs="Times New Roman"/>
          <w:sz w:val="28"/>
          <w:szCs w:val="28"/>
        </w:rPr>
        <w:t xml:space="preserve"> Детей, рожденных недоношенными, с поражениями дыхательной системы, необходимо начать прививать против гриппа в самые ранние сроки, т.е. по достижении 6-месячного возраста. Помимо этого, необходимо прививать от гриппа и все ближайшее окружение ребенка, включая медицинский персонал и родителей.</w:t>
      </w:r>
    </w:p>
    <w:p w:rsidR="00390440" w:rsidRPr="00BB01C4" w:rsidRDefault="00390440" w:rsidP="00BB01C4">
      <w:pPr>
        <w:pStyle w:val="400"/>
        <w:numPr>
          <w:ilvl w:val="0"/>
          <w:numId w:val="10"/>
        </w:numPr>
        <w:shd w:val="clear" w:color="auto" w:fill="auto"/>
        <w:tabs>
          <w:tab w:val="left" w:pos="390"/>
        </w:tabs>
        <w:spacing w:line="360" w:lineRule="auto"/>
        <w:ind w:firstLine="709"/>
        <w:rPr>
          <w:rFonts w:ascii="Times New Roman" w:hAnsi="Times New Roman" w:cs="Times New Roman"/>
          <w:sz w:val="28"/>
          <w:szCs w:val="28"/>
        </w:rPr>
      </w:pPr>
      <w:r w:rsidRPr="00BB01C4">
        <w:rPr>
          <w:rFonts w:ascii="Times New Roman" w:hAnsi="Times New Roman" w:cs="Times New Roman"/>
          <w:sz w:val="28"/>
          <w:szCs w:val="28"/>
        </w:rPr>
        <w:t>Детям</w:t>
      </w:r>
      <w:r w:rsidRPr="00BB01C4">
        <w:rPr>
          <w:rStyle w:val="401"/>
          <w:rFonts w:ascii="Times New Roman" w:hAnsi="Times New Roman" w:cs="Times New Roman"/>
          <w:sz w:val="28"/>
          <w:szCs w:val="28"/>
        </w:rPr>
        <w:t xml:space="preserve"> с патологией нервной системы</w:t>
      </w:r>
      <w:r w:rsidRPr="00BB01C4">
        <w:rPr>
          <w:rFonts w:ascii="Times New Roman" w:hAnsi="Times New Roman" w:cs="Times New Roman"/>
          <w:sz w:val="28"/>
          <w:szCs w:val="28"/>
        </w:rPr>
        <w:t xml:space="preserve"> или</w:t>
      </w:r>
      <w:r w:rsidRPr="00BB01C4">
        <w:rPr>
          <w:rStyle w:val="401"/>
          <w:rFonts w:ascii="Times New Roman" w:hAnsi="Times New Roman" w:cs="Times New Roman"/>
          <w:sz w:val="28"/>
          <w:szCs w:val="28"/>
        </w:rPr>
        <w:t xml:space="preserve"> из группы риска по развитию патологии ЦНС</w:t>
      </w:r>
      <w:r w:rsidRPr="00BB01C4">
        <w:rPr>
          <w:rFonts w:ascii="Times New Roman" w:hAnsi="Times New Roman" w:cs="Times New Roman"/>
          <w:sz w:val="28"/>
          <w:szCs w:val="28"/>
        </w:rPr>
        <w:t xml:space="preserve"> профилактические прививки должны проводиться по индивидуальному календарю, составленному комиссионно участковым врачом- педиатром совместно с заведующим отделением, невропатологом и иммунологом.</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Недоношенные дети дают адекватный ответ на вакцины, а частота реакций и осложнений у них даже несколько ниже, чем у доношенных (Таточенко В.К., 2001). Поэтому они прививаются всеми вакцинами после стабилизации их состояния на фоне адекватной прибавки веса и при исключении противопоказаний. Вакцины вводят в обычных дозах.</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Глубоко недоношенных детей лучше прививать в стационаре 2-го этапа ввиду возможности усиления апноэ. Если вакцинация проводится в стационаре второго этапа,</w:t>
      </w:r>
      <w:r w:rsidRPr="00BB01C4">
        <w:rPr>
          <w:rStyle w:val="TrebuchetMS"/>
          <w:rFonts w:ascii="Times New Roman" w:hAnsi="Times New Roman" w:cs="Times New Roman"/>
          <w:sz w:val="28"/>
          <w:szCs w:val="28"/>
        </w:rPr>
        <w:t xml:space="preserve"> ОПВ</w:t>
      </w:r>
      <w:r w:rsidRPr="00BB01C4">
        <w:rPr>
          <w:rStyle w:val="TrebuchetMS4"/>
          <w:rFonts w:ascii="Times New Roman" w:hAnsi="Times New Roman" w:cs="Times New Roman"/>
          <w:sz w:val="28"/>
          <w:szCs w:val="28"/>
        </w:rPr>
        <w:t xml:space="preserve"> заменяют инактивированной полиомиелитной вакциной </w:t>
      </w:r>
      <w:r w:rsidRPr="00BB01C4">
        <w:rPr>
          <w:rStyle w:val="TrebuchetMS"/>
          <w:rFonts w:ascii="Times New Roman" w:hAnsi="Times New Roman" w:cs="Times New Roman"/>
          <w:sz w:val="28"/>
          <w:szCs w:val="28"/>
        </w:rPr>
        <w:t>(ИПВ)</w:t>
      </w:r>
      <w:r w:rsidRPr="00BB01C4">
        <w:rPr>
          <w:rStyle w:val="TrebuchetMS4"/>
          <w:rFonts w:ascii="Times New Roman" w:hAnsi="Times New Roman" w:cs="Times New Roman"/>
          <w:sz w:val="28"/>
          <w:szCs w:val="28"/>
        </w:rPr>
        <w:t xml:space="preserve"> с целью предупредить распространения вируса в палате; в отсутствие </w:t>
      </w:r>
      <w:r w:rsidRPr="00BB01C4">
        <w:rPr>
          <w:rStyle w:val="TrebuchetMS"/>
          <w:rFonts w:ascii="Times New Roman" w:hAnsi="Times New Roman" w:cs="Times New Roman"/>
          <w:sz w:val="28"/>
          <w:szCs w:val="28"/>
        </w:rPr>
        <w:t>ИПВ</w:t>
      </w:r>
      <w:r w:rsidRPr="00BB01C4">
        <w:rPr>
          <w:rStyle w:val="TrebuchetMS4"/>
          <w:rFonts w:ascii="Times New Roman" w:hAnsi="Times New Roman" w:cs="Times New Roman"/>
          <w:sz w:val="28"/>
          <w:szCs w:val="28"/>
        </w:rPr>
        <w:t xml:space="preserve"> вакцинацию проводят после выписки.</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 xml:space="preserve">Дети, родившиеся с весом ниже 1500 г у матерей-носителей </w:t>
      </w:r>
      <w:r w:rsidRPr="00BB01C4">
        <w:rPr>
          <w:rStyle w:val="TrebuchetMS4"/>
          <w:rFonts w:ascii="Times New Roman" w:hAnsi="Times New Roman" w:cs="Times New Roman"/>
          <w:sz w:val="28"/>
          <w:szCs w:val="28"/>
          <w:lang w:val="en-US"/>
        </w:rPr>
        <w:t>HesAg</w:t>
      </w:r>
      <w:r w:rsidRPr="00BB01C4">
        <w:rPr>
          <w:rStyle w:val="TrebuchetMS4"/>
          <w:rFonts w:ascii="Times New Roman" w:hAnsi="Times New Roman" w:cs="Times New Roman"/>
          <w:sz w:val="28"/>
          <w:szCs w:val="28"/>
        </w:rPr>
        <w:t>, прививаются</w:t>
      </w:r>
      <w:r w:rsidRPr="00BB01C4">
        <w:rPr>
          <w:rStyle w:val="TrebuchetMS"/>
          <w:rFonts w:ascii="Times New Roman" w:hAnsi="Times New Roman" w:cs="Times New Roman"/>
          <w:sz w:val="28"/>
          <w:szCs w:val="28"/>
        </w:rPr>
        <w:t xml:space="preserve"> ВГВ</w:t>
      </w:r>
      <w:r w:rsidRPr="00BB01C4">
        <w:rPr>
          <w:rStyle w:val="TrebuchetMS4"/>
          <w:rFonts w:ascii="Times New Roman" w:hAnsi="Times New Roman" w:cs="Times New Roman"/>
          <w:sz w:val="28"/>
          <w:szCs w:val="28"/>
        </w:rPr>
        <w:t xml:space="preserve"> в первые 12 часов жизни. Учитывая возможность недостаточного их ответа на вакцину, им рекомендуется одновременное введение</w:t>
      </w:r>
      <w:r w:rsidRPr="00BB01C4">
        <w:rPr>
          <w:rStyle w:val="TrebuchetMS"/>
          <w:rFonts w:ascii="Times New Roman" w:hAnsi="Times New Roman" w:cs="Times New Roman"/>
          <w:sz w:val="28"/>
          <w:szCs w:val="28"/>
        </w:rPr>
        <w:t xml:space="preserve"> специфического иммуноглобулина человека против гепатита В</w:t>
      </w:r>
      <w:r w:rsidRPr="00BB01C4">
        <w:rPr>
          <w:rStyle w:val="TrebuchetMS4"/>
          <w:rFonts w:ascii="Times New Roman" w:hAnsi="Times New Roman" w:cs="Times New Roman"/>
          <w:sz w:val="28"/>
          <w:szCs w:val="28"/>
        </w:rPr>
        <w:t xml:space="preserve"> в дозе 100 </w:t>
      </w:r>
      <w:r w:rsidRPr="00BB01C4">
        <w:rPr>
          <w:rStyle w:val="TrebuchetMS4"/>
          <w:rFonts w:ascii="Times New Roman" w:hAnsi="Times New Roman" w:cs="Times New Roman"/>
          <w:sz w:val="28"/>
          <w:szCs w:val="28"/>
          <w:lang w:val="en-US"/>
        </w:rPr>
        <w:t>ME</w:t>
      </w:r>
      <w:r w:rsidRPr="00BB01C4">
        <w:rPr>
          <w:rStyle w:val="TrebuchetMS4"/>
          <w:rFonts w:ascii="Times New Roman" w:hAnsi="Times New Roman" w:cs="Times New Roman"/>
          <w:sz w:val="28"/>
          <w:szCs w:val="28"/>
        </w:rPr>
        <w:t>.</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Вакцина БЦЖ не вводится детям, родившимся с массой ниже 2000 г, с генерализованными изменениями на коже, а также больным новорожденным. Эти дети должны получить прививку в отделениях 2-го этапа выхаживания недоношенных, что позволит избежать сложностей с их прививкой в поликлинике (необходимость постановки р. Манту, перерасход вакцины и т.д.).</w:t>
      </w:r>
    </w:p>
    <w:p w:rsidR="00390440" w:rsidRPr="00BB01C4" w:rsidRDefault="00390440" w:rsidP="00BB01C4">
      <w:pPr>
        <w:pStyle w:val="BodyText"/>
        <w:shd w:val="clear" w:color="auto" w:fill="auto"/>
        <w:spacing w:before="0" w:line="360" w:lineRule="auto"/>
        <w:ind w:firstLine="709"/>
        <w:rPr>
          <w:rFonts w:ascii="Times New Roman" w:hAnsi="Times New Roman" w:cs="Times New Roman"/>
          <w:sz w:val="28"/>
          <w:szCs w:val="28"/>
        </w:rPr>
      </w:pPr>
      <w:r w:rsidRPr="00BB01C4">
        <w:rPr>
          <w:rStyle w:val="TrebuchetMS4"/>
          <w:rFonts w:ascii="Times New Roman" w:hAnsi="Times New Roman" w:cs="Times New Roman"/>
          <w:sz w:val="28"/>
          <w:szCs w:val="28"/>
        </w:rPr>
        <w:t>Дети первых месяцев жизни, перенесшие тяжелые заболеваний (сепсис, гемолитическую анемию, пневмонию и др.) и поправившиеся от них, вакцинируются в обычном порядке.</w:t>
      </w:r>
    </w:p>
    <w:p w:rsidR="00390440" w:rsidRPr="00BB01C4" w:rsidRDefault="00390440" w:rsidP="00BB01C4">
      <w:pPr>
        <w:spacing w:after="0" w:line="360" w:lineRule="auto"/>
        <w:ind w:firstLine="709"/>
        <w:jc w:val="both"/>
        <w:rPr>
          <w:rFonts w:ascii="Times New Roman" w:hAnsi="Times New Roman" w:cs="Times New Roman"/>
          <w:sz w:val="28"/>
          <w:szCs w:val="28"/>
        </w:rPr>
      </w:pPr>
    </w:p>
    <w:p w:rsidR="00390440" w:rsidRPr="00BB01C4" w:rsidRDefault="00390440" w:rsidP="00BB01C4">
      <w:pPr>
        <w:spacing w:after="0"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Вопросы для самоконтроля</w:t>
      </w:r>
    </w:p>
    <w:p w:rsidR="00390440" w:rsidRPr="00CA3B69" w:rsidRDefault="00390440" w:rsidP="007F0A91">
      <w:pPr>
        <w:pStyle w:val="ListParagraph"/>
        <w:numPr>
          <w:ilvl w:val="0"/>
          <w:numId w:val="14"/>
        </w:numPr>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Определение: «Перинатальный период», «Гестационный возраст», «Ребенок с низкой массой тела при рождении», «Ребенок с очень низкой массой тела при рождении», «Ребенок с экстремально низкой массой тела при рождении», «Недоношенный новорожденный»</w:t>
      </w:r>
    </w:p>
    <w:p w:rsidR="00390440" w:rsidRPr="00CA3B69" w:rsidRDefault="00390440" w:rsidP="007F0A91">
      <w:pPr>
        <w:pStyle w:val="ListParagraph"/>
        <w:numPr>
          <w:ilvl w:val="0"/>
          <w:numId w:val="14"/>
        </w:numPr>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Основные причины преждевременных родов</w:t>
      </w:r>
    </w:p>
    <w:p w:rsidR="00390440" w:rsidRPr="00CA3B69" w:rsidRDefault="00390440" w:rsidP="007F0A91">
      <w:pPr>
        <w:pStyle w:val="ListParagraph"/>
        <w:numPr>
          <w:ilvl w:val="0"/>
          <w:numId w:val="14"/>
        </w:numPr>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Внешние и функциональные признаки недоношенного ребенка, особенности органов и систем.</w:t>
      </w:r>
    </w:p>
    <w:p w:rsidR="00390440" w:rsidRPr="00CA3B69" w:rsidRDefault="00390440" w:rsidP="007F0A91">
      <w:pPr>
        <w:pStyle w:val="ListParagraph"/>
        <w:numPr>
          <w:ilvl w:val="0"/>
          <w:numId w:val="14"/>
        </w:numPr>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Особенности физиологических пограничных состояний у недоношенного новорожденного ребенка</w:t>
      </w:r>
      <w:r>
        <w:rPr>
          <w:rFonts w:ascii="Times New Roman" w:hAnsi="Times New Roman" w:cs="Times New Roman"/>
          <w:sz w:val="28"/>
          <w:szCs w:val="28"/>
        </w:rPr>
        <w:t>.</w:t>
      </w:r>
    </w:p>
    <w:p w:rsidR="00390440" w:rsidRPr="00CA3B69" w:rsidRDefault="00390440" w:rsidP="007F0A91">
      <w:pPr>
        <w:pStyle w:val="ListParagraph"/>
        <w:numPr>
          <w:ilvl w:val="0"/>
          <w:numId w:val="14"/>
        </w:numPr>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Способы выхаживания недоношенного новорожденного ребенка</w:t>
      </w:r>
      <w:r>
        <w:rPr>
          <w:rFonts w:ascii="Times New Roman" w:hAnsi="Times New Roman" w:cs="Times New Roman"/>
          <w:sz w:val="28"/>
          <w:szCs w:val="28"/>
        </w:rPr>
        <w:t>.</w:t>
      </w:r>
    </w:p>
    <w:p w:rsidR="00390440" w:rsidRPr="00CA3B69" w:rsidRDefault="00390440" w:rsidP="007F0A91">
      <w:pPr>
        <w:pStyle w:val="ListParagraph"/>
        <w:numPr>
          <w:ilvl w:val="0"/>
          <w:numId w:val="14"/>
        </w:numPr>
        <w:tabs>
          <w:tab w:val="left" w:pos="900"/>
        </w:tabs>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Способы кормления, расчета суточной и разовой потребности в питании недоношенного новорожденного</w:t>
      </w:r>
      <w:r>
        <w:rPr>
          <w:rFonts w:ascii="Times New Roman" w:hAnsi="Times New Roman" w:cs="Times New Roman"/>
          <w:sz w:val="28"/>
          <w:szCs w:val="28"/>
        </w:rPr>
        <w:t>.</w:t>
      </w:r>
    </w:p>
    <w:p w:rsidR="00390440" w:rsidRPr="00CA3B69" w:rsidRDefault="00390440" w:rsidP="007F0A91">
      <w:pPr>
        <w:pStyle w:val="ListParagraph"/>
        <w:numPr>
          <w:ilvl w:val="0"/>
          <w:numId w:val="14"/>
        </w:numPr>
        <w:tabs>
          <w:tab w:val="left" w:pos="900"/>
        </w:tabs>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Критерии выписки недоношенного ребенка из стационара</w:t>
      </w:r>
    </w:p>
    <w:p w:rsidR="00390440" w:rsidRPr="00CA3B69" w:rsidRDefault="00390440" w:rsidP="007F0A91">
      <w:pPr>
        <w:pStyle w:val="ListParagraph"/>
        <w:numPr>
          <w:ilvl w:val="0"/>
          <w:numId w:val="14"/>
        </w:numPr>
        <w:tabs>
          <w:tab w:val="left" w:pos="900"/>
        </w:tabs>
        <w:spacing w:line="360" w:lineRule="auto"/>
        <w:jc w:val="both"/>
        <w:rPr>
          <w:rFonts w:ascii="Times New Roman" w:hAnsi="Times New Roman" w:cs="Times New Roman"/>
          <w:sz w:val="28"/>
          <w:szCs w:val="28"/>
        </w:rPr>
      </w:pPr>
      <w:r w:rsidRPr="00CA3B69">
        <w:rPr>
          <w:rFonts w:ascii="Times New Roman" w:hAnsi="Times New Roman" w:cs="Times New Roman"/>
          <w:sz w:val="28"/>
          <w:szCs w:val="28"/>
        </w:rPr>
        <w:t>Диспансерное наблюдение</w:t>
      </w:r>
      <w:r>
        <w:rPr>
          <w:rFonts w:ascii="Times New Roman" w:hAnsi="Times New Roman" w:cs="Times New Roman"/>
          <w:sz w:val="28"/>
          <w:szCs w:val="28"/>
        </w:rPr>
        <w:t xml:space="preserve"> на педиатрическом участке.</w:t>
      </w:r>
    </w:p>
    <w:p w:rsidR="00390440" w:rsidRDefault="00390440" w:rsidP="00BB01C4">
      <w:pPr>
        <w:spacing w:after="0"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Тестовые задания</w:t>
      </w:r>
    </w:p>
    <w:p w:rsidR="00390440" w:rsidRDefault="00390440" w:rsidP="00BB01C4">
      <w:pPr>
        <w:spacing w:after="0" w:line="360" w:lineRule="auto"/>
        <w:ind w:firstLine="709"/>
        <w:jc w:val="center"/>
        <w:rPr>
          <w:rFonts w:ascii="Times New Roman" w:hAnsi="Times New Roman" w:cs="Times New Roman"/>
          <w:b/>
          <w:bCs/>
          <w:sz w:val="28"/>
          <w:szCs w:val="28"/>
        </w:rPr>
      </w:pPr>
    </w:p>
    <w:p w:rsidR="00390440" w:rsidRPr="00BE5013" w:rsidRDefault="00390440" w:rsidP="00BE5013">
      <w:pPr>
        <w:pStyle w:val="NormalWeb"/>
        <w:spacing w:after="0"/>
        <w:jc w:val="left"/>
        <w:rPr>
          <w:sz w:val="28"/>
          <w:szCs w:val="28"/>
        </w:rPr>
      </w:pPr>
      <w:r w:rsidRPr="007F0A91">
        <w:rPr>
          <w:b/>
          <w:bCs/>
          <w:sz w:val="28"/>
          <w:szCs w:val="28"/>
        </w:rPr>
        <w:t>1.  Заподозрить внутрижелудочковое кровоизлияние у недоношенного ребенка позволяет:</w:t>
      </w:r>
      <w:r w:rsidRPr="007F0A91">
        <w:rPr>
          <w:b/>
          <w:bCs/>
          <w:sz w:val="28"/>
          <w:szCs w:val="28"/>
        </w:rPr>
        <w:br/>
      </w:r>
      <w:r w:rsidRPr="00BE5013">
        <w:rPr>
          <w:sz w:val="28"/>
          <w:szCs w:val="28"/>
        </w:rPr>
        <w:t>A) одышка;</w:t>
      </w:r>
      <w:r w:rsidRPr="00BE5013">
        <w:rPr>
          <w:sz w:val="28"/>
          <w:szCs w:val="28"/>
        </w:rPr>
        <w:br/>
        <w:t>Б) тремор конечностей;</w:t>
      </w:r>
      <w:r w:rsidRPr="00BE5013">
        <w:rPr>
          <w:sz w:val="28"/>
          <w:szCs w:val="28"/>
        </w:rPr>
        <w:br/>
        <w:t xml:space="preserve">B) тахикардия; </w:t>
      </w:r>
      <w:r w:rsidRPr="00BE5013">
        <w:rPr>
          <w:sz w:val="28"/>
          <w:szCs w:val="28"/>
        </w:rPr>
        <w:br/>
      </w:r>
      <w:r w:rsidRPr="00BE5013">
        <w:rPr>
          <w:b/>
          <w:bCs/>
          <w:sz w:val="28"/>
          <w:szCs w:val="28"/>
        </w:rPr>
        <w:t>Г) апноэ;</w:t>
      </w:r>
      <w:r w:rsidRPr="00BE5013">
        <w:rPr>
          <w:b/>
          <w:bCs/>
          <w:sz w:val="28"/>
          <w:szCs w:val="28"/>
        </w:rPr>
        <w:br/>
      </w:r>
      <w:r w:rsidRPr="00BE5013">
        <w:rPr>
          <w:sz w:val="28"/>
          <w:szCs w:val="28"/>
        </w:rPr>
        <w:t>Д) тахипноэ.</w:t>
      </w:r>
    </w:p>
    <w:p w:rsidR="00390440" w:rsidRPr="00BE5013" w:rsidRDefault="00390440" w:rsidP="00BE5013">
      <w:pPr>
        <w:pStyle w:val="NormalWeb"/>
        <w:spacing w:after="0"/>
        <w:jc w:val="left"/>
        <w:rPr>
          <w:sz w:val="28"/>
          <w:szCs w:val="28"/>
        </w:rPr>
      </w:pPr>
      <w:r w:rsidRPr="007F0A91">
        <w:rPr>
          <w:b/>
          <w:bCs/>
          <w:sz w:val="28"/>
          <w:szCs w:val="28"/>
        </w:rPr>
        <w:t>2. Гибель недоношенных детей в раннем неонатальном периоде наиболее часто вызывают:</w:t>
      </w:r>
      <w:r w:rsidRPr="007F0A91">
        <w:rPr>
          <w:b/>
          <w:bCs/>
          <w:sz w:val="28"/>
          <w:szCs w:val="28"/>
        </w:rPr>
        <w:br/>
      </w:r>
      <w:r w:rsidRPr="00BE5013">
        <w:rPr>
          <w:sz w:val="28"/>
          <w:szCs w:val="28"/>
        </w:rPr>
        <w:t>A) родовая травма;</w:t>
      </w:r>
      <w:r w:rsidRPr="00BE5013">
        <w:rPr>
          <w:sz w:val="28"/>
          <w:szCs w:val="28"/>
        </w:rPr>
        <w:br/>
      </w:r>
      <w:r w:rsidRPr="00BE5013">
        <w:rPr>
          <w:b/>
          <w:bCs/>
          <w:sz w:val="28"/>
          <w:szCs w:val="28"/>
        </w:rPr>
        <w:t>Б) асфиксия и пневмопатии;</w:t>
      </w:r>
      <w:r w:rsidRPr="00BE5013">
        <w:rPr>
          <w:b/>
          <w:bCs/>
          <w:sz w:val="28"/>
          <w:szCs w:val="28"/>
        </w:rPr>
        <w:br/>
      </w:r>
      <w:r w:rsidRPr="00BE5013">
        <w:rPr>
          <w:sz w:val="28"/>
          <w:szCs w:val="28"/>
        </w:rPr>
        <w:t>B) инфекции;</w:t>
      </w:r>
      <w:r w:rsidRPr="00BE5013">
        <w:rPr>
          <w:sz w:val="28"/>
          <w:szCs w:val="28"/>
        </w:rPr>
        <w:br/>
        <w:t xml:space="preserve">Г) врожденные пороки развития; </w:t>
      </w:r>
      <w:r w:rsidRPr="00BE5013">
        <w:rPr>
          <w:sz w:val="28"/>
          <w:szCs w:val="28"/>
        </w:rPr>
        <w:br/>
        <w:t>Д) сепсис.</w:t>
      </w:r>
    </w:p>
    <w:p w:rsidR="00390440" w:rsidRDefault="00390440" w:rsidP="00BE5013">
      <w:pPr>
        <w:pStyle w:val="NormalWeb"/>
        <w:spacing w:after="0"/>
        <w:jc w:val="left"/>
        <w:rPr>
          <w:sz w:val="28"/>
          <w:szCs w:val="28"/>
        </w:rPr>
      </w:pPr>
      <w:r w:rsidRPr="007F0A91">
        <w:rPr>
          <w:b/>
          <w:bCs/>
          <w:sz w:val="28"/>
          <w:szCs w:val="28"/>
        </w:rPr>
        <w:t>3. Укажите частое осложнение пневмонии у недоношенных:</w:t>
      </w:r>
      <w:r w:rsidRPr="007F0A91">
        <w:rPr>
          <w:sz w:val="28"/>
          <w:szCs w:val="28"/>
        </w:rPr>
        <w:br/>
      </w:r>
      <w:r w:rsidRPr="00BE5013">
        <w:rPr>
          <w:sz w:val="28"/>
          <w:szCs w:val="28"/>
        </w:rPr>
        <w:t>А) абсцедирование;</w:t>
      </w:r>
      <w:r w:rsidRPr="00BE5013">
        <w:rPr>
          <w:sz w:val="28"/>
          <w:szCs w:val="28"/>
        </w:rPr>
        <w:br/>
        <w:t>Б) плеврит;</w:t>
      </w:r>
      <w:r w:rsidRPr="00BE5013">
        <w:rPr>
          <w:sz w:val="28"/>
          <w:szCs w:val="28"/>
        </w:rPr>
        <w:br/>
      </w:r>
      <w:r w:rsidRPr="00BE5013">
        <w:rPr>
          <w:b/>
          <w:bCs/>
          <w:sz w:val="28"/>
          <w:szCs w:val="28"/>
        </w:rPr>
        <w:t>В) сердечная недостаточность;</w:t>
      </w:r>
      <w:r w:rsidRPr="00BE5013">
        <w:rPr>
          <w:b/>
          <w:bCs/>
          <w:sz w:val="28"/>
          <w:szCs w:val="28"/>
        </w:rPr>
        <w:br/>
      </w:r>
      <w:r w:rsidRPr="00BE5013">
        <w:rPr>
          <w:sz w:val="28"/>
          <w:szCs w:val="28"/>
        </w:rPr>
        <w:t xml:space="preserve">Г) менингит; </w:t>
      </w:r>
      <w:r w:rsidRPr="00BE5013">
        <w:rPr>
          <w:sz w:val="28"/>
          <w:szCs w:val="28"/>
        </w:rPr>
        <w:br/>
        <w:t>Д) сепсис.</w:t>
      </w:r>
    </w:p>
    <w:p w:rsidR="00390440" w:rsidRDefault="00390440" w:rsidP="00D924B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Pr="00D924BE">
        <w:rPr>
          <w:rFonts w:ascii="Times New Roman" w:hAnsi="Times New Roman" w:cs="Times New Roman"/>
          <w:b/>
          <w:bCs/>
          <w:sz w:val="24"/>
          <w:szCs w:val="24"/>
          <w:lang w:eastAsia="ru-RU"/>
        </w:rPr>
        <w:t>. У новорожденного отсутствуют признаки внутриутробной гипотрофии, если он имеет следующее значение массо-ростового показателя</w:t>
      </w:r>
      <w:r w:rsidRPr="00BE5013">
        <w:rPr>
          <w:rFonts w:ascii="Times New Roman" w:hAnsi="Times New Roman" w:cs="Times New Roman"/>
          <w:b/>
          <w:bCs/>
          <w:sz w:val="24"/>
          <w:szCs w:val="24"/>
          <w:lang w:eastAsia="ru-RU"/>
        </w:rPr>
        <w:t>:</w:t>
      </w:r>
    </w:p>
    <w:p w:rsidR="00390440" w:rsidRDefault="00390440" w:rsidP="00D924B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А) нет ответа</w:t>
      </w:r>
    </w:p>
    <w:p w:rsidR="00390440" w:rsidRPr="00BE5013" w:rsidRDefault="00390440" w:rsidP="00D924BE">
      <w:pPr>
        <w:spacing w:after="0" w:line="240" w:lineRule="auto"/>
        <w:rPr>
          <w:rFonts w:ascii="Times New Roman" w:hAnsi="Times New Roman" w:cs="Times New Roman"/>
          <w:sz w:val="24"/>
          <w:szCs w:val="24"/>
          <w:lang w:eastAsia="ru-RU"/>
        </w:rPr>
      </w:pPr>
      <w:r w:rsidRPr="00BE5013">
        <w:rPr>
          <w:rFonts w:ascii="Times New Roman" w:hAnsi="Times New Roman" w:cs="Times New Roman"/>
          <w:sz w:val="24"/>
          <w:szCs w:val="24"/>
          <w:lang w:eastAsia="ru-RU"/>
        </w:rPr>
        <w:t xml:space="preserve">Б) 10 </w:t>
      </w:r>
    </w:p>
    <w:p w:rsidR="00390440" w:rsidRPr="00BE5013" w:rsidRDefault="00390440" w:rsidP="00D924BE">
      <w:pPr>
        <w:spacing w:after="0" w:line="240" w:lineRule="auto"/>
        <w:rPr>
          <w:rFonts w:ascii="Times New Roman" w:hAnsi="Times New Roman" w:cs="Times New Roman"/>
          <w:sz w:val="24"/>
          <w:szCs w:val="24"/>
          <w:lang w:eastAsia="ru-RU"/>
        </w:rPr>
      </w:pPr>
      <w:r w:rsidRPr="00BE5013">
        <w:rPr>
          <w:rFonts w:ascii="Times New Roman" w:hAnsi="Times New Roman" w:cs="Times New Roman"/>
          <w:sz w:val="24"/>
          <w:szCs w:val="24"/>
          <w:lang w:eastAsia="ru-RU"/>
        </w:rPr>
        <w:t>В) 20</w:t>
      </w:r>
    </w:p>
    <w:p w:rsidR="00390440" w:rsidRPr="00BE5013" w:rsidRDefault="00390440" w:rsidP="00D924BE">
      <w:pPr>
        <w:spacing w:after="0" w:line="240" w:lineRule="auto"/>
        <w:rPr>
          <w:rFonts w:ascii="Times New Roman" w:hAnsi="Times New Roman" w:cs="Times New Roman"/>
          <w:sz w:val="24"/>
          <w:szCs w:val="24"/>
          <w:lang w:eastAsia="ru-RU"/>
        </w:rPr>
      </w:pPr>
      <w:r w:rsidRPr="00BE5013">
        <w:rPr>
          <w:rFonts w:ascii="Times New Roman" w:hAnsi="Times New Roman" w:cs="Times New Roman"/>
          <w:sz w:val="24"/>
          <w:szCs w:val="24"/>
          <w:lang w:eastAsia="ru-RU"/>
        </w:rPr>
        <w:t>Г) 30</w:t>
      </w:r>
    </w:p>
    <w:p w:rsidR="00390440" w:rsidRPr="00BE5013" w:rsidRDefault="00390440" w:rsidP="00D924BE">
      <w:pPr>
        <w:spacing w:after="0" w:line="240" w:lineRule="auto"/>
        <w:rPr>
          <w:rFonts w:ascii="Times New Roman" w:hAnsi="Times New Roman" w:cs="Times New Roman"/>
          <w:sz w:val="24"/>
          <w:szCs w:val="24"/>
          <w:lang w:eastAsia="ru-RU"/>
        </w:rPr>
      </w:pPr>
      <w:r w:rsidRPr="00BE5013">
        <w:rPr>
          <w:rFonts w:ascii="Times New Roman" w:hAnsi="Times New Roman" w:cs="Times New Roman"/>
          <w:sz w:val="24"/>
          <w:szCs w:val="24"/>
          <w:lang w:eastAsia="ru-RU"/>
        </w:rPr>
        <w:t>Д) 40</w:t>
      </w:r>
    </w:p>
    <w:p w:rsidR="00390440" w:rsidRPr="00BE5013" w:rsidRDefault="00390440" w:rsidP="00D924BE">
      <w:pPr>
        <w:spacing w:after="0" w:line="240" w:lineRule="auto"/>
        <w:rPr>
          <w:rFonts w:ascii="Times New Roman" w:hAnsi="Times New Roman" w:cs="Times New Roman"/>
          <w:sz w:val="24"/>
          <w:szCs w:val="24"/>
          <w:lang w:eastAsia="ru-RU"/>
        </w:rPr>
      </w:pPr>
      <w:r w:rsidRPr="00BE5013">
        <w:rPr>
          <w:rFonts w:ascii="Times New Roman" w:hAnsi="Times New Roman" w:cs="Times New Roman"/>
          <w:sz w:val="24"/>
          <w:szCs w:val="24"/>
          <w:lang w:eastAsia="ru-RU"/>
        </w:rPr>
        <w:t>Е) 60</w:t>
      </w:r>
    </w:p>
    <w:p w:rsidR="00390440" w:rsidRDefault="00390440" w:rsidP="00D924BE">
      <w:pPr>
        <w:spacing w:after="0" w:line="240" w:lineRule="auto"/>
        <w:rPr>
          <w:rFonts w:ascii="Times New Roman" w:hAnsi="Times New Roman" w:cs="Times New Roman"/>
          <w:b/>
          <w:bCs/>
          <w:sz w:val="24"/>
          <w:szCs w:val="24"/>
          <w:lang w:eastAsia="ru-RU"/>
        </w:rPr>
      </w:pPr>
      <w:r w:rsidRPr="00D924BE">
        <w:rPr>
          <w:rFonts w:ascii="Times New Roman" w:hAnsi="Times New Roman" w:cs="Times New Roman"/>
          <w:b/>
          <w:bCs/>
          <w:sz w:val="24"/>
          <w:szCs w:val="24"/>
          <w:lang w:eastAsia="ru-RU"/>
        </w:rPr>
        <w:t>5. Для здорового доношенного новорожденного характерны следующие безусловные рефлексы, кроме</w:t>
      </w:r>
      <w:r w:rsidRPr="008A7EE9">
        <w:rPr>
          <w:rFonts w:ascii="Times New Roman" w:hAnsi="Times New Roman" w:cs="Times New Roman"/>
          <w:b/>
          <w:bCs/>
          <w:sz w:val="24"/>
          <w:szCs w:val="24"/>
          <w:lang w:eastAsia="ru-RU"/>
        </w:rPr>
        <w:t>:</w:t>
      </w:r>
    </w:p>
    <w:p w:rsidR="00390440" w:rsidRDefault="00390440" w:rsidP="00D924BE">
      <w:pPr>
        <w:spacing w:after="0" w:line="240" w:lineRule="auto"/>
        <w:rPr>
          <w:rFonts w:ascii="Times New Roman" w:hAnsi="Times New Roman" w:cs="Times New Roman"/>
          <w:sz w:val="24"/>
          <w:szCs w:val="24"/>
          <w:lang w:eastAsia="ru-RU"/>
        </w:rPr>
      </w:pPr>
      <w:r w:rsidRPr="00D924BE">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А) </w:t>
      </w:r>
      <w:r w:rsidRPr="00D924BE">
        <w:rPr>
          <w:rFonts w:ascii="Times New Roman" w:hAnsi="Times New Roman" w:cs="Times New Roman"/>
          <w:sz w:val="24"/>
          <w:szCs w:val="24"/>
          <w:lang w:eastAsia="ru-RU"/>
        </w:rPr>
        <w:t>нет ответа</w:t>
      </w:r>
    </w:p>
    <w:p w:rsidR="00390440" w:rsidRDefault="00390440" w:rsidP="00D924B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sidRPr="00D924BE">
        <w:rPr>
          <w:rFonts w:ascii="Times New Roman" w:hAnsi="Times New Roman" w:cs="Times New Roman"/>
          <w:sz w:val="24"/>
          <w:szCs w:val="24"/>
          <w:lang w:eastAsia="ru-RU"/>
        </w:rPr>
        <w:t xml:space="preserve"> рефлекса Моро </w:t>
      </w:r>
    </w:p>
    <w:p w:rsidR="00390440" w:rsidRDefault="00390440" w:rsidP="00D924B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D924BE">
        <w:rPr>
          <w:rFonts w:ascii="Times New Roman" w:hAnsi="Times New Roman" w:cs="Times New Roman"/>
          <w:sz w:val="24"/>
          <w:szCs w:val="24"/>
          <w:lang w:eastAsia="ru-RU"/>
        </w:rPr>
        <w:t>) рефлекса Бабкина</w:t>
      </w:r>
    </w:p>
    <w:p w:rsidR="00390440" w:rsidRPr="008A7EE9" w:rsidRDefault="00390440" w:rsidP="00D924BE">
      <w:pPr>
        <w:spacing w:after="0" w:line="240" w:lineRule="auto"/>
        <w:rPr>
          <w:rFonts w:ascii="Times New Roman" w:hAnsi="Times New Roman" w:cs="Times New Roman"/>
          <w:b/>
          <w:bCs/>
          <w:sz w:val="24"/>
          <w:szCs w:val="24"/>
          <w:lang w:eastAsia="ru-RU"/>
        </w:rPr>
      </w:pPr>
      <w:r w:rsidRPr="008A7EE9">
        <w:rPr>
          <w:rFonts w:ascii="Times New Roman" w:hAnsi="Times New Roman" w:cs="Times New Roman"/>
          <w:b/>
          <w:bCs/>
          <w:sz w:val="24"/>
          <w:szCs w:val="24"/>
          <w:lang w:eastAsia="ru-RU"/>
        </w:rPr>
        <w:t>Г) рефлекса Грефе</w:t>
      </w:r>
    </w:p>
    <w:p w:rsidR="00390440" w:rsidRDefault="00390440" w:rsidP="00D924B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 рефлекса Бауэра (ползание)</w:t>
      </w:r>
    </w:p>
    <w:p w:rsidR="00390440" w:rsidRDefault="00390440" w:rsidP="00D924B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Е) рефлекса Робинсона.</w:t>
      </w:r>
    </w:p>
    <w:p w:rsidR="00390440" w:rsidRDefault="00390440" w:rsidP="00D924BE">
      <w:pPr>
        <w:spacing w:after="0" w:line="240" w:lineRule="auto"/>
        <w:rPr>
          <w:rFonts w:ascii="Times New Roman" w:hAnsi="Times New Roman" w:cs="Times New Roman"/>
          <w:sz w:val="24"/>
          <w:szCs w:val="24"/>
          <w:lang w:eastAsia="ru-RU"/>
        </w:rPr>
      </w:pPr>
    </w:p>
    <w:p w:rsidR="00390440" w:rsidRDefault="00390440" w:rsidP="00D924B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r w:rsidRPr="00D924BE">
        <w:rPr>
          <w:rFonts w:ascii="Times New Roman" w:hAnsi="Times New Roman" w:cs="Times New Roman"/>
          <w:b/>
          <w:bCs/>
          <w:sz w:val="24"/>
          <w:szCs w:val="24"/>
          <w:lang w:eastAsia="ru-RU"/>
        </w:rPr>
        <w:t xml:space="preserve"> Для недоношенного ребенка не характерен следующий симптом</w:t>
      </w:r>
      <w:r w:rsidRPr="008A7EE9">
        <w:rPr>
          <w:rFonts w:ascii="Times New Roman" w:hAnsi="Times New Roman" w:cs="Times New Roman"/>
          <w:b/>
          <w:bCs/>
          <w:sz w:val="24"/>
          <w:szCs w:val="24"/>
          <w:lang w:eastAsia="ru-RU"/>
        </w:rPr>
        <w:t>:</w:t>
      </w:r>
    </w:p>
    <w:p w:rsidR="00390440" w:rsidRPr="008A7EE9" w:rsidRDefault="00390440" w:rsidP="008A7EE9">
      <w:pPr>
        <w:spacing w:after="0" w:line="240" w:lineRule="auto"/>
        <w:rPr>
          <w:rFonts w:ascii="Times New Roman" w:hAnsi="Times New Roman" w:cs="Times New Roman"/>
          <w:sz w:val="24"/>
          <w:szCs w:val="24"/>
          <w:lang w:eastAsia="ru-RU"/>
        </w:rPr>
      </w:pPr>
      <w:r w:rsidRPr="008A7EE9">
        <w:rPr>
          <w:rFonts w:ascii="Times New Roman" w:hAnsi="Times New Roman" w:cs="Times New Roman"/>
          <w:sz w:val="24"/>
          <w:szCs w:val="24"/>
          <w:lang w:eastAsia="ru-RU"/>
        </w:rPr>
        <w:t>А) нет ответа</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w:t>
      </w:r>
      <w:r w:rsidRPr="00D924B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открытый большой и малый роднички</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низкое расположение пупка</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 относительно большой мозговой череп</w:t>
      </w:r>
    </w:p>
    <w:p w:rsidR="00390440" w:rsidRPr="008A7EE9" w:rsidRDefault="00390440" w:rsidP="008A7EE9">
      <w:pPr>
        <w:spacing w:after="0" w:line="240" w:lineRule="auto"/>
        <w:rPr>
          <w:rFonts w:ascii="Times New Roman" w:hAnsi="Times New Roman" w:cs="Times New Roman"/>
          <w:b/>
          <w:bCs/>
          <w:sz w:val="24"/>
          <w:szCs w:val="24"/>
          <w:lang w:eastAsia="ru-RU"/>
        </w:rPr>
      </w:pPr>
      <w:r w:rsidRPr="008A7EE9">
        <w:rPr>
          <w:rFonts w:ascii="Times New Roman" w:hAnsi="Times New Roman" w:cs="Times New Roman"/>
          <w:b/>
          <w:bCs/>
          <w:sz w:val="24"/>
          <w:szCs w:val="24"/>
          <w:lang w:eastAsia="ru-RU"/>
        </w:rPr>
        <w:t>Д) наличие яичек в мошонке</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Е) слабое развитие подкожной клетчатки</w:t>
      </w:r>
    </w:p>
    <w:p w:rsidR="00390440" w:rsidRPr="00D924BE" w:rsidRDefault="00390440" w:rsidP="00D924BE">
      <w:pPr>
        <w:spacing w:after="0" w:line="240" w:lineRule="auto"/>
        <w:rPr>
          <w:rFonts w:ascii="Times New Roman" w:hAnsi="Times New Roman" w:cs="Times New Roman"/>
          <w:sz w:val="24"/>
          <w:szCs w:val="24"/>
          <w:lang w:eastAsia="ru-RU"/>
        </w:rPr>
      </w:pPr>
      <w:r w:rsidRPr="00D924BE">
        <w:rPr>
          <w:rFonts w:ascii="Times New Roman" w:hAnsi="Times New Roman" w:cs="Times New Roman"/>
          <w:b/>
          <w:bCs/>
          <w:sz w:val="24"/>
          <w:szCs w:val="24"/>
          <w:lang w:eastAsia="ru-RU"/>
        </w:rPr>
        <w:t xml:space="preserve"> </w:t>
      </w:r>
    </w:p>
    <w:p w:rsidR="00390440" w:rsidRDefault="00390440" w:rsidP="00D924BE">
      <w:pPr>
        <w:spacing w:after="0" w:line="240" w:lineRule="auto"/>
        <w:rPr>
          <w:rFonts w:ascii="Times New Roman" w:hAnsi="Times New Roman" w:cs="Times New Roman"/>
          <w:b/>
          <w:bCs/>
          <w:sz w:val="24"/>
          <w:szCs w:val="24"/>
          <w:lang w:eastAsia="ru-RU"/>
        </w:rPr>
      </w:pPr>
      <w:r w:rsidRPr="00D924BE">
        <w:rPr>
          <w:rFonts w:ascii="Times New Roman" w:hAnsi="Times New Roman" w:cs="Times New Roman"/>
          <w:b/>
          <w:bCs/>
          <w:sz w:val="24"/>
          <w:szCs w:val="24"/>
          <w:lang w:eastAsia="ru-RU"/>
        </w:rPr>
        <w:t>7. Здорового доношенного новорожденного в роддоме вакцинируют от</w:t>
      </w:r>
      <w:r w:rsidRPr="008A7EE9">
        <w:rPr>
          <w:rFonts w:ascii="Times New Roman" w:hAnsi="Times New Roman" w:cs="Times New Roman"/>
          <w:b/>
          <w:bCs/>
          <w:sz w:val="24"/>
          <w:szCs w:val="24"/>
          <w:lang w:eastAsia="ru-RU"/>
        </w:rPr>
        <w:t>:</w:t>
      </w:r>
    </w:p>
    <w:p w:rsidR="00390440" w:rsidRPr="008A7EE9" w:rsidRDefault="00390440" w:rsidP="008A7EE9">
      <w:pPr>
        <w:spacing w:after="0" w:line="240" w:lineRule="auto"/>
        <w:rPr>
          <w:rFonts w:ascii="Times New Roman" w:hAnsi="Times New Roman" w:cs="Times New Roman"/>
          <w:sz w:val="24"/>
          <w:szCs w:val="24"/>
          <w:lang w:eastAsia="ru-RU"/>
        </w:rPr>
      </w:pPr>
      <w:r w:rsidRPr="008A7EE9">
        <w:rPr>
          <w:rFonts w:ascii="Times New Roman" w:hAnsi="Times New Roman" w:cs="Times New Roman"/>
          <w:sz w:val="24"/>
          <w:szCs w:val="24"/>
          <w:lang w:eastAsia="ru-RU"/>
        </w:rPr>
        <w:t>А) нет ответа</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w:t>
      </w:r>
      <w:r w:rsidRPr="00D924B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кори</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коклюша</w:t>
      </w:r>
    </w:p>
    <w:p w:rsidR="00390440" w:rsidRDefault="00390440" w:rsidP="008A7EE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 дифтерии</w:t>
      </w:r>
    </w:p>
    <w:p w:rsidR="00390440" w:rsidRPr="008A7EE9" w:rsidRDefault="00390440" w:rsidP="008A7EE9">
      <w:pPr>
        <w:spacing w:after="0" w:line="240" w:lineRule="auto"/>
        <w:rPr>
          <w:rFonts w:ascii="Times New Roman" w:hAnsi="Times New Roman" w:cs="Times New Roman"/>
          <w:sz w:val="24"/>
          <w:szCs w:val="24"/>
          <w:lang w:eastAsia="ru-RU"/>
        </w:rPr>
      </w:pPr>
      <w:r w:rsidRPr="008A7EE9">
        <w:rPr>
          <w:rFonts w:ascii="Times New Roman" w:hAnsi="Times New Roman" w:cs="Times New Roman"/>
          <w:sz w:val="24"/>
          <w:szCs w:val="24"/>
          <w:lang w:eastAsia="ru-RU"/>
        </w:rPr>
        <w:t>Д) полиомиелита</w:t>
      </w:r>
    </w:p>
    <w:p w:rsidR="00390440" w:rsidRPr="008A7EE9" w:rsidRDefault="00390440" w:rsidP="008A7EE9">
      <w:pPr>
        <w:spacing w:after="0" w:line="240" w:lineRule="auto"/>
        <w:rPr>
          <w:rFonts w:ascii="Times New Roman" w:hAnsi="Times New Roman" w:cs="Times New Roman"/>
          <w:b/>
          <w:bCs/>
          <w:sz w:val="24"/>
          <w:szCs w:val="24"/>
          <w:lang w:eastAsia="ru-RU"/>
        </w:rPr>
      </w:pPr>
      <w:r w:rsidRPr="008A7EE9">
        <w:rPr>
          <w:rFonts w:ascii="Times New Roman" w:hAnsi="Times New Roman" w:cs="Times New Roman"/>
          <w:b/>
          <w:bCs/>
          <w:sz w:val="24"/>
          <w:szCs w:val="24"/>
          <w:lang w:eastAsia="ru-RU"/>
        </w:rPr>
        <w:t>Е) гепатита В и туберкулеза</w:t>
      </w:r>
    </w:p>
    <w:p w:rsidR="00390440" w:rsidRPr="00D924BE" w:rsidRDefault="00390440" w:rsidP="00D924BE">
      <w:pPr>
        <w:spacing w:after="0" w:line="240" w:lineRule="auto"/>
        <w:rPr>
          <w:rFonts w:ascii="Times New Roman" w:hAnsi="Times New Roman" w:cs="Times New Roman"/>
          <w:sz w:val="24"/>
          <w:szCs w:val="24"/>
          <w:lang w:eastAsia="ru-RU"/>
        </w:rPr>
      </w:pPr>
    </w:p>
    <w:p w:rsidR="00390440" w:rsidRPr="004803AC" w:rsidRDefault="00390440" w:rsidP="00D924BE">
      <w:pPr>
        <w:spacing w:after="0" w:line="240" w:lineRule="auto"/>
        <w:rPr>
          <w:rFonts w:ascii="Times New Roman" w:hAnsi="Times New Roman" w:cs="Times New Roman"/>
          <w:b/>
          <w:bCs/>
          <w:sz w:val="24"/>
          <w:szCs w:val="24"/>
          <w:lang w:eastAsia="ru-RU"/>
        </w:rPr>
      </w:pPr>
      <w:r w:rsidRPr="00D924BE">
        <w:rPr>
          <w:rFonts w:ascii="Times New Roman" w:hAnsi="Times New Roman" w:cs="Times New Roman"/>
          <w:b/>
          <w:bCs/>
          <w:sz w:val="24"/>
          <w:szCs w:val="24"/>
          <w:lang w:eastAsia="ru-RU"/>
        </w:rPr>
        <w:t>8. Какое состояние не является транзиторной реакцией адаптации у здорового доношенного новорожденного ребенка</w:t>
      </w:r>
      <w:r w:rsidRPr="004803AC">
        <w:rPr>
          <w:rFonts w:ascii="Times New Roman" w:hAnsi="Times New Roman" w:cs="Times New Roman"/>
          <w:b/>
          <w:bCs/>
          <w:sz w:val="24"/>
          <w:szCs w:val="24"/>
          <w:lang w:eastAsia="ru-RU"/>
        </w:rPr>
        <w:t>:</w:t>
      </w:r>
    </w:p>
    <w:p w:rsidR="00390440" w:rsidRPr="008A7EE9" w:rsidRDefault="00390440" w:rsidP="004803AC">
      <w:pPr>
        <w:spacing w:after="0" w:line="240" w:lineRule="auto"/>
        <w:rPr>
          <w:rFonts w:ascii="Times New Roman" w:hAnsi="Times New Roman" w:cs="Times New Roman"/>
          <w:sz w:val="24"/>
          <w:szCs w:val="24"/>
          <w:lang w:eastAsia="ru-RU"/>
        </w:rPr>
      </w:pPr>
      <w:r w:rsidRPr="008A7EE9">
        <w:rPr>
          <w:rFonts w:ascii="Times New Roman" w:hAnsi="Times New Roman" w:cs="Times New Roman"/>
          <w:sz w:val="24"/>
          <w:szCs w:val="24"/>
          <w:lang w:eastAsia="ru-RU"/>
        </w:rPr>
        <w:t>А) нет ответа</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w:t>
      </w:r>
      <w:r w:rsidRPr="00D924B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физиологическая желтуха новорожденных</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физиологическая потеря массы тела</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  мастопатия</w:t>
      </w:r>
    </w:p>
    <w:p w:rsidR="00390440" w:rsidRPr="004803AC" w:rsidRDefault="00390440" w:rsidP="004803AC">
      <w:pPr>
        <w:spacing w:after="0" w:line="240" w:lineRule="auto"/>
        <w:rPr>
          <w:rFonts w:ascii="Times New Roman" w:hAnsi="Times New Roman" w:cs="Times New Roman"/>
          <w:b/>
          <w:bCs/>
          <w:sz w:val="24"/>
          <w:szCs w:val="24"/>
          <w:lang w:eastAsia="ru-RU"/>
        </w:rPr>
      </w:pPr>
      <w:r w:rsidRPr="004803AC">
        <w:rPr>
          <w:rFonts w:ascii="Times New Roman" w:hAnsi="Times New Roman" w:cs="Times New Roman"/>
          <w:b/>
          <w:bCs/>
          <w:sz w:val="24"/>
          <w:szCs w:val="24"/>
          <w:lang w:eastAsia="ru-RU"/>
        </w:rPr>
        <w:t>Д) мочекислый инфаркт</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Е) сидеропения</w:t>
      </w:r>
    </w:p>
    <w:p w:rsidR="00390440" w:rsidRPr="00D924BE" w:rsidRDefault="00390440" w:rsidP="00D924BE">
      <w:pPr>
        <w:spacing w:after="0" w:line="240" w:lineRule="auto"/>
        <w:rPr>
          <w:rFonts w:ascii="Times New Roman" w:hAnsi="Times New Roman" w:cs="Times New Roman"/>
          <w:sz w:val="24"/>
          <w:szCs w:val="24"/>
          <w:lang w:eastAsia="ru-RU"/>
        </w:rPr>
      </w:pPr>
    </w:p>
    <w:p w:rsidR="00390440" w:rsidRPr="004803AC" w:rsidRDefault="00390440" w:rsidP="00D924BE">
      <w:pPr>
        <w:spacing w:after="0" w:line="240" w:lineRule="auto"/>
        <w:rPr>
          <w:rFonts w:ascii="Times New Roman" w:hAnsi="Times New Roman" w:cs="Times New Roman"/>
          <w:b/>
          <w:bCs/>
          <w:sz w:val="24"/>
          <w:szCs w:val="24"/>
          <w:lang w:eastAsia="ru-RU"/>
        </w:rPr>
      </w:pPr>
      <w:r w:rsidRPr="00D924BE">
        <w:rPr>
          <w:rFonts w:ascii="Times New Roman" w:hAnsi="Times New Roman" w:cs="Times New Roman"/>
          <w:b/>
          <w:bCs/>
          <w:sz w:val="24"/>
          <w:szCs w:val="24"/>
          <w:lang w:eastAsia="ru-RU"/>
        </w:rPr>
        <w:t>9. Физиологическая убыль массы тела доношенного новорожденного ребенка составляет</w:t>
      </w:r>
      <w:r w:rsidRPr="004803AC">
        <w:rPr>
          <w:rFonts w:ascii="Times New Roman" w:hAnsi="Times New Roman" w:cs="Times New Roman"/>
          <w:b/>
          <w:bCs/>
          <w:sz w:val="24"/>
          <w:szCs w:val="24"/>
          <w:lang w:eastAsia="ru-RU"/>
        </w:rPr>
        <w:t>:</w:t>
      </w:r>
      <w:r w:rsidRPr="00D924BE">
        <w:rPr>
          <w:rFonts w:ascii="Times New Roman" w:hAnsi="Times New Roman" w:cs="Times New Roman"/>
          <w:b/>
          <w:bCs/>
          <w:sz w:val="24"/>
          <w:szCs w:val="24"/>
          <w:lang w:eastAsia="ru-RU"/>
        </w:rPr>
        <w:t xml:space="preserve"> </w:t>
      </w:r>
    </w:p>
    <w:p w:rsidR="00390440" w:rsidRPr="004803AC" w:rsidRDefault="00390440" w:rsidP="004803AC">
      <w:pPr>
        <w:spacing w:after="0" w:line="240" w:lineRule="auto"/>
        <w:rPr>
          <w:rFonts w:ascii="Times New Roman" w:hAnsi="Times New Roman" w:cs="Times New Roman"/>
          <w:b/>
          <w:bCs/>
          <w:sz w:val="24"/>
          <w:szCs w:val="24"/>
          <w:lang w:eastAsia="ru-RU"/>
        </w:rPr>
      </w:pPr>
      <w:r w:rsidRPr="004803AC">
        <w:rPr>
          <w:rFonts w:ascii="Times New Roman" w:hAnsi="Times New Roman" w:cs="Times New Roman"/>
          <w:b/>
          <w:bCs/>
          <w:sz w:val="24"/>
          <w:szCs w:val="24"/>
          <w:lang w:eastAsia="ru-RU"/>
        </w:rPr>
        <w:t>А) нет ответа</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Б) 3-5%</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Pr="004803AC">
        <w:rPr>
          <w:rFonts w:ascii="Times New Roman" w:hAnsi="Times New Roman" w:cs="Times New Roman"/>
          <w:sz w:val="24"/>
          <w:szCs w:val="24"/>
          <w:lang w:eastAsia="ru-RU"/>
        </w:rPr>
        <w:t>10-15%</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w:t>
      </w:r>
      <w:r w:rsidRPr="004803AC">
        <w:rPr>
          <w:rFonts w:ascii="Times New Roman" w:hAnsi="Times New Roman" w:cs="Times New Roman"/>
          <w:sz w:val="24"/>
          <w:szCs w:val="24"/>
          <w:lang w:eastAsia="ru-RU"/>
        </w:rPr>
        <w:t>15-20%</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Д) 20-25%</w:t>
      </w:r>
    </w:p>
    <w:p w:rsidR="00390440" w:rsidRPr="004803AC" w:rsidRDefault="00390440" w:rsidP="00D924BE">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Е) </w:t>
      </w:r>
      <w:r>
        <w:rPr>
          <w:rFonts w:ascii="Times New Roman" w:hAnsi="Times New Roman" w:cs="Times New Roman"/>
          <w:sz w:val="24"/>
          <w:szCs w:val="24"/>
          <w:lang w:eastAsia="ru-RU"/>
        </w:rPr>
        <w:t xml:space="preserve">более </w:t>
      </w:r>
      <w:r w:rsidRPr="004803AC">
        <w:rPr>
          <w:rFonts w:ascii="Times New Roman" w:hAnsi="Times New Roman" w:cs="Times New Roman"/>
          <w:sz w:val="24"/>
          <w:szCs w:val="24"/>
          <w:lang w:eastAsia="ru-RU"/>
        </w:rPr>
        <w:t>25</w:t>
      </w:r>
      <w:r>
        <w:rPr>
          <w:rFonts w:ascii="Times New Roman" w:hAnsi="Times New Roman" w:cs="Times New Roman"/>
          <w:sz w:val="24"/>
          <w:szCs w:val="24"/>
          <w:lang w:eastAsia="ru-RU"/>
        </w:rPr>
        <w:t>%</w:t>
      </w:r>
      <w:r w:rsidRPr="004803AC">
        <w:rPr>
          <w:rFonts w:ascii="Times New Roman" w:hAnsi="Times New Roman" w:cs="Times New Roman"/>
          <w:sz w:val="24"/>
          <w:szCs w:val="24"/>
          <w:lang w:eastAsia="ru-RU"/>
        </w:rPr>
        <w:t xml:space="preserve"> </w:t>
      </w:r>
    </w:p>
    <w:p w:rsidR="00390440" w:rsidRDefault="00390440" w:rsidP="004803AC">
      <w:pPr>
        <w:spacing w:after="0" w:line="240" w:lineRule="auto"/>
        <w:rPr>
          <w:rFonts w:ascii="Times New Roman" w:hAnsi="Times New Roman" w:cs="Times New Roman"/>
          <w:sz w:val="24"/>
          <w:szCs w:val="24"/>
          <w:lang w:eastAsia="ru-RU"/>
        </w:rPr>
      </w:pPr>
    </w:p>
    <w:p w:rsidR="00390440" w:rsidRPr="004803AC" w:rsidRDefault="00390440" w:rsidP="004803AC">
      <w:pPr>
        <w:spacing w:after="0" w:line="240" w:lineRule="auto"/>
        <w:rPr>
          <w:rFonts w:ascii="Times New Roman" w:hAnsi="Times New Roman" w:cs="Times New Roman"/>
          <w:b/>
          <w:bCs/>
          <w:sz w:val="24"/>
          <w:szCs w:val="24"/>
          <w:lang w:eastAsia="ru-RU"/>
        </w:rPr>
      </w:pPr>
      <w:r w:rsidRPr="00D924BE">
        <w:rPr>
          <w:rFonts w:ascii="Times New Roman" w:hAnsi="Times New Roman" w:cs="Times New Roman"/>
          <w:b/>
          <w:bCs/>
          <w:sz w:val="24"/>
          <w:szCs w:val="24"/>
          <w:lang w:eastAsia="ru-RU"/>
        </w:rPr>
        <w:t>10. К показателям нормального психомоторного развития ребенка 2 мес. жизни не относится следующий</w:t>
      </w:r>
      <w:r w:rsidRPr="004803AC">
        <w:rPr>
          <w:rFonts w:ascii="Times New Roman" w:hAnsi="Times New Roman" w:cs="Times New Roman"/>
          <w:b/>
          <w:bCs/>
          <w:sz w:val="24"/>
          <w:szCs w:val="24"/>
          <w:lang w:eastAsia="ru-RU"/>
        </w:rPr>
        <w:t>:</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А) нет ответа</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удерживает головку</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улыбается</w:t>
      </w:r>
    </w:p>
    <w:p w:rsidR="00390440" w:rsidRPr="004803AC" w:rsidRDefault="00390440" w:rsidP="004803AC">
      <w:pPr>
        <w:spacing w:after="0" w:line="240" w:lineRule="auto"/>
        <w:rPr>
          <w:rFonts w:ascii="Times New Roman" w:hAnsi="Times New Roman" w:cs="Times New Roman"/>
          <w:b/>
          <w:bCs/>
          <w:sz w:val="24"/>
          <w:szCs w:val="24"/>
          <w:lang w:eastAsia="ru-RU"/>
        </w:rPr>
      </w:pPr>
      <w:r w:rsidRPr="004803AC">
        <w:rPr>
          <w:rFonts w:ascii="Times New Roman" w:hAnsi="Times New Roman" w:cs="Times New Roman"/>
          <w:b/>
          <w:bCs/>
          <w:sz w:val="24"/>
          <w:szCs w:val="24"/>
          <w:lang w:eastAsia="ru-RU"/>
        </w:rPr>
        <w:t>Г)  слуховое сосредоточение</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Д) </w:t>
      </w:r>
      <w:r>
        <w:rPr>
          <w:rFonts w:ascii="Times New Roman" w:hAnsi="Times New Roman" w:cs="Times New Roman"/>
          <w:sz w:val="24"/>
          <w:szCs w:val="24"/>
          <w:lang w:eastAsia="ru-RU"/>
        </w:rPr>
        <w:t>самостоятельно садится</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Е) </w:t>
      </w:r>
      <w:r>
        <w:rPr>
          <w:rFonts w:ascii="Times New Roman" w:hAnsi="Times New Roman" w:cs="Times New Roman"/>
          <w:sz w:val="24"/>
          <w:szCs w:val="24"/>
          <w:lang w:eastAsia="ru-RU"/>
        </w:rPr>
        <w:t>зрительное сосредоточение</w:t>
      </w:r>
      <w:r w:rsidRPr="004803AC">
        <w:rPr>
          <w:rFonts w:ascii="Times New Roman" w:hAnsi="Times New Roman" w:cs="Times New Roman"/>
          <w:sz w:val="24"/>
          <w:szCs w:val="24"/>
          <w:lang w:eastAsia="ru-RU"/>
        </w:rPr>
        <w:t xml:space="preserve"> </w:t>
      </w:r>
    </w:p>
    <w:p w:rsidR="00390440" w:rsidRDefault="00390440" w:rsidP="00D924BE">
      <w:pPr>
        <w:spacing w:after="0" w:line="240" w:lineRule="auto"/>
        <w:rPr>
          <w:rFonts w:ascii="Times New Roman" w:hAnsi="Times New Roman" w:cs="Times New Roman"/>
          <w:b/>
          <w:bCs/>
          <w:sz w:val="24"/>
          <w:szCs w:val="24"/>
          <w:lang w:eastAsia="ru-RU"/>
        </w:rPr>
      </w:pPr>
      <w:r w:rsidRPr="00D924BE">
        <w:rPr>
          <w:rFonts w:ascii="Times New Roman" w:hAnsi="Times New Roman" w:cs="Times New Roman"/>
          <w:b/>
          <w:bCs/>
          <w:sz w:val="24"/>
          <w:szCs w:val="24"/>
          <w:lang w:eastAsia="ru-RU"/>
        </w:rPr>
        <w:t>11. Здоровый, родившийся доношенным ребенок 6 месяцев жизни должен иметь следующие двигательные навыки и умения, кроме одного</w:t>
      </w:r>
      <w:r w:rsidRPr="004803AC">
        <w:rPr>
          <w:rFonts w:ascii="Times New Roman" w:hAnsi="Times New Roman" w:cs="Times New Roman"/>
          <w:b/>
          <w:bCs/>
          <w:sz w:val="24"/>
          <w:szCs w:val="24"/>
          <w:lang w:eastAsia="ru-RU"/>
        </w:rPr>
        <w:t>:</w:t>
      </w:r>
    </w:p>
    <w:p w:rsidR="00390440" w:rsidRPr="004803AC" w:rsidRDefault="00390440" w:rsidP="004803AC">
      <w:pPr>
        <w:spacing w:after="0" w:line="240" w:lineRule="auto"/>
        <w:rPr>
          <w:rFonts w:ascii="Times New Roman" w:hAnsi="Times New Roman" w:cs="Times New Roman"/>
          <w:b/>
          <w:bCs/>
          <w:sz w:val="24"/>
          <w:szCs w:val="24"/>
          <w:lang w:eastAsia="ru-RU"/>
        </w:rPr>
      </w:pPr>
      <w:r w:rsidRPr="004803AC">
        <w:rPr>
          <w:rFonts w:ascii="Times New Roman" w:hAnsi="Times New Roman" w:cs="Times New Roman"/>
          <w:b/>
          <w:bCs/>
          <w:sz w:val="24"/>
          <w:szCs w:val="24"/>
          <w:lang w:eastAsia="ru-RU"/>
        </w:rPr>
        <w:t>А) нет ответа</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Б) </w:t>
      </w:r>
      <w:r>
        <w:rPr>
          <w:rFonts w:ascii="Times New Roman" w:hAnsi="Times New Roman" w:cs="Times New Roman"/>
          <w:sz w:val="24"/>
          <w:szCs w:val="24"/>
          <w:lang w:eastAsia="ru-RU"/>
        </w:rPr>
        <w:t>ходить</w:t>
      </w:r>
    </w:p>
    <w:p w:rsidR="00390440"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уверенно держать голову, иметь координированные движения ручек </w:t>
      </w:r>
    </w:p>
    <w:p w:rsidR="00390440" w:rsidRPr="004803AC" w:rsidRDefault="00390440" w:rsidP="004803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 садиться</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Д) </w:t>
      </w:r>
      <w:r>
        <w:rPr>
          <w:rFonts w:ascii="Times New Roman" w:hAnsi="Times New Roman" w:cs="Times New Roman"/>
          <w:sz w:val="24"/>
          <w:szCs w:val="24"/>
          <w:lang w:eastAsia="ru-RU"/>
        </w:rPr>
        <w:t>переворачиваться с живота на спину и со спины на живот</w:t>
      </w:r>
    </w:p>
    <w:p w:rsidR="00390440" w:rsidRPr="004803AC" w:rsidRDefault="00390440" w:rsidP="004803AC">
      <w:pPr>
        <w:spacing w:after="0" w:line="240" w:lineRule="auto"/>
        <w:rPr>
          <w:rFonts w:ascii="Times New Roman" w:hAnsi="Times New Roman" w:cs="Times New Roman"/>
          <w:sz w:val="24"/>
          <w:szCs w:val="24"/>
          <w:lang w:eastAsia="ru-RU"/>
        </w:rPr>
      </w:pPr>
      <w:r w:rsidRPr="004803AC">
        <w:rPr>
          <w:rFonts w:ascii="Times New Roman" w:hAnsi="Times New Roman" w:cs="Times New Roman"/>
          <w:sz w:val="24"/>
          <w:szCs w:val="24"/>
          <w:lang w:eastAsia="ru-RU"/>
        </w:rPr>
        <w:t xml:space="preserve">Е) </w:t>
      </w:r>
      <w:r>
        <w:rPr>
          <w:rFonts w:ascii="Times New Roman" w:hAnsi="Times New Roman" w:cs="Times New Roman"/>
          <w:sz w:val="24"/>
          <w:szCs w:val="24"/>
          <w:lang w:eastAsia="ru-RU"/>
        </w:rPr>
        <w:t>следить взглядом за движущимся предметами.</w:t>
      </w:r>
    </w:p>
    <w:p w:rsidR="00390440" w:rsidRDefault="00390440" w:rsidP="004803AC">
      <w:pPr>
        <w:spacing w:after="0" w:line="240" w:lineRule="auto"/>
        <w:rPr>
          <w:rFonts w:ascii="Times New Roman" w:hAnsi="Times New Roman" w:cs="Times New Roman"/>
          <w:sz w:val="24"/>
          <w:szCs w:val="24"/>
          <w:lang w:eastAsia="ru-RU"/>
        </w:rPr>
      </w:pPr>
    </w:p>
    <w:p w:rsidR="00390440" w:rsidRDefault="00390440" w:rsidP="00D924B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D924BE">
        <w:rPr>
          <w:rFonts w:ascii="Times New Roman" w:hAnsi="Times New Roman" w:cs="Times New Roman"/>
          <w:b/>
          <w:bCs/>
          <w:sz w:val="24"/>
          <w:szCs w:val="24"/>
          <w:lang w:eastAsia="ru-RU"/>
        </w:rPr>
        <w:t>2. Абсолютными противопоказаниями к первому прикладыванию к груди новорожденного ребенка является</w:t>
      </w:r>
      <w:r w:rsidRPr="007F0A91">
        <w:rPr>
          <w:rFonts w:ascii="Times New Roman" w:hAnsi="Times New Roman" w:cs="Times New Roman"/>
          <w:b/>
          <w:bCs/>
          <w:sz w:val="24"/>
          <w:szCs w:val="24"/>
          <w:lang w:eastAsia="ru-RU"/>
        </w:rPr>
        <w:t>:</w:t>
      </w:r>
    </w:p>
    <w:p w:rsidR="00390440" w:rsidRPr="007F0A91" w:rsidRDefault="00390440" w:rsidP="007F0A91">
      <w:pPr>
        <w:spacing w:after="0" w:line="240" w:lineRule="auto"/>
        <w:rPr>
          <w:rFonts w:ascii="Times New Roman" w:hAnsi="Times New Roman" w:cs="Times New Roman"/>
          <w:sz w:val="24"/>
          <w:szCs w:val="24"/>
          <w:lang w:eastAsia="ru-RU"/>
        </w:rPr>
      </w:pPr>
      <w:r w:rsidRPr="007F0A91">
        <w:rPr>
          <w:rFonts w:ascii="Times New Roman" w:hAnsi="Times New Roman" w:cs="Times New Roman"/>
          <w:sz w:val="24"/>
          <w:szCs w:val="24"/>
          <w:lang w:eastAsia="ru-RU"/>
        </w:rPr>
        <w:t>А) нет ответа</w:t>
      </w:r>
    </w:p>
    <w:p w:rsidR="00390440" w:rsidRPr="00BE5013" w:rsidRDefault="00390440" w:rsidP="007F0A9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 расщелина верхней губы и твердого неба</w:t>
      </w:r>
    </w:p>
    <w:p w:rsidR="00390440" w:rsidRPr="007F0A91" w:rsidRDefault="00390440" w:rsidP="007F0A91">
      <w:pPr>
        <w:spacing w:after="0" w:line="240" w:lineRule="auto"/>
        <w:rPr>
          <w:rFonts w:ascii="Times New Roman" w:hAnsi="Times New Roman" w:cs="Times New Roman"/>
          <w:b/>
          <w:bCs/>
          <w:sz w:val="24"/>
          <w:szCs w:val="24"/>
          <w:lang w:eastAsia="ru-RU"/>
        </w:rPr>
      </w:pPr>
      <w:r w:rsidRPr="007F0A91">
        <w:rPr>
          <w:rFonts w:ascii="Times New Roman" w:hAnsi="Times New Roman" w:cs="Times New Roman"/>
          <w:b/>
          <w:bCs/>
          <w:sz w:val="24"/>
          <w:szCs w:val="24"/>
          <w:lang w:eastAsia="ru-RU"/>
        </w:rPr>
        <w:t>В) короткая уздечка языка</w:t>
      </w:r>
    </w:p>
    <w:p w:rsidR="00390440" w:rsidRPr="00BE5013" w:rsidRDefault="00390440" w:rsidP="007F0A9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 внутричерепное кровоизлияние</w:t>
      </w:r>
    </w:p>
    <w:p w:rsidR="00390440" w:rsidRPr="00BE5013" w:rsidRDefault="00390440" w:rsidP="007F0A9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 транзиторный субфебрилитет</w:t>
      </w:r>
    </w:p>
    <w:p w:rsidR="00390440" w:rsidRPr="00BE5013" w:rsidRDefault="00390440" w:rsidP="007F0A9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Е) ринит.</w:t>
      </w:r>
    </w:p>
    <w:p w:rsidR="00390440" w:rsidRDefault="00390440" w:rsidP="00BB01C4">
      <w:pPr>
        <w:spacing w:after="0"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Эталоны ответов к тестовым заданиям</w:t>
      </w:r>
    </w:p>
    <w:p w:rsidR="00390440" w:rsidRPr="00BB01C4" w:rsidRDefault="00390440" w:rsidP="00BB01C4">
      <w:pPr>
        <w:spacing w:after="0" w:line="360" w:lineRule="auto"/>
        <w:ind w:firstLine="709"/>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3258"/>
        <w:gridCol w:w="2464"/>
        <w:gridCol w:w="2464"/>
      </w:tblGrid>
      <w:tr w:rsidR="00390440" w:rsidRPr="00174B10">
        <w:tc>
          <w:tcPr>
            <w:tcW w:w="1668" w:type="dxa"/>
          </w:tcPr>
          <w:p w:rsidR="00390440" w:rsidRPr="00174B10" w:rsidRDefault="00390440" w:rsidP="00174B10">
            <w:pPr>
              <w:spacing w:after="0" w:line="36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 вопроса</w:t>
            </w:r>
          </w:p>
        </w:tc>
        <w:tc>
          <w:tcPr>
            <w:tcW w:w="3258" w:type="dxa"/>
          </w:tcPr>
          <w:p w:rsidR="00390440" w:rsidRPr="00174B10" w:rsidRDefault="00390440" w:rsidP="00174B10">
            <w:pPr>
              <w:spacing w:after="0" w:line="36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Эталон ответа</w:t>
            </w:r>
          </w:p>
        </w:tc>
        <w:tc>
          <w:tcPr>
            <w:tcW w:w="2464" w:type="dxa"/>
          </w:tcPr>
          <w:p w:rsidR="00390440" w:rsidRPr="00174B10" w:rsidRDefault="00390440" w:rsidP="00174B10">
            <w:pPr>
              <w:spacing w:after="0" w:line="36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 вопроса</w:t>
            </w:r>
          </w:p>
        </w:tc>
        <w:tc>
          <w:tcPr>
            <w:tcW w:w="2464" w:type="dxa"/>
          </w:tcPr>
          <w:p w:rsidR="00390440" w:rsidRPr="00174B10" w:rsidRDefault="00390440" w:rsidP="00174B10">
            <w:pPr>
              <w:spacing w:after="0" w:line="36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Эталон ответа</w:t>
            </w:r>
          </w:p>
        </w:tc>
      </w:tr>
      <w:tr w:rsidR="00390440" w:rsidRPr="00174B10">
        <w:tc>
          <w:tcPr>
            <w:tcW w:w="166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1</w:t>
            </w:r>
          </w:p>
        </w:tc>
        <w:tc>
          <w:tcPr>
            <w:tcW w:w="325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Г</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7</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Е</w:t>
            </w:r>
          </w:p>
        </w:tc>
      </w:tr>
      <w:tr w:rsidR="00390440" w:rsidRPr="00174B10">
        <w:tc>
          <w:tcPr>
            <w:tcW w:w="166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2</w:t>
            </w:r>
          </w:p>
        </w:tc>
        <w:tc>
          <w:tcPr>
            <w:tcW w:w="325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Б</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8</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Д</w:t>
            </w:r>
          </w:p>
        </w:tc>
      </w:tr>
      <w:tr w:rsidR="00390440" w:rsidRPr="00174B10">
        <w:tc>
          <w:tcPr>
            <w:tcW w:w="166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3</w:t>
            </w:r>
          </w:p>
        </w:tc>
        <w:tc>
          <w:tcPr>
            <w:tcW w:w="325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В</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9</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А</w:t>
            </w:r>
          </w:p>
        </w:tc>
      </w:tr>
      <w:tr w:rsidR="00390440" w:rsidRPr="00174B10">
        <w:tc>
          <w:tcPr>
            <w:tcW w:w="166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4</w:t>
            </w:r>
          </w:p>
        </w:tc>
        <w:tc>
          <w:tcPr>
            <w:tcW w:w="325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А</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10</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Г</w:t>
            </w:r>
          </w:p>
        </w:tc>
      </w:tr>
      <w:tr w:rsidR="00390440" w:rsidRPr="00174B10">
        <w:tc>
          <w:tcPr>
            <w:tcW w:w="166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5</w:t>
            </w:r>
          </w:p>
        </w:tc>
        <w:tc>
          <w:tcPr>
            <w:tcW w:w="325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Г</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11</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А</w:t>
            </w:r>
          </w:p>
        </w:tc>
      </w:tr>
      <w:tr w:rsidR="00390440" w:rsidRPr="00174B10">
        <w:tc>
          <w:tcPr>
            <w:tcW w:w="166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6</w:t>
            </w:r>
          </w:p>
        </w:tc>
        <w:tc>
          <w:tcPr>
            <w:tcW w:w="3258"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Д</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12</w:t>
            </w:r>
          </w:p>
        </w:tc>
        <w:tc>
          <w:tcPr>
            <w:tcW w:w="2464" w:type="dxa"/>
          </w:tcPr>
          <w:p w:rsidR="00390440" w:rsidRPr="00174B10" w:rsidRDefault="00390440" w:rsidP="00174B10">
            <w:pPr>
              <w:spacing w:after="0" w:line="240" w:lineRule="auto"/>
              <w:jc w:val="center"/>
              <w:rPr>
                <w:rFonts w:ascii="Times New Roman" w:hAnsi="Times New Roman" w:cs="Times New Roman"/>
                <w:b/>
                <w:bCs/>
                <w:sz w:val="28"/>
                <w:szCs w:val="28"/>
              </w:rPr>
            </w:pPr>
            <w:r w:rsidRPr="00174B10">
              <w:rPr>
                <w:rFonts w:ascii="Times New Roman" w:hAnsi="Times New Roman" w:cs="Times New Roman"/>
                <w:b/>
                <w:bCs/>
                <w:sz w:val="28"/>
                <w:szCs w:val="28"/>
              </w:rPr>
              <w:t>В</w:t>
            </w:r>
          </w:p>
        </w:tc>
      </w:tr>
    </w:tbl>
    <w:p w:rsidR="00390440" w:rsidRPr="00BB01C4" w:rsidRDefault="00390440" w:rsidP="00BB01C4">
      <w:pPr>
        <w:spacing w:after="0" w:line="360" w:lineRule="auto"/>
        <w:ind w:firstLine="709"/>
        <w:jc w:val="center"/>
        <w:rPr>
          <w:rFonts w:ascii="Times New Roman" w:hAnsi="Times New Roman" w:cs="Times New Roman"/>
          <w:b/>
          <w:bCs/>
          <w:sz w:val="28"/>
          <w:szCs w:val="28"/>
        </w:rPr>
      </w:pPr>
    </w:p>
    <w:p w:rsidR="00390440" w:rsidRPr="00BB01C4" w:rsidRDefault="00390440" w:rsidP="00BB01C4">
      <w:pPr>
        <w:spacing w:after="0" w:line="360" w:lineRule="auto"/>
        <w:ind w:firstLine="709"/>
        <w:jc w:val="center"/>
        <w:rPr>
          <w:rFonts w:ascii="Times New Roman" w:hAnsi="Times New Roman" w:cs="Times New Roman"/>
          <w:b/>
          <w:bCs/>
          <w:sz w:val="28"/>
          <w:szCs w:val="28"/>
        </w:rPr>
      </w:pPr>
      <w:r w:rsidRPr="00BB01C4">
        <w:rPr>
          <w:rFonts w:ascii="Times New Roman" w:hAnsi="Times New Roman" w:cs="Times New Roman"/>
          <w:b/>
          <w:bCs/>
          <w:sz w:val="28"/>
          <w:szCs w:val="28"/>
        </w:rPr>
        <w:t>Рекомендуемая литература</w:t>
      </w:r>
    </w:p>
    <w:p w:rsidR="00390440" w:rsidRDefault="00390440" w:rsidP="00F05BED">
      <w:pPr>
        <w:spacing w:after="0" w:line="360" w:lineRule="auto"/>
        <w:ind w:firstLine="709"/>
        <w:jc w:val="center"/>
        <w:rPr>
          <w:rFonts w:ascii="Times New Roman" w:hAnsi="Times New Roman" w:cs="Times New Roman"/>
          <w:sz w:val="28"/>
          <w:szCs w:val="28"/>
        </w:rPr>
      </w:pPr>
      <w:r w:rsidRPr="00BB01C4">
        <w:rPr>
          <w:rFonts w:ascii="Times New Roman" w:hAnsi="Times New Roman" w:cs="Times New Roman"/>
          <w:sz w:val="28"/>
          <w:szCs w:val="28"/>
        </w:rPr>
        <w:t>Основная</w:t>
      </w:r>
      <w:r w:rsidRPr="00BB01C4">
        <w:rPr>
          <w:rFonts w:ascii="Times New Roman" w:hAnsi="Times New Roman" w:cs="Times New Roman"/>
          <w:sz w:val="28"/>
          <w:szCs w:val="28"/>
          <w:lang w:val="en-US"/>
        </w:rPr>
        <w:t>:</w:t>
      </w:r>
    </w:p>
    <w:p w:rsidR="00390440" w:rsidRPr="00F05BED" w:rsidRDefault="00390440" w:rsidP="00F05BED">
      <w:pPr>
        <w:pStyle w:val="ListParagraph"/>
        <w:numPr>
          <w:ilvl w:val="0"/>
          <w:numId w:val="17"/>
        </w:numPr>
        <w:spacing w:after="0" w:line="360" w:lineRule="auto"/>
        <w:jc w:val="both"/>
        <w:rPr>
          <w:rFonts w:ascii="Times New Roman" w:hAnsi="Times New Roman" w:cs="Times New Roman"/>
          <w:sz w:val="28"/>
          <w:szCs w:val="28"/>
        </w:rPr>
      </w:pPr>
      <w:r w:rsidRPr="00F05BED">
        <w:rPr>
          <w:rFonts w:ascii="Times New Roman" w:hAnsi="Times New Roman" w:cs="Times New Roman"/>
          <w:sz w:val="28"/>
          <w:szCs w:val="28"/>
        </w:rPr>
        <w:t xml:space="preserve">Демьянова Т.Г.,Григорьянц Л.Я., Авдеева Т.Г., Румянцев А.Г. Наблюдение за глубоко недоношенными детьми на первом году жизни.-М.: ИД МЕДПРАКТИКА-М, 2006,, 148 с. </w:t>
      </w:r>
    </w:p>
    <w:p w:rsidR="00390440" w:rsidRPr="00F05BED" w:rsidRDefault="00390440" w:rsidP="00F05BED">
      <w:pPr>
        <w:pStyle w:val="ListParagraph"/>
        <w:numPr>
          <w:ilvl w:val="0"/>
          <w:numId w:val="17"/>
        </w:numPr>
        <w:spacing w:after="0" w:line="360" w:lineRule="auto"/>
        <w:jc w:val="both"/>
        <w:rPr>
          <w:rFonts w:ascii="Times New Roman" w:hAnsi="Times New Roman" w:cs="Times New Roman"/>
          <w:sz w:val="28"/>
          <w:szCs w:val="28"/>
        </w:rPr>
      </w:pPr>
      <w:r w:rsidRPr="00F05BED">
        <w:rPr>
          <w:rFonts w:ascii="Times New Roman" w:hAnsi="Times New Roman" w:cs="Times New Roman"/>
          <w:sz w:val="28"/>
          <w:szCs w:val="28"/>
        </w:rPr>
        <w:t xml:space="preserve">Деменьева Г.М. Профилактическая и превентивная неонатология. Низкая масса тела при рождении. Гипоксия плада и новорожденного. Лекция для врачей.- М., -1999.-70 с. </w:t>
      </w:r>
    </w:p>
    <w:p w:rsidR="00390440" w:rsidRDefault="00390440" w:rsidP="00F05BED">
      <w:pPr>
        <w:pStyle w:val="ListParagraph"/>
        <w:numPr>
          <w:ilvl w:val="0"/>
          <w:numId w:val="17"/>
        </w:numPr>
        <w:spacing w:after="0" w:line="360" w:lineRule="auto"/>
        <w:jc w:val="both"/>
        <w:rPr>
          <w:rFonts w:ascii="Times New Roman" w:hAnsi="Times New Roman" w:cs="Times New Roman"/>
          <w:sz w:val="28"/>
          <w:szCs w:val="28"/>
        </w:rPr>
      </w:pPr>
      <w:r w:rsidRPr="00F05BED">
        <w:rPr>
          <w:rFonts w:ascii="Times New Roman" w:hAnsi="Times New Roman" w:cs="Times New Roman"/>
          <w:sz w:val="28"/>
          <w:szCs w:val="28"/>
        </w:rPr>
        <w:t>Дж.Эстбери, Б.Баюк. Психологические аспекты преждевременного рождения ребенка. Из книги «Недоношенность». Москва: Медицина, 1991.</w:t>
      </w:r>
    </w:p>
    <w:p w:rsidR="00390440" w:rsidRPr="00F05BED" w:rsidRDefault="00390440" w:rsidP="00F05BED">
      <w:pPr>
        <w:pStyle w:val="ListParagraph"/>
        <w:spacing w:after="0" w:line="360" w:lineRule="auto"/>
        <w:jc w:val="both"/>
        <w:rPr>
          <w:rFonts w:ascii="Times New Roman" w:hAnsi="Times New Roman" w:cs="Times New Roman"/>
          <w:sz w:val="28"/>
          <w:szCs w:val="28"/>
        </w:rPr>
      </w:pPr>
    </w:p>
    <w:p w:rsidR="00390440" w:rsidRDefault="00390440" w:rsidP="00F05BED">
      <w:pPr>
        <w:spacing w:after="0" w:line="360" w:lineRule="auto"/>
        <w:ind w:firstLine="709"/>
        <w:jc w:val="center"/>
        <w:rPr>
          <w:rFonts w:ascii="Times New Roman" w:hAnsi="Times New Roman" w:cs="Times New Roman"/>
          <w:sz w:val="28"/>
          <w:szCs w:val="28"/>
        </w:rPr>
      </w:pPr>
      <w:r w:rsidRPr="00BB01C4">
        <w:rPr>
          <w:rFonts w:ascii="Times New Roman" w:hAnsi="Times New Roman" w:cs="Times New Roman"/>
          <w:sz w:val="28"/>
          <w:szCs w:val="28"/>
        </w:rPr>
        <w:t>Дополнительная</w:t>
      </w:r>
      <w:r w:rsidRPr="00E25AB8">
        <w:rPr>
          <w:rFonts w:ascii="Times New Roman" w:hAnsi="Times New Roman" w:cs="Times New Roman"/>
          <w:sz w:val="28"/>
          <w:szCs w:val="28"/>
        </w:rPr>
        <w:t>:</w:t>
      </w:r>
    </w:p>
    <w:p w:rsidR="00390440" w:rsidRPr="00833430" w:rsidRDefault="00390440" w:rsidP="00F05BED">
      <w:pPr>
        <w:pStyle w:val="ListParagraph"/>
        <w:numPr>
          <w:ilvl w:val="0"/>
          <w:numId w:val="16"/>
        </w:numPr>
        <w:spacing w:after="0" w:line="360" w:lineRule="auto"/>
        <w:ind w:left="0" w:firstLine="0"/>
        <w:jc w:val="both"/>
        <w:rPr>
          <w:rFonts w:ascii="Times New Roman" w:hAnsi="Times New Roman" w:cs="Times New Roman"/>
          <w:color w:val="444444"/>
          <w:sz w:val="28"/>
          <w:szCs w:val="28"/>
          <w:lang w:eastAsia="ru-RU"/>
        </w:rPr>
      </w:pPr>
      <w:r w:rsidRPr="00833430">
        <w:rPr>
          <w:rFonts w:ascii="Times New Roman" w:hAnsi="Times New Roman" w:cs="Times New Roman"/>
          <w:color w:val="444444"/>
          <w:sz w:val="28"/>
          <w:szCs w:val="28"/>
          <w:lang w:eastAsia="ru-RU"/>
        </w:rPr>
        <w:t xml:space="preserve">Антонов А.Г., Байбарина Е.Н. Профилактика развития ретинопатии недоношенных при лечении детей, находящихся в критическом состоянии. // Материалы симпозиума “Профилактика и лечение ретинопатии недоношенных”. – М., 2000. – С. 17-19. </w:t>
      </w:r>
    </w:p>
    <w:p w:rsidR="00390440" w:rsidRPr="00833430" w:rsidRDefault="00390440" w:rsidP="00F05BED">
      <w:pPr>
        <w:pStyle w:val="ListParagraph"/>
        <w:numPr>
          <w:ilvl w:val="0"/>
          <w:numId w:val="16"/>
        </w:numPr>
        <w:spacing w:after="0" w:line="360" w:lineRule="auto"/>
        <w:ind w:left="0" w:firstLine="0"/>
        <w:jc w:val="both"/>
        <w:rPr>
          <w:rFonts w:ascii="Times New Roman" w:hAnsi="Times New Roman" w:cs="Times New Roman"/>
          <w:color w:val="444444"/>
          <w:sz w:val="28"/>
          <w:szCs w:val="28"/>
          <w:lang w:eastAsia="ru-RU"/>
        </w:rPr>
      </w:pPr>
      <w:r w:rsidRPr="00833430">
        <w:rPr>
          <w:rFonts w:ascii="Times New Roman" w:hAnsi="Times New Roman" w:cs="Times New Roman"/>
          <w:color w:val="444444"/>
          <w:sz w:val="28"/>
          <w:szCs w:val="28"/>
          <w:lang w:eastAsia="ru-RU"/>
        </w:rPr>
        <w:t xml:space="preserve">Сидоренко Е.И. Проблемы хирургического лечения рубцовой стадии ретинопатии недоношенных. // Вестник офтальмологии. – 2001. - № 2. – С. 11-14. </w:t>
      </w:r>
    </w:p>
    <w:p w:rsidR="00390440" w:rsidRPr="00833430" w:rsidRDefault="00390440" w:rsidP="00F05BED">
      <w:pPr>
        <w:pStyle w:val="ListParagraph"/>
        <w:numPr>
          <w:ilvl w:val="0"/>
          <w:numId w:val="16"/>
        </w:numPr>
        <w:spacing w:after="0" w:line="360" w:lineRule="auto"/>
        <w:ind w:left="0" w:firstLine="0"/>
        <w:jc w:val="both"/>
        <w:rPr>
          <w:rFonts w:ascii="Times New Roman" w:hAnsi="Times New Roman" w:cs="Times New Roman"/>
          <w:color w:val="444444"/>
          <w:sz w:val="28"/>
          <w:szCs w:val="28"/>
          <w:lang w:eastAsia="ru-RU"/>
        </w:rPr>
      </w:pPr>
      <w:r w:rsidRPr="00833430">
        <w:rPr>
          <w:rFonts w:ascii="Times New Roman" w:hAnsi="Times New Roman" w:cs="Times New Roman"/>
          <w:color w:val="444444"/>
          <w:sz w:val="28"/>
          <w:szCs w:val="28"/>
          <w:lang w:eastAsia="ru-RU"/>
        </w:rPr>
        <w:t xml:space="preserve">Сидоренко Е.И., Аксенова И.И., Гераськина В.П., Асташева И.Б. и др. Факторы риска и прогнозирование ретинопатии недоношенных // Российский медицинский журнал. – 2000 - №5 - С. 30 – 33. </w:t>
      </w:r>
    </w:p>
    <w:p w:rsidR="00390440" w:rsidRPr="00833430" w:rsidRDefault="00390440" w:rsidP="00F05BED">
      <w:pPr>
        <w:spacing w:after="0" w:line="360" w:lineRule="auto"/>
        <w:jc w:val="both"/>
        <w:rPr>
          <w:rFonts w:ascii="Times New Roman" w:hAnsi="Times New Roman" w:cs="Times New Roman"/>
          <w:sz w:val="28"/>
          <w:szCs w:val="28"/>
        </w:rPr>
      </w:pPr>
    </w:p>
    <w:p w:rsidR="00390440" w:rsidRPr="00BB01C4" w:rsidRDefault="00390440">
      <w:pPr>
        <w:spacing w:after="0" w:line="360" w:lineRule="auto"/>
        <w:ind w:firstLine="709"/>
        <w:rPr>
          <w:rFonts w:ascii="Times New Roman" w:hAnsi="Times New Roman" w:cs="Times New Roman"/>
          <w:sz w:val="28"/>
          <w:szCs w:val="28"/>
        </w:rPr>
      </w:pPr>
    </w:p>
    <w:sectPr w:rsidR="00390440" w:rsidRPr="00BB01C4" w:rsidSect="00BB01C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1">
    <w:nsid w:val="00000003"/>
    <w:multiLevelType w:val="multilevel"/>
    <w:tmpl w:val="00000002"/>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2">
    <w:nsid w:val="00000005"/>
    <w:multiLevelType w:val="multilevel"/>
    <w:tmpl w:val="00000004"/>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3">
    <w:nsid w:val="00000007"/>
    <w:multiLevelType w:val="multilevel"/>
    <w:tmpl w:val="00000006"/>
    <w:lvl w:ilvl="0">
      <w:start w:val="1"/>
      <w:numFmt w:val="decimal"/>
      <w:lvlText w:val="%1."/>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4">
    <w:nsid w:val="00000009"/>
    <w:multiLevelType w:val="multilevel"/>
    <w:tmpl w:val="00000008"/>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5">
    <w:nsid w:val="0000000B"/>
    <w:multiLevelType w:val="multilevel"/>
    <w:tmpl w:val="0000000A"/>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decimal"/>
      <w:lvlText w:val="%3."/>
      <w:lvlJc w:val="left"/>
      <w:rPr>
        <w:rFonts w:ascii="Trebuchet MS" w:hAnsi="Trebuchet MS" w:cs="Trebuchet MS"/>
        <w:b w:val="0"/>
        <w:bCs w:val="0"/>
        <w:i w:val="0"/>
        <w:iCs w:val="0"/>
        <w:smallCaps w:val="0"/>
        <w:strike w:val="0"/>
        <w:color w:val="000000"/>
        <w:spacing w:val="-2"/>
        <w:w w:val="100"/>
        <w:position w:val="0"/>
        <w:sz w:val="12"/>
        <w:szCs w:val="12"/>
        <w:u w:val="none"/>
      </w:rPr>
    </w:lvl>
    <w:lvl w:ilvl="3">
      <w:start w:val="1"/>
      <w:numFmt w:val="decimal"/>
      <w:lvlText w:val="%4."/>
      <w:lvlJc w:val="left"/>
      <w:rPr>
        <w:rFonts w:ascii="Trebuchet MS" w:hAnsi="Trebuchet MS" w:cs="Trebuchet MS"/>
        <w:b w:val="0"/>
        <w:bCs w:val="0"/>
        <w:i w:val="0"/>
        <w:iCs w:val="0"/>
        <w:smallCaps w:val="0"/>
        <w:strike w:val="0"/>
        <w:color w:val="000000"/>
        <w:spacing w:val="-2"/>
        <w:w w:val="100"/>
        <w:position w:val="0"/>
        <w:sz w:val="12"/>
        <w:szCs w:val="12"/>
        <w:u w:val="none"/>
      </w:rPr>
    </w:lvl>
    <w:lvl w:ilvl="4">
      <w:start w:val="1"/>
      <w:numFmt w:val="decimal"/>
      <w:lvlText w:val="%5."/>
      <w:lvlJc w:val="left"/>
      <w:rPr>
        <w:rFonts w:ascii="Trebuchet MS" w:hAnsi="Trebuchet MS" w:cs="Trebuchet MS"/>
        <w:b w:val="0"/>
        <w:bCs w:val="0"/>
        <w:i w:val="0"/>
        <w:iCs w:val="0"/>
        <w:smallCaps w:val="0"/>
        <w:strike w:val="0"/>
        <w:color w:val="000000"/>
        <w:spacing w:val="-2"/>
        <w:w w:val="100"/>
        <w:position w:val="0"/>
        <w:sz w:val="12"/>
        <w:szCs w:val="12"/>
        <w:u w:val="none"/>
      </w:rPr>
    </w:lvl>
    <w:lvl w:ilvl="5">
      <w:start w:val="1"/>
      <w:numFmt w:val="decimal"/>
      <w:lvlText w:val="%6."/>
      <w:lvlJc w:val="left"/>
      <w:rPr>
        <w:rFonts w:ascii="Trebuchet MS" w:hAnsi="Trebuchet MS" w:cs="Trebuchet MS"/>
        <w:b w:val="0"/>
        <w:bCs w:val="0"/>
        <w:i w:val="0"/>
        <w:iCs w:val="0"/>
        <w:smallCaps w:val="0"/>
        <w:strike w:val="0"/>
        <w:color w:val="000000"/>
        <w:spacing w:val="-2"/>
        <w:w w:val="100"/>
        <w:position w:val="0"/>
        <w:sz w:val="12"/>
        <w:szCs w:val="12"/>
        <w:u w:val="none"/>
      </w:rPr>
    </w:lvl>
    <w:lvl w:ilvl="6">
      <w:start w:val="1"/>
      <w:numFmt w:val="decimal"/>
      <w:lvlText w:val="%7."/>
      <w:lvlJc w:val="left"/>
      <w:rPr>
        <w:rFonts w:ascii="Trebuchet MS" w:hAnsi="Trebuchet MS" w:cs="Trebuchet MS"/>
        <w:b w:val="0"/>
        <w:bCs w:val="0"/>
        <w:i w:val="0"/>
        <w:iCs w:val="0"/>
        <w:smallCaps w:val="0"/>
        <w:strike w:val="0"/>
        <w:color w:val="000000"/>
        <w:spacing w:val="-2"/>
        <w:w w:val="100"/>
        <w:position w:val="0"/>
        <w:sz w:val="12"/>
        <w:szCs w:val="12"/>
        <w:u w:val="none"/>
      </w:rPr>
    </w:lvl>
    <w:lvl w:ilvl="7">
      <w:start w:val="1"/>
      <w:numFmt w:val="decimal"/>
      <w:lvlText w:val="%8."/>
      <w:lvlJc w:val="left"/>
      <w:rPr>
        <w:rFonts w:ascii="Trebuchet MS" w:hAnsi="Trebuchet MS" w:cs="Trebuchet MS"/>
        <w:b w:val="0"/>
        <w:bCs w:val="0"/>
        <w:i w:val="0"/>
        <w:iCs w:val="0"/>
        <w:smallCaps w:val="0"/>
        <w:strike w:val="0"/>
        <w:color w:val="000000"/>
        <w:spacing w:val="-2"/>
        <w:w w:val="100"/>
        <w:position w:val="0"/>
        <w:sz w:val="12"/>
        <w:szCs w:val="12"/>
        <w:u w:val="single"/>
      </w:rPr>
    </w:lvl>
    <w:lvl w:ilvl="8">
      <w:start w:val="1"/>
      <w:numFmt w:val="decimal"/>
      <w:lvlText w:val="%9."/>
      <w:lvlJc w:val="left"/>
      <w:rPr>
        <w:rFonts w:ascii="Trebuchet MS" w:hAnsi="Trebuchet MS" w:cs="Trebuchet MS"/>
        <w:b w:val="0"/>
        <w:bCs w:val="0"/>
        <w:i w:val="0"/>
        <w:iCs w:val="0"/>
        <w:smallCaps w:val="0"/>
        <w:strike w:val="0"/>
        <w:color w:val="000000"/>
        <w:spacing w:val="-2"/>
        <w:w w:val="100"/>
        <w:position w:val="0"/>
        <w:sz w:val="12"/>
        <w:szCs w:val="12"/>
        <w:u w:val="none"/>
      </w:rPr>
    </w:lvl>
  </w:abstractNum>
  <w:abstractNum w:abstractNumId="6">
    <w:nsid w:val="0000000D"/>
    <w:multiLevelType w:val="multilevel"/>
    <w:tmpl w:val="0000000C"/>
    <w:lvl w:ilvl="0">
      <w:start w:val="1"/>
      <w:numFmt w:val="decimal"/>
      <w:lvlText w:val="%1."/>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1"/>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decimal"/>
      <w:lvlText w:val="%4."/>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7">
    <w:nsid w:val="0000000F"/>
    <w:multiLevelType w:val="multilevel"/>
    <w:tmpl w:val="0000000E"/>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start w:val="2"/>
      <w:numFmt w:val="decimal"/>
      <w:lvlText w:val="%2."/>
      <w:lvlJc w:val="left"/>
      <w:rPr>
        <w:rFonts w:ascii="Trebuchet MS" w:hAnsi="Trebuchet MS" w:cs="Trebuchet MS"/>
        <w:b w:val="0"/>
        <w:bCs w:val="0"/>
        <w:i w:val="0"/>
        <w:iCs w:val="0"/>
        <w:smallCaps w:val="0"/>
        <w:strike w:val="0"/>
        <w:color w:val="000000"/>
        <w:spacing w:val="10"/>
        <w:w w:val="100"/>
        <w:position w:val="0"/>
        <w:sz w:val="14"/>
        <w:szCs w:val="14"/>
        <w:u w:val="none"/>
      </w:rPr>
    </w:lvl>
    <w:lvl w:ilvl="2">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decimal"/>
      <w:lvlText w:val="%4."/>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decimal"/>
      <w:lvlText w:val="%6."/>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decimal"/>
      <w:lvlText w:val="%6."/>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decimal"/>
      <w:lvlText w:val="%6."/>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decimal"/>
      <w:lvlText w:val="%6."/>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8">
    <w:nsid w:val="00000011"/>
    <w:multiLevelType w:val="multilevel"/>
    <w:tmpl w:val="00000010"/>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4"/>
        <w:szCs w:val="14"/>
        <w:u w:val="none"/>
      </w:rPr>
    </w:lvl>
    <w:lvl w:ilvl="1">
      <w:numFmt w:val="decimal"/>
      <w:lvlText w:val="%2"/>
      <w:lvlJc w:val="left"/>
      <w:rPr>
        <w:rFonts w:ascii="Times New Roman" w:hAnsi="Times New Roman" w:cs="Times New Roman"/>
        <w:b/>
        <w:bCs/>
        <w:i w:val="0"/>
        <w:iCs w:val="0"/>
        <w:smallCaps w:val="0"/>
        <w:strike w:val="0"/>
        <w:color w:val="000000"/>
        <w:spacing w:val="6"/>
        <w:w w:val="100"/>
        <w:position w:val="0"/>
        <w:sz w:val="24"/>
        <w:szCs w:val="24"/>
        <w:u w:val="none"/>
      </w:rPr>
    </w:lvl>
    <w:lvl w:ilvl="2">
      <w:start w:val="1"/>
      <w:numFmt w:val="decimal"/>
      <w:lvlText w:val="%3."/>
      <w:lvlJc w:val="left"/>
      <w:rPr>
        <w:rFonts w:ascii="Trebuchet MS" w:hAnsi="Trebuchet MS" w:cs="Trebuchet MS"/>
        <w:b w:val="0"/>
        <w:bCs w:val="0"/>
        <w:i w:val="0"/>
        <w:iCs w:val="0"/>
        <w:smallCaps w:val="0"/>
        <w:strike w:val="0"/>
        <w:color w:val="000000"/>
        <w:spacing w:val="10"/>
        <w:w w:val="100"/>
        <w:position w:val="0"/>
        <w:sz w:val="14"/>
        <w:szCs w:val="14"/>
        <w:u w:val="none"/>
      </w:rPr>
    </w:lvl>
    <w:lvl w:ilvl="3">
      <w:start w:val="1"/>
      <w:numFmt w:val="decimal"/>
      <w:lvlText w:val="%4."/>
      <w:lvlJc w:val="left"/>
      <w:rPr>
        <w:rFonts w:ascii="Trebuchet MS" w:hAnsi="Trebuchet MS" w:cs="Trebuchet MS"/>
        <w:b w:val="0"/>
        <w:bCs w:val="0"/>
        <w:i w:val="0"/>
        <w:iCs w:val="0"/>
        <w:smallCaps w:val="0"/>
        <w:strike w:val="0"/>
        <w:color w:val="000000"/>
        <w:spacing w:val="10"/>
        <w:w w:val="100"/>
        <w:position w:val="0"/>
        <w:sz w:val="14"/>
        <w:szCs w:val="14"/>
        <w:u w:val="none"/>
      </w:rPr>
    </w:lvl>
    <w:lvl w:ilvl="4">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5">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6">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7">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lvl w:ilvl="8">
      <w:start w:val="1"/>
      <w:numFmt w:val="decimal"/>
      <w:lvlText w:val="%5."/>
      <w:lvlJc w:val="left"/>
      <w:rPr>
        <w:rFonts w:ascii="Trebuchet MS" w:hAnsi="Trebuchet MS" w:cs="Trebuchet MS"/>
        <w:b w:val="0"/>
        <w:bCs w:val="0"/>
        <w:i w:val="0"/>
        <w:iCs w:val="0"/>
        <w:smallCaps w:val="0"/>
        <w:strike w:val="0"/>
        <w:color w:val="000000"/>
        <w:spacing w:val="10"/>
        <w:w w:val="100"/>
        <w:position w:val="0"/>
        <w:sz w:val="14"/>
        <w:szCs w:val="14"/>
        <w:u w:val="none"/>
      </w:rPr>
    </w:lvl>
  </w:abstractNum>
  <w:abstractNum w:abstractNumId="9">
    <w:nsid w:val="00000013"/>
    <w:multiLevelType w:val="multilevel"/>
    <w:tmpl w:val="00000012"/>
    <w:lvl w:ilvl="0">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1">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2">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3">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4">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5">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6">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7">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lvl w:ilvl="8">
      <w:start w:val="1"/>
      <w:numFmt w:val="bullet"/>
      <w:lvlText w:val="*"/>
      <w:lvlJc w:val="left"/>
      <w:rPr>
        <w:rFonts w:ascii="Trebuchet MS" w:hAnsi="Trebuchet MS" w:cs="Trebuchet MS"/>
        <w:b w:val="0"/>
        <w:bCs w:val="0"/>
        <w:i/>
        <w:iCs/>
        <w:smallCaps w:val="0"/>
        <w:strike w:val="0"/>
        <w:color w:val="000000"/>
        <w:spacing w:val="4"/>
        <w:w w:val="100"/>
        <w:position w:val="0"/>
        <w:sz w:val="14"/>
        <w:szCs w:val="14"/>
        <w:u w:val="none"/>
      </w:rPr>
    </w:lvl>
  </w:abstractNum>
  <w:abstractNum w:abstractNumId="10">
    <w:nsid w:val="196F6A8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23565C71"/>
    <w:multiLevelType w:val="hybridMultilevel"/>
    <w:tmpl w:val="66CAC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9E3B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5EA5C49"/>
    <w:multiLevelType w:val="hybridMultilevel"/>
    <w:tmpl w:val="28989F5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4D480FF6"/>
    <w:multiLevelType w:val="hybridMultilevel"/>
    <w:tmpl w:val="2B9C4EF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74BF1956"/>
    <w:multiLevelType w:val="hybridMultilevel"/>
    <w:tmpl w:val="0CBE1A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F5E1BF8"/>
    <w:multiLevelType w:val="multilevel"/>
    <w:tmpl w:val="781A1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3"/>
  </w:num>
  <w:num w:numId="14">
    <w:abstractNumId w:val="15"/>
  </w:num>
  <w:num w:numId="15">
    <w:abstractNumId w:val="16"/>
    <w:lvlOverride w:ilvl="0">
      <w:lvl w:ilvl="0">
        <w:numFmt w:val="bullet"/>
        <w:lvlText w:val=""/>
        <w:lvlJc w:val="left"/>
        <w:pPr>
          <w:tabs>
            <w:tab w:val="num" w:pos="720"/>
          </w:tabs>
          <w:ind w:left="720" w:hanging="360"/>
        </w:pPr>
        <w:rPr>
          <w:rFonts w:ascii="Symbol" w:hAnsi="Symbol" w:cs="Symbol" w:hint="default"/>
          <w:sz w:val="20"/>
          <w:szCs w:val="20"/>
        </w:rPr>
      </w:lvl>
    </w:lvlOverride>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707"/>
    <w:rsid w:val="00021C38"/>
    <w:rsid w:val="00072A8D"/>
    <w:rsid w:val="00103487"/>
    <w:rsid w:val="00104E35"/>
    <w:rsid w:val="00106633"/>
    <w:rsid w:val="00132CDE"/>
    <w:rsid w:val="00150CB6"/>
    <w:rsid w:val="00174B10"/>
    <w:rsid w:val="00197A9F"/>
    <w:rsid w:val="001A147C"/>
    <w:rsid w:val="001E5F26"/>
    <w:rsid w:val="00213F3F"/>
    <w:rsid w:val="003576C3"/>
    <w:rsid w:val="00390440"/>
    <w:rsid w:val="003917E0"/>
    <w:rsid w:val="003A01EA"/>
    <w:rsid w:val="003B4C74"/>
    <w:rsid w:val="00443EEB"/>
    <w:rsid w:val="004535A7"/>
    <w:rsid w:val="00456B07"/>
    <w:rsid w:val="004705E0"/>
    <w:rsid w:val="0048029B"/>
    <w:rsid w:val="004803AC"/>
    <w:rsid w:val="004C1C24"/>
    <w:rsid w:val="005307D3"/>
    <w:rsid w:val="0059477B"/>
    <w:rsid w:val="00640D39"/>
    <w:rsid w:val="00731E25"/>
    <w:rsid w:val="00776577"/>
    <w:rsid w:val="007B2CD7"/>
    <w:rsid w:val="007B3165"/>
    <w:rsid w:val="007F0A91"/>
    <w:rsid w:val="00833430"/>
    <w:rsid w:val="00835C9F"/>
    <w:rsid w:val="008A72BC"/>
    <w:rsid w:val="008A7EE9"/>
    <w:rsid w:val="008B5051"/>
    <w:rsid w:val="008E6C09"/>
    <w:rsid w:val="00955A0E"/>
    <w:rsid w:val="009E25BC"/>
    <w:rsid w:val="00A17659"/>
    <w:rsid w:val="00A31755"/>
    <w:rsid w:val="00A96850"/>
    <w:rsid w:val="00AF5076"/>
    <w:rsid w:val="00B368B1"/>
    <w:rsid w:val="00BB01C4"/>
    <w:rsid w:val="00BE5013"/>
    <w:rsid w:val="00CA3B69"/>
    <w:rsid w:val="00D61707"/>
    <w:rsid w:val="00D924BE"/>
    <w:rsid w:val="00DF71D7"/>
    <w:rsid w:val="00E25AB8"/>
    <w:rsid w:val="00F00F24"/>
    <w:rsid w:val="00F05BED"/>
    <w:rsid w:val="00F25C2D"/>
    <w:rsid w:val="00F76E29"/>
    <w:rsid w:val="00FC620C"/>
    <w:rsid w:val="00FD7D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7C"/>
    <w:pPr>
      <w:spacing w:after="200" w:line="276" w:lineRule="auto"/>
    </w:pPr>
    <w:rPr>
      <w:rFonts w:cs="Calibri"/>
      <w:lang w:eastAsia="en-US"/>
    </w:rPr>
  </w:style>
  <w:style w:type="paragraph" w:styleId="Heading1">
    <w:name w:val="heading 1"/>
    <w:basedOn w:val="Normal"/>
    <w:next w:val="Normal"/>
    <w:link w:val="Heading1Char"/>
    <w:uiPriority w:val="99"/>
    <w:qFormat/>
    <w:rsid w:val="003A01E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Heading2">
    <w:name w:val="heading 2"/>
    <w:basedOn w:val="Normal"/>
    <w:next w:val="Normal"/>
    <w:link w:val="Heading2Char"/>
    <w:uiPriority w:val="99"/>
    <w:qFormat/>
    <w:rsid w:val="00640D39"/>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D7DA2"/>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1EA"/>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semiHidden/>
    <w:locked/>
    <w:rsid w:val="00640D39"/>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FD7DA2"/>
    <w:rPr>
      <w:rFonts w:ascii="Cambria" w:hAnsi="Cambria" w:cs="Cambria"/>
      <w:b/>
      <w:bCs/>
      <w:color w:val="4F81BD"/>
    </w:rPr>
  </w:style>
  <w:style w:type="character" w:customStyle="1" w:styleId="a">
    <w:name w:val="Основной текст_"/>
    <w:basedOn w:val="DefaultParagraphFont"/>
    <w:link w:val="1"/>
    <w:uiPriority w:val="99"/>
    <w:locked/>
    <w:rsid w:val="00D61707"/>
    <w:rPr>
      <w:rFonts w:ascii="Tahoma" w:eastAsia="Times New Roman" w:hAnsi="Tahoma" w:cs="Tahoma"/>
      <w:spacing w:val="10"/>
      <w:sz w:val="14"/>
      <w:szCs w:val="14"/>
      <w:shd w:val="clear" w:color="auto" w:fill="FFFFFF"/>
    </w:rPr>
  </w:style>
  <w:style w:type="character" w:customStyle="1" w:styleId="a0">
    <w:name w:val="Основной текст + Полужирный"/>
    <w:basedOn w:val="a"/>
    <w:uiPriority w:val="99"/>
    <w:rsid w:val="00D61707"/>
    <w:rPr>
      <w:b/>
      <w:bCs/>
      <w:spacing w:val="11"/>
    </w:rPr>
  </w:style>
  <w:style w:type="paragraph" w:customStyle="1" w:styleId="1">
    <w:name w:val="Основной текст1"/>
    <w:basedOn w:val="Normal"/>
    <w:link w:val="a"/>
    <w:uiPriority w:val="99"/>
    <w:rsid w:val="00D61707"/>
    <w:pPr>
      <w:shd w:val="clear" w:color="auto" w:fill="FFFFFF"/>
      <w:spacing w:before="180" w:after="0" w:line="240" w:lineRule="exact"/>
      <w:jc w:val="both"/>
    </w:pPr>
    <w:rPr>
      <w:rFonts w:ascii="Tahoma" w:hAnsi="Tahoma" w:cs="Tahoma"/>
      <w:spacing w:val="10"/>
      <w:sz w:val="14"/>
      <w:szCs w:val="14"/>
    </w:rPr>
  </w:style>
  <w:style w:type="character" w:customStyle="1" w:styleId="2">
    <w:name w:val="Заголовок №2_"/>
    <w:basedOn w:val="DefaultParagraphFont"/>
    <w:link w:val="20"/>
    <w:uiPriority w:val="99"/>
    <w:locked/>
    <w:rsid w:val="00D61707"/>
    <w:rPr>
      <w:rFonts w:ascii="Tahoma" w:eastAsia="Times New Roman" w:hAnsi="Tahoma" w:cs="Tahoma"/>
      <w:spacing w:val="11"/>
      <w:sz w:val="14"/>
      <w:szCs w:val="14"/>
      <w:shd w:val="clear" w:color="auto" w:fill="FFFFFF"/>
    </w:rPr>
  </w:style>
  <w:style w:type="character" w:customStyle="1" w:styleId="21">
    <w:name w:val="Заголовок №2 + Не полужирный"/>
    <w:basedOn w:val="2"/>
    <w:uiPriority w:val="99"/>
    <w:rsid w:val="00D61707"/>
    <w:rPr>
      <w:b/>
      <w:bCs/>
      <w:spacing w:val="10"/>
    </w:rPr>
  </w:style>
  <w:style w:type="paragraph" w:customStyle="1" w:styleId="20">
    <w:name w:val="Заголовок №2"/>
    <w:basedOn w:val="Normal"/>
    <w:link w:val="2"/>
    <w:uiPriority w:val="99"/>
    <w:rsid w:val="00D61707"/>
    <w:pPr>
      <w:shd w:val="clear" w:color="auto" w:fill="FFFFFF"/>
      <w:spacing w:after="0" w:line="240" w:lineRule="exact"/>
      <w:ind w:firstLine="240"/>
      <w:jc w:val="both"/>
      <w:outlineLvl w:val="1"/>
    </w:pPr>
    <w:rPr>
      <w:rFonts w:ascii="Tahoma" w:hAnsi="Tahoma" w:cs="Tahoma"/>
      <w:spacing w:val="11"/>
      <w:sz w:val="14"/>
      <w:szCs w:val="14"/>
    </w:rPr>
  </w:style>
  <w:style w:type="character" w:customStyle="1" w:styleId="BodyTextChar">
    <w:name w:val="Body Text Char"/>
    <w:basedOn w:val="DefaultParagraphFont"/>
    <w:link w:val="BodyText"/>
    <w:uiPriority w:val="99"/>
    <w:locked/>
    <w:rsid w:val="00D61707"/>
    <w:rPr>
      <w:rFonts w:ascii="Tahoma" w:hAnsi="Tahoma" w:cs="Tahoma"/>
      <w:spacing w:val="10"/>
      <w:sz w:val="14"/>
      <w:szCs w:val="14"/>
      <w:shd w:val="clear" w:color="auto" w:fill="FFFFFF"/>
    </w:rPr>
  </w:style>
  <w:style w:type="character" w:customStyle="1" w:styleId="TrebuchetMS">
    <w:name w:val="Основной текст + Trebuchet MS"/>
    <w:aliases w:val="8 pt23,Полужирный7"/>
    <w:basedOn w:val="BodyTextChar"/>
    <w:uiPriority w:val="99"/>
    <w:rsid w:val="00D61707"/>
    <w:rPr>
      <w:rFonts w:ascii="Trebuchet MS" w:hAnsi="Trebuchet MS" w:cs="Trebuchet MS"/>
      <w:b/>
      <w:bCs/>
      <w:spacing w:val="8"/>
    </w:rPr>
  </w:style>
  <w:style w:type="character" w:customStyle="1" w:styleId="TrebuchetMS4">
    <w:name w:val="Основной текст + Trebuchet MS4"/>
    <w:aliases w:val="8 pt22"/>
    <w:basedOn w:val="BodyTextChar"/>
    <w:uiPriority w:val="99"/>
    <w:rsid w:val="00D61707"/>
    <w:rPr>
      <w:rFonts w:ascii="Trebuchet MS" w:hAnsi="Trebuchet MS" w:cs="Trebuchet MS"/>
    </w:rPr>
  </w:style>
  <w:style w:type="character" w:customStyle="1" w:styleId="TrebuchetMS3">
    <w:name w:val="Основной текст + Trebuchet MS3"/>
    <w:aliases w:val="8 pt19,Полужирный5,Курсив4"/>
    <w:basedOn w:val="BodyTextChar"/>
    <w:uiPriority w:val="99"/>
    <w:rsid w:val="00D61707"/>
    <w:rPr>
      <w:rFonts w:ascii="Trebuchet MS" w:hAnsi="Trebuchet MS" w:cs="Trebuchet MS"/>
      <w:b/>
      <w:bCs/>
      <w:i/>
      <w:iCs/>
      <w:spacing w:val="5"/>
    </w:rPr>
  </w:style>
  <w:style w:type="paragraph" w:styleId="BodyText">
    <w:name w:val="Body Text"/>
    <w:basedOn w:val="Normal"/>
    <w:link w:val="BodyTextChar"/>
    <w:uiPriority w:val="99"/>
    <w:rsid w:val="00D61707"/>
    <w:pPr>
      <w:shd w:val="clear" w:color="auto" w:fill="FFFFFF"/>
      <w:spacing w:before="180" w:after="0" w:line="240" w:lineRule="exact"/>
      <w:jc w:val="both"/>
    </w:pPr>
    <w:rPr>
      <w:rFonts w:ascii="Tahoma" w:hAnsi="Tahoma" w:cs="Tahoma"/>
      <w:spacing w:val="10"/>
      <w:sz w:val="14"/>
      <w:szCs w:val="14"/>
    </w:rPr>
  </w:style>
  <w:style w:type="character" w:customStyle="1" w:styleId="BodyTextChar1">
    <w:name w:val="Body Text Char1"/>
    <w:basedOn w:val="DefaultParagraphFont"/>
    <w:link w:val="BodyText"/>
    <w:uiPriority w:val="99"/>
    <w:semiHidden/>
    <w:rsid w:val="00C04968"/>
    <w:rPr>
      <w:rFonts w:cs="Calibri"/>
      <w:lang w:eastAsia="en-US"/>
    </w:rPr>
  </w:style>
  <w:style w:type="character" w:customStyle="1" w:styleId="a1">
    <w:name w:val="Основной текст Знак"/>
    <w:basedOn w:val="DefaultParagraphFont"/>
    <w:link w:val="BodyText"/>
    <w:uiPriority w:val="99"/>
    <w:semiHidden/>
    <w:locked/>
    <w:rsid w:val="00D61707"/>
  </w:style>
  <w:style w:type="character" w:customStyle="1" w:styleId="2TrebuchetMS">
    <w:name w:val="Заголовок №2 + Trebuchet MS"/>
    <w:aliases w:val="8 pt21"/>
    <w:basedOn w:val="2"/>
    <w:uiPriority w:val="99"/>
    <w:rsid w:val="00D61707"/>
    <w:rPr>
      <w:rFonts w:ascii="Trebuchet MS" w:hAnsi="Trebuchet MS" w:cs="Trebuchet MS"/>
      <w:b/>
      <w:bCs/>
      <w:spacing w:val="8"/>
    </w:rPr>
  </w:style>
  <w:style w:type="character" w:customStyle="1" w:styleId="10">
    <w:name w:val="Заголовок №1_"/>
    <w:basedOn w:val="DefaultParagraphFont"/>
    <w:link w:val="11"/>
    <w:uiPriority w:val="99"/>
    <w:locked/>
    <w:rsid w:val="00D61707"/>
    <w:rPr>
      <w:rFonts w:ascii="Times New Roman" w:hAnsi="Times New Roman" w:cs="Times New Roman"/>
      <w:b/>
      <w:bCs/>
      <w:spacing w:val="5"/>
      <w:sz w:val="24"/>
      <w:szCs w:val="24"/>
      <w:shd w:val="clear" w:color="auto" w:fill="FFFFFF"/>
    </w:rPr>
  </w:style>
  <w:style w:type="character" w:customStyle="1" w:styleId="12">
    <w:name w:val="Заголовок №1"/>
    <w:basedOn w:val="10"/>
    <w:uiPriority w:val="99"/>
    <w:rsid w:val="00D61707"/>
    <w:rPr>
      <w:spacing w:val="6"/>
    </w:rPr>
  </w:style>
  <w:style w:type="paragraph" w:customStyle="1" w:styleId="11">
    <w:name w:val="Заголовок №11"/>
    <w:basedOn w:val="Normal"/>
    <w:link w:val="10"/>
    <w:uiPriority w:val="99"/>
    <w:rsid w:val="00D61707"/>
    <w:pPr>
      <w:shd w:val="clear" w:color="auto" w:fill="FFFFFF"/>
      <w:spacing w:before="540" w:after="180" w:line="331" w:lineRule="exact"/>
      <w:jc w:val="center"/>
      <w:outlineLvl w:val="0"/>
    </w:pPr>
    <w:rPr>
      <w:rFonts w:cs="Times New Roman"/>
      <w:b/>
      <w:bCs/>
      <w:spacing w:val="5"/>
      <w:sz w:val="24"/>
      <w:szCs w:val="24"/>
    </w:rPr>
  </w:style>
  <w:style w:type="character" w:customStyle="1" w:styleId="25">
    <w:name w:val="Заголовок №2 (5)_"/>
    <w:basedOn w:val="DefaultParagraphFont"/>
    <w:link w:val="250"/>
    <w:uiPriority w:val="99"/>
    <w:locked/>
    <w:rsid w:val="00D61707"/>
    <w:rPr>
      <w:rFonts w:ascii="Trebuchet MS" w:hAnsi="Trebuchet MS" w:cs="Trebuchet MS"/>
      <w:b/>
      <w:bCs/>
      <w:i/>
      <w:iCs/>
      <w:spacing w:val="4"/>
      <w:sz w:val="18"/>
      <w:szCs w:val="18"/>
      <w:shd w:val="clear" w:color="auto" w:fill="FFFFFF"/>
    </w:rPr>
  </w:style>
  <w:style w:type="paragraph" w:customStyle="1" w:styleId="250">
    <w:name w:val="Заголовок №2 (5)"/>
    <w:basedOn w:val="Normal"/>
    <w:link w:val="25"/>
    <w:uiPriority w:val="99"/>
    <w:rsid w:val="00D61707"/>
    <w:pPr>
      <w:shd w:val="clear" w:color="auto" w:fill="FFFFFF"/>
      <w:spacing w:before="300" w:after="0" w:line="221" w:lineRule="exact"/>
      <w:outlineLvl w:val="1"/>
    </w:pPr>
    <w:rPr>
      <w:rFonts w:ascii="Trebuchet MS" w:hAnsi="Trebuchet MS" w:cs="Trebuchet MS"/>
      <w:b/>
      <w:bCs/>
      <w:i/>
      <w:iCs/>
      <w:spacing w:val="4"/>
      <w:sz w:val="18"/>
      <w:szCs w:val="18"/>
    </w:rPr>
  </w:style>
  <w:style w:type="character" w:customStyle="1" w:styleId="2TrebuchetMS1">
    <w:name w:val="Заголовок №2 + Trebuchet MS1"/>
    <w:aliases w:val="8 pt20,Не полужирный"/>
    <w:basedOn w:val="2"/>
    <w:uiPriority w:val="99"/>
    <w:rsid w:val="00D61707"/>
    <w:rPr>
      <w:rFonts w:ascii="Trebuchet MS" w:hAnsi="Trebuchet MS" w:cs="Trebuchet MS"/>
      <w:spacing w:val="10"/>
    </w:rPr>
  </w:style>
  <w:style w:type="character" w:customStyle="1" w:styleId="TrebuchetMS2">
    <w:name w:val="Основной текст + Trebuchet MS2"/>
    <w:aliases w:val="8 pt17,Курсив2"/>
    <w:basedOn w:val="BodyTextChar"/>
    <w:uiPriority w:val="99"/>
    <w:rsid w:val="00D61707"/>
    <w:rPr>
      <w:rFonts w:ascii="Trebuchet MS" w:hAnsi="Trebuchet MS" w:cs="Trebuchet MS"/>
      <w:i/>
      <w:iCs/>
      <w:spacing w:val="4"/>
    </w:rPr>
  </w:style>
  <w:style w:type="character" w:customStyle="1" w:styleId="TrebuchetMS1">
    <w:name w:val="Основной текст + Trebuchet MS1"/>
    <w:aliases w:val="8 pt14,Интервал 1 pt"/>
    <w:basedOn w:val="BodyTextChar"/>
    <w:uiPriority w:val="99"/>
    <w:rsid w:val="00D61707"/>
    <w:rPr>
      <w:rFonts w:ascii="Trebuchet MS" w:hAnsi="Trebuchet MS" w:cs="Trebuchet MS"/>
      <w:spacing w:val="35"/>
    </w:rPr>
  </w:style>
  <w:style w:type="character" w:customStyle="1" w:styleId="37">
    <w:name w:val="Основной текст (37)_"/>
    <w:basedOn w:val="DefaultParagraphFont"/>
    <w:link w:val="370"/>
    <w:uiPriority w:val="99"/>
    <w:locked/>
    <w:rsid w:val="00D61707"/>
    <w:rPr>
      <w:rFonts w:ascii="Trebuchet MS" w:hAnsi="Trebuchet MS" w:cs="Trebuchet MS"/>
      <w:b/>
      <w:bCs/>
      <w:i/>
      <w:iCs/>
      <w:spacing w:val="4"/>
      <w:sz w:val="18"/>
      <w:szCs w:val="18"/>
      <w:shd w:val="clear" w:color="auto" w:fill="FFFFFF"/>
    </w:rPr>
  </w:style>
  <w:style w:type="character" w:customStyle="1" w:styleId="200">
    <w:name w:val="Основной текст (20)_"/>
    <w:basedOn w:val="DefaultParagraphFont"/>
    <w:link w:val="201"/>
    <w:uiPriority w:val="99"/>
    <w:locked/>
    <w:rsid w:val="00D61707"/>
    <w:rPr>
      <w:rFonts w:ascii="Tahoma" w:hAnsi="Tahoma" w:cs="Tahoma"/>
      <w:b/>
      <w:bCs/>
      <w:spacing w:val="11"/>
      <w:sz w:val="14"/>
      <w:szCs w:val="14"/>
      <w:shd w:val="clear" w:color="auto" w:fill="FFFFFF"/>
    </w:rPr>
  </w:style>
  <w:style w:type="character" w:customStyle="1" w:styleId="20TrebuchetMS">
    <w:name w:val="Основной текст (20) + Trebuchet MS"/>
    <w:aliases w:val="8 pt13"/>
    <w:basedOn w:val="200"/>
    <w:uiPriority w:val="99"/>
    <w:rsid w:val="00D61707"/>
    <w:rPr>
      <w:rFonts w:ascii="Trebuchet MS" w:hAnsi="Trebuchet MS" w:cs="Trebuchet MS"/>
      <w:spacing w:val="8"/>
    </w:rPr>
  </w:style>
  <w:style w:type="character" w:customStyle="1" w:styleId="20TrebuchetMS4">
    <w:name w:val="Основной текст (20) + Trebuchet MS4"/>
    <w:aliases w:val="8 pt12,Не полужирный2"/>
    <w:basedOn w:val="200"/>
    <w:uiPriority w:val="99"/>
    <w:rsid w:val="00D61707"/>
    <w:rPr>
      <w:rFonts w:ascii="Trebuchet MS" w:hAnsi="Trebuchet MS" w:cs="Trebuchet MS"/>
      <w:spacing w:val="10"/>
    </w:rPr>
  </w:style>
  <w:style w:type="paragraph" w:customStyle="1" w:styleId="370">
    <w:name w:val="Основной текст (37)"/>
    <w:basedOn w:val="Normal"/>
    <w:link w:val="37"/>
    <w:uiPriority w:val="99"/>
    <w:rsid w:val="00D61707"/>
    <w:pPr>
      <w:shd w:val="clear" w:color="auto" w:fill="FFFFFF"/>
      <w:spacing w:before="60" w:after="60" w:line="221" w:lineRule="exact"/>
      <w:jc w:val="both"/>
    </w:pPr>
    <w:rPr>
      <w:rFonts w:ascii="Trebuchet MS" w:hAnsi="Trebuchet MS" w:cs="Trebuchet MS"/>
      <w:b/>
      <w:bCs/>
      <w:i/>
      <w:iCs/>
      <w:spacing w:val="4"/>
      <w:sz w:val="18"/>
      <w:szCs w:val="18"/>
    </w:rPr>
  </w:style>
  <w:style w:type="paragraph" w:customStyle="1" w:styleId="201">
    <w:name w:val="Основной текст (20)"/>
    <w:basedOn w:val="Normal"/>
    <w:link w:val="200"/>
    <w:uiPriority w:val="99"/>
    <w:rsid w:val="00D61707"/>
    <w:pPr>
      <w:shd w:val="clear" w:color="auto" w:fill="FFFFFF"/>
      <w:spacing w:after="0" w:line="240" w:lineRule="exact"/>
      <w:jc w:val="both"/>
    </w:pPr>
    <w:rPr>
      <w:rFonts w:ascii="Tahoma" w:hAnsi="Tahoma" w:cs="Tahoma"/>
      <w:b/>
      <w:bCs/>
      <w:spacing w:val="11"/>
      <w:sz w:val="14"/>
      <w:szCs w:val="14"/>
    </w:rPr>
  </w:style>
  <w:style w:type="character" w:customStyle="1" w:styleId="20TrebuchetMS3">
    <w:name w:val="Основной текст (20) + Trebuchet MS3"/>
    <w:aliases w:val="8 pt11"/>
    <w:basedOn w:val="200"/>
    <w:uiPriority w:val="99"/>
    <w:rsid w:val="00D61707"/>
    <w:rPr>
      <w:rFonts w:ascii="Trebuchet MS" w:hAnsi="Trebuchet MS" w:cs="Trebuchet MS"/>
      <w:spacing w:val="8"/>
    </w:rPr>
  </w:style>
  <w:style w:type="character" w:customStyle="1" w:styleId="20TrebuchetMS2">
    <w:name w:val="Основной текст (20) + Trebuchet MS2"/>
    <w:aliases w:val="8 pt10,Не полужирный1"/>
    <w:basedOn w:val="200"/>
    <w:uiPriority w:val="99"/>
    <w:rsid w:val="00D61707"/>
    <w:rPr>
      <w:rFonts w:ascii="Trebuchet MS" w:hAnsi="Trebuchet MS" w:cs="Trebuchet MS"/>
      <w:spacing w:val="10"/>
    </w:rPr>
  </w:style>
  <w:style w:type="character" w:customStyle="1" w:styleId="38">
    <w:name w:val="Основной текст (38)_"/>
    <w:basedOn w:val="DefaultParagraphFont"/>
    <w:link w:val="380"/>
    <w:uiPriority w:val="99"/>
    <w:locked/>
    <w:rsid w:val="00D61707"/>
    <w:rPr>
      <w:rFonts w:ascii="Times New Roman" w:hAnsi="Times New Roman" w:cs="Times New Roman"/>
      <w:b/>
      <w:bCs/>
      <w:i/>
      <w:iCs/>
      <w:spacing w:val="4"/>
      <w:sz w:val="17"/>
      <w:szCs w:val="17"/>
      <w:shd w:val="clear" w:color="auto" w:fill="FFFFFF"/>
    </w:rPr>
  </w:style>
  <w:style w:type="paragraph" w:customStyle="1" w:styleId="380">
    <w:name w:val="Основной текст (38)"/>
    <w:basedOn w:val="Normal"/>
    <w:link w:val="38"/>
    <w:uiPriority w:val="99"/>
    <w:rsid w:val="00D61707"/>
    <w:pPr>
      <w:shd w:val="clear" w:color="auto" w:fill="FFFFFF"/>
      <w:spacing w:after="0" w:line="216" w:lineRule="exact"/>
    </w:pPr>
    <w:rPr>
      <w:rFonts w:cs="Times New Roman"/>
      <w:b/>
      <w:bCs/>
      <w:i/>
      <w:iCs/>
      <w:spacing w:val="4"/>
      <w:sz w:val="17"/>
      <w:szCs w:val="17"/>
    </w:rPr>
  </w:style>
  <w:style w:type="character" w:customStyle="1" w:styleId="24">
    <w:name w:val="Заголовок №2 (4)_"/>
    <w:basedOn w:val="DefaultParagraphFont"/>
    <w:link w:val="240"/>
    <w:uiPriority w:val="99"/>
    <w:locked/>
    <w:rsid w:val="00D61707"/>
    <w:rPr>
      <w:rFonts w:ascii="Tahoma" w:hAnsi="Tahoma" w:cs="Tahoma"/>
      <w:spacing w:val="10"/>
      <w:sz w:val="14"/>
      <w:szCs w:val="14"/>
      <w:shd w:val="clear" w:color="auto" w:fill="FFFFFF"/>
    </w:rPr>
  </w:style>
  <w:style w:type="character" w:customStyle="1" w:styleId="24TrebuchetMS">
    <w:name w:val="Заголовок №2 (4) + Trebuchet MS"/>
    <w:aliases w:val="8 pt9"/>
    <w:basedOn w:val="24"/>
    <w:uiPriority w:val="99"/>
    <w:rsid w:val="00D61707"/>
    <w:rPr>
      <w:rFonts w:ascii="Trebuchet MS" w:hAnsi="Trebuchet MS" w:cs="Trebuchet MS"/>
    </w:rPr>
  </w:style>
  <w:style w:type="character" w:customStyle="1" w:styleId="24TrebuchetMS3">
    <w:name w:val="Заголовок №2 (4) + Trebuchet MS3"/>
    <w:aliases w:val="8 pt8,Полужирный3"/>
    <w:basedOn w:val="24"/>
    <w:uiPriority w:val="99"/>
    <w:rsid w:val="00D61707"/>
    <w:rPr>
      <w:rFonts w:ascii="Trebuchet MS" w:hAnsi="Trebuchet MS" w:cs="Trebuchet MS"/>
      <w:b/>
      <w:bCs/>
      <w:spacing w:val="8"/>
    </w:rPr>
  </w:style>
  <w:style w:type="paragraph" w:customStyle="1" w:styleId="240">
    <w:name w:val="Заголовок №2 (4)"/>
    <w:basedOn w:val="Normal"/>
    <w:link w:val="24"/>
    <w:uiPriority w:val="99"/>
    <w:rsid w:val="00D61707"/>
    <w:pPr>
      <w:shd w:val="clear" w:color="auto" w:fill="FFFFFF"/>
      <w:spacing w:after="0" w:line="240" w:lineRule="exact"/>
      <w:ind w:hanging="220"/>
      <w:jc w:val="both"/>
      <w:outlineLvl w:val="1"/>
    </w:pPr>
    <w:rPr>
      <w:rFonts w:ascii="Tahoma" w:hAnsi="Tahoma" w:cs="Tahoma"/>
      <w:spacing w:val="10"/>
      <w:sz w:val="14"/>
      <w:szCs w:val="14"/>
    </w:rPr>
  </w:style>
  <w:style w:type="character" w:customStyle="1" w:styleId="24TrebuchetMS2">
    <w:name w:val="Заголовок №2 (4) + Trebuchet MS2"/>
    <w:aliases w:val="8 pt7"/>
    <w:basedOn w:val="24"/>
    <w:uiPriority w:val="99"/>
    <w:rsid w:val="00D61707"/>
    <w:rPr>
      <w:rFonts w:ascii="Trebuchet MS" w:hAnsi="Trebuchet MS" w:cs="Trebuchet MS"/>
    </w:rPr>
  </w:style>
  <w:style w:type="character" w:customStyle="1" w:styleId="24TrebuchetMS1">
    <w:name w:val="Заголовок №2 (4) + Trebuchet MS1"/>
    <w:aliases w:val="8 pt6,Полужирный2"/>
    <w:basedOn w:val="24"/>
    <w:uiPriority w:val="99"/>
    <w:rsid w:val="00D61707"/>
    <w:rPr>
      <w:rFonts w:ascii="Trebuchet MS" w:hAnsi="Trebuchet MS" w:cs="Trebuchet MS"/>
      <w:b/>
      <w:bCs/>
      <w:spacing w:val="8"/>
    </w:rPr>
  </w:style>
  <w:style w:type="character" w:customStyle="1" w:styleId="27">
    <w:name w:val="Основной текст (27)_"/>
    <w:basedOn w:val="DefaultParagraphFont"/>
    <w:link w:val="270"/>
    <w:uiPriority w:val="99"/>
    <w:locked/>
    <w:rsid w:val="00D61707"/>
    <w:rPr>
      <w:rFonts w:ascii="Times New Roman" w:hAnsi="Times New Roman" w:cs="Times New Roman"/>
      <w:b/>
      <w:bCs/>
      <w:spacing w:val="8"/>
      <w:sz w:val="16"/>
      <w:szCs w:val="16"/>
      <w:shd w:val="clear" w:color="auto" w:fill="FFFFFF"/>
    </w:rPr>
  </w:style>
  <w:style w:type="paragraph" w:customStyle="1" w:styleId="270">
    <w:name w:val="Основной текст (27)"/>
    <w:basedOn w:val="Normal"/>
    <w:link w:val="27"/>
    <w:uiPriority w:val="99"/>
    <w:rsid w:val="00D61707"/>
    <w:pPr>
      <w:shd w:val="clear" w:color="auto" w:fill="FFFFFF"/>
      <w:spacing w:after="180" w:line="240" w:lineRule="atLeast"/>
    </w:pPr>
    <w:rPr>
      <w:rFonts w:cs="Times New Roman"/>
      <w:b/>
      <w:bCs/>
      <w:spacing w:val="8"/>
      <w:sz w:val="16"/>
      <w:szCs w:val="16"/>
    </w:rPr>
  </w:style>
  <w:style w:type="character" w:customStyle="1" w:styleId="28">
    <w:name w:val="Основной текст (28)_"/>
    <w:basedOn w:val="DefaultParagraphFont"/>
    <w:link w:val="281"/>
    <w:uiPriority w:val="99"/>
    <w:locked/>
    <w:rsid w:val="00D61707"/>
    <w:rPr>
      <w:rFonts w:ascii="Trebuchet MS" w:hAnsi="Trebuchet MS" w:cs="Trebuchet MS"/>
      <w:spacing w:val="-2"/>
      <w:sz w:val="12"/>
      <w:szCs w:val="12"/>
      <w:shd w:val="clear" w:color="auto" w:fill="FFFFFF"/>
    </w:rPr>
  </w:style>
  <w:style w:type="character" w:customStyle="1" w:styleId="29">
    <w:name w:val="Основной текст (29)_"/>
    <w:basedOn w:val="DefaultParagraphFont"/>
    <w:link w:val="291"/>
    <w:uiPriority w:val="99"/>
    <w:locked/>
    <w:rsid w:val="00D61707"/>
    <w:rPr>
      <w:rFonts w:ascii="Verdana" w:hAnsi="Verdana" w:cs="Verdana"/>
      <w:i/>
      <w:iCs/>
      <w:spacing w:val="-2"/>
      <w:sz w:val="12"/>
      <w:szCs w:val="12"/>
      <w:shd w:val="clear" w:color="auto" w:fill="FFFFFF"/>
    </w:rPr>
  </w:style>
  <w:style w:type="paragraph" w:customStyle="1" w:styleId="281">
    <w:name w:val="Основной текст (28)1"/>
    <w:basedOn w:val="Normal"/>
    <w:link w:val="28"/>
    <w:uiPriority w:val="99"/>
    <w:rsid w:val="00D61707"/>
    <w:pPr>
      <w:shd w:val="clear" w:color="auto" w:fill="FFFFFF"/>
      <w:spacing w:before="180" w:after="0" w:line="240" w:lineRule="atLeast"/>
      <w:jc w:val="both"/>
    </w:pPr>
    <w:rPr>
      <w:rFonts w:ascii="Trebuchet MS" w:hAnsi="Trebuchet MS" w:cs="Trebuchet MS"/>
      <w:spacing w:val="-2"/>
      <w:sz w:val="12"/>
      <w:szCs w:val="12"/>
    </w:rPr>
  </w:style>
  <w:style w:type="paragraph" w:customStyle="1" w:styleId="291">
    <w:name w:val="Основной текст (29)1"/>
    <w:basedOn w:val="Normal"/>
    <w:link w:val="29"/>
    <w:uiPriority w:val="99"/>
    <w:rsid w:val="00D61707"/>
    <w:pPr>
      <w:shd w:val="clear" w:color="auto" w:fill="FFFFFF"/>
      <w:spacing w:after="0" w:line="240" w:lineRule="atLeast"/>
    </w:pPr>
    <w:rPr>
      <w:rFonts w:ascii="Verdana" w:hAnsi="Verdana" w:cs="Verdana"/>
      <w:i/>
      <w:iCs/>
      <w:spacing w:val="-2"/>
      <w:sz w:val="12"/>
      <w:szCs w:val="12"/>
    </w:rPr>
  </w:style>
  <w:style w:type="character" w:customStyle="1" w:styleId="34">
    <w:name w:val="Основной текст (34)_"/>
    <w:basedOn w:val="DefaultParagraphFont"/>
    <w:link w:val="340"/>
    <w:uiPriority w:val="99"/>
    <w:locked/>
    <w:rsid w:val="00D61707"/>
    <w:rPr>
      <w:rFonts w:ascii="Times New Roman" w:hAnsi="Times New Roman" w:cs="Times New Roman"/>
      <w:spacing w:val="7"/>
      <w:sz w:val="16"/>
      <w:szCs w:val="16"/>
      <w:shd w:val="clear" w:color="auto" w:fill="FFFFFF"/>
    </w:rPr>
  </w:style>
  <w:style w:type="character" w:customStyle="1" w:styleId="34TrebuchetMS">
    <w:name w:val="Основной текст (34) + Trebuchet MS"/>
    <w:aliases w:val="8,5 pt1,Малые прописные"/>
    <w:basedOn w:val="34"/>
    <w:uiPriority w:val="99"/>
    <w:rsid w:val="00D61707"/>
    <w:rPr>
      <w:rFonts w:ascii="Trebuchet MS" w:hAnsi="Trebuchet MS" w:cs="Trebuchet MS"/>
      <w:smallCaps/>
      <w:spacing w:val="0"/>
      <w:sz w:val="14"/>
      <w:szCs w:val="14"/>
    </w:rPr>
  </w:style>
  <w:style w:type="character" w:customStyle="1" w:styleId="34TrebuchetMS1">
    <w:name w:val="Основной текст (34) + Trebuchet MS1"/>
    <w:aliases w:val="8 pt4"/>
    <w:basedOn w:val="34"/>
    <w:uiPriority w:val="99"/>
    <w:rsid w:val="00D61707"/>
    <w:rPr>
      <w:rFonts w:ascii="Trebuchet MS" w:hAnsi="Trebuchet MS" w:cs="Trebuchet MS"/>
      <w:spacing w:val="10"/>
      <w:sz w:val="14"/>
      <w:szCs w:val="14"/>
    </w:rPr>
  </w:style>
  <w:style w:type="paragraph" w:customStyle="1" w:styleId="340">
    <w:name w:val="Основной текст (34)"/>
    <w:basedOn w:val="Normal"/>
    <w:link w:val="34"/>
    <w:uiPriority w:val="99"/>
    <w:rsid w:val="00D61707"/>
    <w:pPr>
      <w:shd w:val="clear" w:color="auto" w:fill="FFFFFF"/>
      <w:spacing w:after="480" w:line="240" w:lineRule="atLeast"/>
    </w:pPr>
    <w:rPr>
      <w:rFonts w:cs="Times New Roman"/>
      <w:spacing w:val="7"/>
      <w:sz w:val="16"/>
      <w:szCs w:val="16"/>
    </w:rPr>
  </w:style>
  <w:style w:type="character" w:customStyle="1" w:styleId="26">
    <w:name w:val="Заголовок №2 (6)_"/>
    <w:basedOn w:val="DefaultParagraphFont"/>
    <w:link w:val="260"/>
    <w:uiPriority w:val="99"/>
    <w:locked/>
    <w:rsid w:val="00D61707"/>
    <w:rPr>
      <w:rFonts w:ascii="Trebuchet MS" w:hAnsi="Trebuchet MS" w:cs="Trebuchet MS"/>
      <w:b/>
      <w:bCs/>
      <w:i/>
      <w:iCs/>
      <w:spacing w:val="5"/>
      <w:sz w:val="14"/>
      <w:szCs w:val="14"/>
      <w:shd w:val="clear" w:color="auto" w:fill="FFFFFF"/>
    </w:rPr>
  </w:style>
  <w:style w:type="paragraph" w:customStyle="1" w:styleId="260">
    <w:name w:val="Заголовок №2 (6)"/>
    <w:basedOn w:val="Normal"/>
    <w:link w:val="26"/>
    <w:uiPriority w:val="99"/>
    <w:rsid w:val="00D61707"/>
    <w:pPr>
      <w:shd w:val="clear" w:color="auto" w:fill="FFFFFF"/>
      <w:spacing w:after="0" w:line="240" w:lineRule="exact"/>
      <w:ind w:firstLine="220"/>
      <w:jc w:val="both"/>
      <w:outlineLvl w:val="1"/>
    </w:pPr>
    <w:rPr>
      <w:rFonts w:ascii="Trebuchet MS" w:hAnsi="Trebuchet MS" w:cs="Trebuchet MS"/>
      <w:b/>
      <w:bCs/>
      <w:i/>
      <w:iCs/>
      <w:spacing w:val="5"/>
      <w:sz w:val="14"/>
      <w:szCs w:val="14"/>
    </w:rPr>
  </w:style>
  <w:style w:type="character" w:customStyle="1" w:styleId="5">
    <w:name w:val="Подпись к таблице (5)_"/>
    <w:basedOn w:val="DefaultParagraphFont"/>
    <w:link w:val="51"/>
    <w:uiPriority w:val="99"/>
    <w:locked/>
    <w:rsid w:val="00456B07"/>
    <w:rPr>
      <w:rFonts w:ascii="Times New Roman" w:hAnsi="Times New Roman" w:cs="Times New Roman"/>
      <w:b/>
      <w:bCs/>
      <w:spacing w:val="8"/>
      <w:sz w:val="16"/>
      <w:szCs w:val="16"/>
      <w:shd w:val="clear" w:color="auto" w:fill="FFFFFF"/>
    </w:rPr>
  </w:style>
  <w:style w:type="paragraph" w:customStyle="1" w:styleId="51">
    <w:name w:val="Подпись к таблице (5)1"/>
    <w:basedOn w:val="Normal"/>
    <w:link w:val="5"/>
    <w:uiPriority w:val="99"/>
    <w:rsid w:val="00456B07"/>
    <w:pPr>
      <w:shd w:val="clear" w:color="auto" w:fill="FFFFFF"/>
      <w:spacing w:after="0" w:line="216" w:lineRule="exact"/>
      <w:jc w:val="center"/>
    </w:pPr>
    <w:rPr>
      <w:rFonts w:cs="Times New Roman"/>
      <w:b/>
      <w:bCs/>
      <w:spacing w:val="8"/>
      <w:sz w:val="16"/>
      <w:szCs w:val="16"/>
    </w:rPr>
  </w:style>
  <w:style w:type="character" w:customStyle="1" w:styleId="40">
    <w:name w:val="Основной текст (40)_"/>
    <w:basedOn w:val="DefaultParagraphFont"/>
    <w:link w:val="400"/>
    <w:uiPriority w:val="99"/>
    <w:locked/>
    <w:rsid w:val="00456B07"/>
    <w:rPr>
      <w:rFonts w:ascii="Trebuchet MS" w:hAnsi="Trebuchet MS" w:cs="Trebuchet MS"/>
      <w:i/>
      <w:iCs/>
      <w:spacing w:val="4"/>
      <w:sz w:val="14"/>
      <w:szCs w:val="14"/>
      <w:shd w:val="clear" w:color="auto" w:fill="FFFFFF"/>
    </w:rPr>
  </w:style>
  <w:style w:type="character" w:customStyle="1" w:styleId="401">
    <w:name w:val="Основной текст (40) + Полужирный"/>
    <w:basedOn w:val="40"/>
    <w:uiPriority w:val="99"/>
    <w:rsid w:val="00456B07"/>
    <w:rPr>
      <w:b/>
      <w:bCs/>
      <w:spacing w:val="5"/>
    </w:rPr>
  </w:style>
  <w:style w:type="paragraph" w:customStyle="1" w:styleId="400">
    <w:name w:val="Основной текст (40)"/>
    <w:basedOn w:val="Normal"/>
    <w:link w:val="40"/>
    <w:uiPriority w:val="99"/>
    <w:rsid w:val="00456B07"/>
    <w:pPr>
      <w:shd w:val="clear" w:color="auto" w:fill="FFFFFF"/>
      <w:spacing w:after="0" w:line="240" w:lineRule="exact"/>
      <w:ind w:firstLine="240"/>
      <w:jc w:val="both"/>
    </w:pPr>
    <w:rPr>
      <w:rFonts w:ascii="Trebuchet MS" w:hAnsi="Trebuchet MS" w:cs="Trebuchet MS"/>
      <w:i/>
      <w:iCs/>
      <w:spacing w:val="4"/>
      <w:sz w:val="14"/>
      <w:szCs w:val="14"/>
    </w:rPr>
  </w:style>
  <w:style w:type="paragraph" w:styleId="NoSpacing">
    <w:name w:val="No Spacing"/>
    <w:link w:val="NoSpacingChar"/>
    <w:uiPriority w:val="99"/>
    <w:qFormat/>
    <w:rsid w:val="00776577"/>
    <w:rPr>
      <w:rFonts w:eastAsia="Times New Roman" w:cs="Calibri"/>
      <w:lang w:eastAsia="en-US"/>
    </w:rPr>
  </w:style>
  <w:style w:type="character" w:customStyle="1" w:styleId="NoSpacingChar">
    <w:name w:val="No Spacing Char"/>
    <w:basedOn w:val="DefaultParagraphFont"/>
    <w:link w:val="NoSpacing"/>
    <w:uiPriority w:val="99"/>
    <w:locked/>
    <w:rsid w:val="00776577"/>
    <w:rPr>
      <w:rFonts w:eastAsia="Times New Roman"/>
      <w:sz w:val="22"/>
      <w:szCs w:val="22"/>
      <w:lang w:val="ru-RU" w:eastAsia="en-US"/>
    </w:rPr>
  </w:style>
  <w:style w:type="paragraph" w:styleId="BalloonText">
    <w:name w:val="Balloon Text"/>
    <w:basedOn w:val="Normal"/>
    <w:link w:val="BalloonTextChar"/>
    <w:uiPriority w:val="99"/>
    <w:semiHidden/>
    <w:rsid w:val="00776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577"/>
    <w:rPr>
      <w:rFonts w:ascii="Tahoma" w:hAnsi="Tahoma" w:cs="Tahoma"/>
      <w:sz w:val="16"/>
      <w:szCs w:val="16"/>
    </w:rPr>
  </w:style>
  <w:style w:type="table" w:styleId="TableGrid">
    <w:name w:val="Table Grid"/>
    <w:basedOn w:val="TableNormal"/>
    <w:uiPriority w:val="99"/>
    <w:rsid w:val="007B316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BE5013"/>
    <w:pPr>
      <w:spacing w:after="54" w:line="240" w:lineRule="auto"/>
      <w:jc w:val="both"/>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8A7EE9"/>
    <w:pPr>
      <w:ind w:left="720"/>
    </w:pPr>
  </w:style>
  <w:style w:type="character" w:styleId="Hyperlink">
    <w:name w:val="Hyperlink"/>
    <w:basedOn w:val="DefaultParagraphFont"/>
    <w:uiPriority w:val="99"/>
    <w:semiHidden/>
    <w:rsid w:val="00FD7DA2"/>
    <w:rPr>
      <w:rFonts w:ascii="Verdana" w:hAnsi="Verdana" w:cs="Verdana"/>
      <w:color w:val="000000"/>
      <w:sz w:val="28"/>
      <w:szCs w:val="28"/>
      <w:u w:val="single"/>
    </w:rPr>
  </w:style>
</w:styles>
</file>

<file path=word/webSettings.xml><?xml version="1.0" encoding="utf-8"?>
<w:webSettings xmlns:r="http://schemas.openxmlformats.org/officeDocument/2006/relationships" xmlns:w="http://schemas.openxmlformats.org/wordprocessingml/2006/main">
  <w:divs>
    <w:div w:id="1681813913">
      <w:marLeft w:val="0"/>
      <w:marRight w:val="0"/>
      <w:marTop w:val="0"/>
      <w:marBottom w:val="0"/>
      <w:divBdr>
        <w:top w:val="none" w:sz="0" w:space="0" w:color="auto"/>
        <w:left w:val="none" w:sz="0" w:space="0" w:color="auto"/>
        <w:bottom w:val="none" w:sz="0" w:space="0" w:color="auto"/>
        <w:right w:val="none" w:sz="0" w:space="0" w:color="auto"/>
      </w:divBdr>
      <w:divsChild>
        <w:div w:id="1681813914">
          <w:marLeft w:val="0"/>
          <w:marRight w:val="0"/>
          <w:marTop w:val="0"/>
          <w:marBottom w:val="0"/>
          <w:divBdr>
            <w:top w:val="none" w:sz="0" w:space="0" w:color="auto"/>
            <w:left w:val="none" w:sz="0" w:space="0" w:color="auto"/>
            <w:bottom w:val="none" w:sz="0" w:space="0" w:color="auto"/>
            <w:right w:val="none" w:sz="0" w:space="0" w:color="auto"/>
          </w:divBdr>
          <w:divsChild>
            <w:div w:id="1681813916">
              <w:marLeft w:val="0"/>
              <w:marRight w:val="0"/>
              <w:marTop w:val="0"/>
              <w:marBottom w:val="0"/>
              <w:divBdr>
                <w:top w:val="none" w:sz="0" w:space="0" w:color="auto"/>
                <w:left w:val="none" w:sz="0" w:space="0" w:color="auto"/>
                <w:bottom w:val="none" w:sz="0" w:space="0" w:color="auto"/>
                <w:right w:val="none" w:sz="0" w:space="0" w:color="auto"/>
              </w:divBdr>
              <w:divsChild>
                <w:div w:id="1681813915">
                  <w:marLeft w:val="0"/>
                  <w:marRight w:val="0"/>
                  <w:marTop w:val="0"/>
                  <w:marBottom w:val="0"/>
                  <w:divBdr>
                    <w:top w:val="none" w:sz="0" w:space="0" w:color="auto"/>
                    <w:left w:val="none" w:sz="0" w:space="0" w:color="auto"/>
                    <w:bottom w:val="none" w:sz="0" w:space="0" w:color="auto"/>
                    <w:right w:val="none" w:sz="0" w:space="0" w:color="auto"/>
                  </w:divBdr>
                  <w:divsChild>
                    <w:div w:id="1681813912">
                      <w:marLeft w:val="0"/>
                      <w:marRight w:val="0"/>
                      <w:marTop w:val="0"/>
                      <w:marBottom w:val="0"/>
                      <w:divBdr>
                        <w:top w:val="none" w:sz="0" w:space="0" w:color="auto"/>
                        <w:left w:val="none" w:sz="0" w:space="0" w:color="auto"/>
                        <w:bottom w:val="none" w:sz="0" w:space="0" w:color="auto"/>
                        <w:right w:val="none" w:sz="0" w:space="0" w:color="auto"/>
                      </w:divBdr>
                      <w:divsChild>
                        <w:div w:id="1681813911">
                          <w:marLeft w:val="0"/>
                          <w:marRight w:val="0"/>
                          <w:marTop w:val="0"/>
                          <w:marBottom w:val="0"/>
                          <w:divBdr>
                            <w:top w:val="none" w:sz="0" w:space="0" w:color="auto"/>
                            <w:left w:val="none" w:sz="0" w:space="0" w:color="auto"/>
                            <w:bottom w:val="none" w:sz="0" w:space="0" w:color="auto"/>
                            <w:right w:val="none" w:sz="0" w:space="0" w:color="auto"/>
                          </w:divBdr>
                          <w:divsChild>
                            <w:div w:id="1681813910">
                              <w:marLeft w:val="0"/>
                              <w:marRight w:val="0"/>
                              <w:marTop w:val="0"/>
                              <w:marBottom w:val="0"/>
                              <w:divBdr>
                                <w:top w:val="none" w:sz="0" w:space="0" w:color="auto"/>
                                <w:left w:val="none" w:sz="0" w:space="0" w:color="auto"/>
                                <w:bottom w:val="none" w:sz="0" w:space="0" w:color="auto"/>
                                <w:right w:val="none" w:sz="0" w:space="0" w:color="auto"/>
                              </w:divBdr>
                              <w:divsChild>
                                <w:div w:id="1681813918">
                                  <w:marLeft w:val="0"/>
                                  <w:marRight w:val="0"/>
                                  <w:marTop w:val="0"/>
                                  <w:marBottom w:val="201"/>
                                  <w:divBdr>
                                    <w:top w:val="none" w:sz="0" w:space="0" w:color="auto"/>
                                    <w:left w:val="none" w:sz="0" w:space="0" w:color="auto"/>
                                    <w:bottom w:val="none" w:sz="0" w:space="0" w:color="auto"/>
                                    <w:right w:val="none" w:sz="0" w:space="0" w:color="auto"/>
                                  </w:divBdr>
                                </w:div>
                                <w:div w:id="1681813919">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13917">
      <w:marLeft w:val="0"/>
      <w:marRight w:val="0"/>
      <w:marTop w:val="0"/>
      <w:marBottom w:val="0"/>
      <w:divBdr>
        <w:top w:val="none" w:sz="0" w:space="0" w:color="auto"/>
        <w:left w:val="none" w:sz="0" w:space="0" w:color="auto"/>
        <w:bottom w:val="none" w:sz="0" w:space="0" w:color="auto"/>
        <w:right w:val="none" w:sz="0" w:space="0" w:color="auto"/>
      </w:divBdr>
      <w:divsChild>
        <w:div w:id="168181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ck02.begun.ru/click.jsp?url=RU4icnR4eXj7EC61WwWuOY0b4Ck9se2X3cRwU*c8joZpPWRb8pZrho2Jnm4V9I9r3EaIK-oq1HFromI8LWdcJvLbEa5-RSyTj5BMqqmpufXlHYfkB3bQ4WrTjtQAQmMAcky01o0xCirJvlX4toKN8quAPWoQijDdZ5rXyljaB069SXWsxrl2DmNZp-yfLcRa0qCJWuuSdtVycz-IRF2fdcKXfNg4JsNUkUVPuFy1mMQjaxY57xIZFz0a0pzcfK154JqpZ8Dx75Lv-bT9p*u-1VNjibKtpYJhIQEtnpA7GSUHgaNIXdNZ3mmACJpC*Jgz8pILI6VXcoMjKC9C5c3gxoa7YSkkK6D6wHl07iK2zGOukvHx8K0wsBEqxRCI9Dt36XS9juu526*7GoJOyP8JBYKMnseTM1XbhtrHrgFJDJ6Qm4hMTYIuZrg0UfAWkiNqqGHQWpJi6*3I5XVFV7KaKyAHGIVvvdBoNdB7cf2moNDbDD23CtRnFHXDdkIE2kmZKvsbg2gSZJtduwaWeF*O*YcGTEXjI0Rbvm31gntMMbkdADvgEBN9GOw5uuNOaEQFiCZO5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70</Pages>
  <Words>15733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cp:lastModifiedBy>
  <cp:revision>16</cp:revision>
  <dcterms:created xsi:type="dcterms:W3CDTF">2013-03-05T06:48:00Z</dcterms:created>
  <dcterms:modified xsi:type="dcterms:W3CDTF">2013-04-23T04:55:00Z</dcterms:modified>
</cp:coreProperties>
</file>