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EA" w:rsidRPr="00ED0AFB" w:rsidRDefault="007E1BEA" w:rsidP="007E6489">
      <w:pPr>
        <w:rPr>
          <w:rFonts w:ascii="Times New Roman" w:hAnsi="Times New Roman"/>
          <w:i/>
          <w:sz w:val="28"/>
          <w:szCs w:val="28"/>
        </w:rPr>
      </w:pPr>
    </w:p>
    <w:p w:rsidR="007E1BEA" w:rsidRPr="00ED0AFB" w:rsidRDefault="007E1BEA" w:rsidP="007E6489">
      <w:pPr>
        <w:ind w:firstLine="142"/>
        <w:jc w:val="center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Медико-профилактический </w:t>
      </w:r>
      <w:r w:rsidRPr="00ED0AFB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факультет,</w:t>
      </w: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6</w:t>
      </w:r>
      <w:r w:rsidRPr="00ED0AFB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курс</w:t>
      </w:r>
    </w:p>
    <w:p w:rsidR="007E1BEA" w:rsidRPr="00ED0AFB" w:rsidRDefault="007E1BEA" w:rsidP="007E6489">
      <w:pPr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ED0AFB">
        <w:rPr>
          <w:rFonts w:ascii="Times New Roman" w:hAnsi="Times New Roman"/>
          <w:b/>
          <w:i/>
          <w:sz w:val="28"/>
          <w:szCs w:val="28"/>
        </w:rPr>
        <w:t>-расписание лекций в текущем семестре:</w:t>
      </w:r>
    </w:p>
    <w:p w:rsidR="007E1BEA" w:rsidRDefault="007E1BEA" w:rsidP="007E6489">
      <w:pPr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1 неделя  </w:t>
      </w:r>
      <w:r w:rsidRPr="007E1BEA">
        <w:rPr>
          <w:rFonts w:ascii="Times New Roman" w:hAnsi="Times New Roman"/>
          <w:sz w:val="28"/>
          <w:szCs w:val="28"/>
          <w:u w:val="none"/>
        </w:rPr>
        <w:t>Среда</w:t>
      </w:r>
      <w:r w:rsidRPr="00ED0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>10</w:t>
      </w:r>
      <w:r w:rsidRPr="00ED0AFB"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  <w:u w:val="none"/>
        </w:rPr>
        <w:t>2</w:t>
      </w:r>
      <w:r w:rsidRPr="00ED0AFB">
        <w:rPr>
          <w:rFonts w:ascii="Times New Roman" w:hAnsi="Times New Roman"/>
          <w:sz w:val="28"/>
          <w:szCs w:val="28"/>
          <w:u w:val="none"/>
        </w:rPr>
        <w:t>0-</w:t>
      </w:r>
      <w:r>
        <w:rPr>
          <w:rFonts w:ascii="Times New Roman" w:hAnsi="Times New Roman"/>
          <w:sz w:val="28"/>
          <w:szCs w:val="28"/>
          <w:u w:val="none"/>
        </w:rPr>
        <w:t>12</w:t>
      </w:r>
      <w:r w:rsidRPr="00ED0AFB"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  <w:u w:val="none"/>
        </w:rPr>
        <w:t>05</w:t>
      </w:r>
    </w:p>
    <w:p w:rsidR="007E1BEA" w:rsidRDefault="007E1BEA" w:rsidP="007E6489">
      <w:pPr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неделя   </w:t>
      </w:r>
      <w:r w:rsidRPr="007E1BEA">
        <w:rPr>
          <w:rFonts w:ascii="Times New Roman" w:hAnsi="Times New Roman"/>
          <w:sz w:val="28"/>
          <w:szCs w:val="28"/>
          <w:u w:val="none"/>
        </w:rPr>
        <w:t>Четверг 10.20- 12.05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AFB">
        <w:rPr>
          <w:rFonts w:ascii="Times New Roman" w:hAnsi="Times New Roman"/>
          <w:sz w:val="28"/>
          <w:szCs w:val="28"/>
        </w:rPr>
        <w:t xml:space="preserve">  </w:t>
      </w:r>
    </w:p>
    <w:p w:rsidR="007E1BEA" w:rsidRPr="00ED0AFB" w:rsidRDefault="007E1BEA" w:rsidP="007E6489">
      <w:pPr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jc w:val="center"/>
        <w:rPr>
          <w:rFonts w:ascii="Times New Roman" w:hAnsi="Times New Roman"/>
          <w:b/>
          <w:sz w:val="28"/>
          <w:u w:val="none"/>
        </w:rPr>
      </w:pPr>
      <w:r w:rsidRPr="007E1BEA">
        <w:rPr>
          <w:rFonts w:ascii="Times New Roman" w:hAnsi="Times New Roman"/>
          <w:b/>
          <w:sz w:val="28"/>
          <w:u w:val="none"/>
        </w:rPr>
        <w:t>Тематический план лекций по гигиене детей и подростков</w:t>
      </w:r>
    </w:p>
    <w:p w:rsidR="007E1BEA" w:rsidRPr="007E1BEA" w:rsidRDefault="007E1BEA" w:rsidP="007E6489">
      <w:pPr>
        <w:ind w:firstLine="142"/>
        <w:jc w:val="center"/>
        <w:rPr>
          <w:rFonts w:ascii="Times New Roman" w:hAnsi="Times New Roman"/>
          <w:b/>
          <w:sz w:val="28"/>
          <w:u w:val="none"/>
        </w:rPr>
      </w:pPr>
      <w:r w:rsidRPr="007E1BEA">
        <w:rPr>
          <w:rFonts w:ascii="Times New Roman" w:hAnsi="Times New Roman"/>
          <w:b/>
          <w:sz w:val="28"/>
          <w:u w:val="none"/>
        </w:rPr>
        <w:t xml:space="preserve">для студентов 6 курса медико-профилактического факультета </w:t>
      </w:r>
    </w:p>
    <w:p w:rsidR="007E1BEA" w:rsidRPr="007E1BEA" w:rsidRDefault="007E1BEA" w:rsidP="007E6489">
      <w:pPr>
        <w:ind w:firstLine="142"/>
        <w:jc w:val="center"/>
        <w:rPr>
          <w:rFonts w:ascii="Times New Roman" w:hAnsi="Times New Roman"/>
          <w:b/>
          <w:sz w:val="28"/>
          <w:u w:val="none"/>
        </w:rPr>
      </w:pPr>
      <w:r w:rsidRPr="007E1BEA">
        <w:rPr>
          <w:rFonts w:ascii="Times New Roman" w:hAnsi="Times New Roman"/>
          <w:b/>
          <w:sz w:val="28"/>
          <w:u w:val="none"/>
        </w:rPr>
        <w:t>на весенний семестр 2012-2013учебный год.</w:t>
      </w:r>
    </w:p>
    <w:p w:rsidR="007E1BEA" w:rsidRDefault="007E1BEA" w:rsidP="007E6489">
      <w:pPr>
        <w:ind w:firstLine="142"/>
        <w:jc w:val="center"/>
        <w:rPr>
          <w:rFonts w:ascii="Times New Roman" w:hAnsi="Times New Roman"/>
          <w:sz w:val="28"/>
          <w:u w:val="non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5220"/>
        <w:gridCol w:w="2520"/>
      </w:tblGrid>
      <w:tr w:rsidR="007E1BE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№</w:t>
            </w:r>
          </w:p>
        </w:tc>
        <w:tc>
          <w:tcPr>
            <w:tcW w:w="126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Дата</w:t>
            </w:r>
          </w:p>
        </w:tc>
        <w:tc>
          <w:tcPr>
            <w:tcW w:w="522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Тема лекции</w:t>
            </w:r>
          </w:p>
        </w:tc>
        <w:tc>
          <w:tcPr>
            <w:tcW w:w="252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Лектор</w:t>
            </w:r>
          </w:p>
        </w:tc>
      </w:tr>
      <w:tr w:rsidR="007E1BE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1</w:t>
            </w:r>
          </w:p>
        </w:tc>
        <w:tc>
          <w:tcPr>
            <w:tcW w:w="1260" w:type="dxa"/>
          </w:tcPr>
          <w:p w:rsidR="007E1BEA" w:rsidRDefault="007E1BEA" w:rsidP="007E6489">
            <w:pPr>
              <w:ind w:firstLine="142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05.02.13</w:t>
            </w:r>
          </w:p>
        </w:tc>
        <w:tc>
          <w:tcPr>
            <w:tcW w:w="5220" w:type="dxa"/>
          </w:tcPr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Гигиенические требования к детской одежде и обуви.</w:t>
            </w:r>
          </w:p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  <w:tc>
          <w:tcPr>
            <w:tcW w:w="252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М.М.Мокеева</w:t>
            </w:r>
            <w:proofErr w:type="spellEnd"/>
          </w:p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проф. Н.П.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Сетко</w:t>
            </w:r>
            <w:proofErr w:type="spellEnd"/>
          </w:p>
        </w:tc>
      </w:tr>
      <w:tr w:rsidR="007E1BE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2</w:t>
            </w:r>
          </w:p>
        </w:tc>
        <w:tc>
          <w:tcPr>
            <w:tcW w:w="1260" w:type="dxa"/>
          </w:tcPr>
          <w:p w:rsidR="007E1BEA" w:rsidRDefault="007E1BEA" w:rsidP="007E6489">
            <w:pPr>
              <w:ind w:firstLine="142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19.02.13</w:t>
            </w:r>
          </w:p>
        </w:tc>
        <w:tc>
          <w:tcPr>
            <w:tcW w:w="5220" w:type="dxa"/>
          </w:tcPr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Современные аспекты гигиенического нормирования в гигиене детей и подростков. </w:t>
            </w:r>
          </w:p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  <w:tc>
          <w:tcPr>
            <w:tcW w:w="252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проф. А.Г.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Сетко</w:t>
            </w:r>
            <w:proofErr w:type="spellEnd"/>
          </w:p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проф. Н.П.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Сетко</w:t>
            </w:r>
            <w:proofErr w:type="spellEnd"/>
          </w:p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7E1BE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3</w:t>
            </w:r>
          </w:p>
        </w:tc>
        <w:tc>
          <w:tcPr>
            <w:tcW w:w="1260" w:type="dxa"/>
          </w:tcPr>
          <w:p w:rsidR="007E1BEA" w:rsidRDefault="007E1BEA" w:rsidP="007E6489">
            <w:pPr>
              <w:ind w:firstLine="142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05.03.13</w:t>
            </w:r>
          </w:p>
        </w:tc>
        <w:tc>
          <w:tcPr>
            <w:tcW w:w="5220" w:type="dxa"/>
          </w:tcPr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Организация летней оздоровительной работы. Санитарный надзор за летними оздоровительными учреждениями.</w:t>
            </w:r>
          </w:p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  <w:tc>
          <w:tcPr>
            <w:tcW w:w="252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М.М.Мокеева</w:t>
            </w:r>
            <w:proofErr w:type="spellEnd"/>
          </w:p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проф. Н.П.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Сетко</w:t>
            </w:r>
            <w:proofErr w:type="spellEnd"/>
          </w:p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7E1BE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4</w:t>
            </w:r>
          </w:p>
        </w:tc>
        <w:tc>
          <w:tcPr>
            <w:tcW w:w="126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19.03.13</w:t>
            </w:r>
          </w:p>
        </w:tc>
        <w:tc>
          <w:tcPr>
            <w:tcW w:w="5220" w:type="dxa"/>
          </w:tcPr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Современные аспекты здорового образа жизни.</w:t>
            </w:r>
          </w:p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  <w:tc>
          <w:tcPr>
            <w:tcW w:w="252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М.М.Мокеева</w:t>
            </w:r>
            <w:proofErr w:type="spellEnd"/>
          </w:p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проф.</w:t>
            </w:r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А</w:t>
            </w:r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Г</w:t>
            </w:r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 xml:space="preserve">. </w:t>
            </w:r>
            <w:proofErr w:type="spellStart"/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7E1BE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5</w:t>
            </w:r>
          </w:p>
        </w:tc>
        <w:tc>
          <w:tcPr>
            <w:tcW w:w="126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02.04.13</w:t>
            </w:r>
          </w:p>
        </w:tc>
        <w:tc>
          <w:tcPr>
            <w:tcW w:w="5220" w:type="dxa"/>
          </w:tcPr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Здоровье, понятие физического, психического и социального здоровья. Гигиенические аспекты оценки состояния здоровья детей и подростков.</w:t>
            </w:r>
          </w:p>
          <w:p w:rsidR="007E1BEA" w:rsidRDefault="007E1BEA" w:rsidP="007E6489">
            <w:pPr>
              <w:ind w:firstLine="142"/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  <w:tc>
          <w:tcPr>
            <w:tcW w:w="2520" w:type="dxa"/>
          </w:tcPr>
          <w:p w:rsidR="007E1BEA" w:rsidRDefault="007E1BEA" w:rsidP="007E6489">
            <w:pPr>
              <w:ind w:firstLine="142"/>
              <w:jc w:val="center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проф.</w:t>
            </w:r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А</w:t>
            </w:r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Г</w:t>
            </w:r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 xml:space="preserve">. </w:t>
            </w:r>
            <w:proofErr w:type="spellStart"/>
            <w:r w:rsidRPr="00AD29D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  <w:r>
              <w:rPr>
                <w:rFonts w:ascii="Times New Roman" w:hAnsi="Times New Roman"/>
                <w:sz w:val="28"/>
                <w:u w:val="none"/>
              </w:rPr>
              <w:t xml:space="preserve"> проф. Н.П. </w:t>
            </w:r>
            <w:proofErr w:type="spellStart"/>
            <w:r>
              <w:rPr>
                <w:rFonts w:ascii="Times New Roman" w:hAnsi="Times New Roman"/>
                <w:sz w:val="28"/>
                <w:u w:val="none"/>
              </w:rPr>
              <w:t>Сетко</w:t>
            </w:r>
            <w:proofErr w:type="spellEnd"/>
          </w:p>
        </w:tc>
      </w:tr>
    </w:tbl>
    <w:p w:rsidR="007E1BEA" w:rsidRDefault="007E1BEA" w:rsidP="007E6489">
      <w:pPr>
        <w:ind w:firstLine="142"/>
        <w:rPr>
          <w:rFonts w:ascii="Times New Roman" w:hAnsi="Times New Roman"/>
          <w:sz w:val="28"/>
          <w:u w:val="none"/>
        </w:rPr>
      </w:pPr>
    </w:p>
    <w:p w:rsidR="007E1BEA" w:rsidRDefault="007E1BEA" w:rsidP="007E6489">
      <w:pPr>
        <w:ind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ED0AFB">
        <w:rPr>
          <w:rFonts w:ascii="Times New Roman" w:hAnsi="Times New Roman"/>
          <w:b/>
          <w:i/>
          <w:sz w:val="28"/>
          <w:szCs w:val="28"/>
          <w:u w:val="single"/>
        </w:rPr>
        <w:t xml:space="preserve">асписание занятий по гигиене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детей и подростков</w:t>
      </w:r>
      <w:r w:rsidRPr="00ED0AFB">
        <w:rPr>
          <w:rFonts w:ascii="Times New Roman" w:hAnsi="Times New Roman"/>
          <w:b/>
          <w:i/>
          <w:sz w:val="28"/>
          <w:szCs w:val="28"/>
          <w:u w:val="single"/>
        </w:rPr>
        <w:t xml:space="preserve"> в текущем семестре:</w:t>
      </w:r>
    </w:p>
    <w:p w:rsidR="007E1BEA" w:rsidRDefault="007E1BEA" w:rsidP="007E6489">
      <w:pPr>
        <w:widowControl w:val="0"/>
        <w:ind w:firstLine="142"/>
        <w:rPr>
          <w:rFonts w:ascii="Times New Roman" w:hAnsi="Times New Roman"/>
          <w:i/>
          <w:sz w:val="28"/>
          <w:szCs w:val="28"/>
          <w:u w:val="none"/>
        </w:rPr>
      </w:pPr>
    </w:p>
    <w:p w:rsidR="007E1BEA" w:rsidRPr="0009370A" w:rsidRDefault="007E1BEA" w:rsidP="007E6489">
      <w:pPr>
        <w:widowControl w:val="0"/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60 м </w:t>
      </w:r>
      <w:r w:rsidRPr="0009370A">
        <w:rPr>
          <w:rFonts w:ascii="Times New Roman" w:hAnsi="Times New Roman"/>
          <w:sz w:val="28"/>
          <w:szCs w:val="28"/>
          <w:u w:val="none"/>
        </w:rPr>
        <w:t>–</w:t>
      </w:r>
      <w:r>
        <w:rPr>
          <w:rFonts w:ascii="Times New Roman" w:hAnsi="Times New Roman"/>
          <w:sz w:val="28"/>
          <w:szCs w:val="28"/>
          <w:u w:val="none"/>
        </w:rPr>
        <w:t xml:space="preserve"> 18.02.13-04.03.13</w:t>
      </w:r>
    </w:p>
    <w:p w:rsidR="007E1BEA" w:rsidRPr="0009370A" w:rsidRDefault="007E1BEA" w:rsidP="007E6489">
      <w:pPr>
        <w:widowControl w:val="0"/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09370A">
        <w:rPr>
          <w:rFonts w:ascii="Times New Roman" w:hAnsi="Times New Roman"/>
          <w:sz w:val="28"/>
          <w:szCs w:val="28"/>
          <w:u w:val="none"/>
        </w:rPr>
        <w:t xml:space="preserve">1м – </w:t>
      </w:r>
      <w:r>
        <w:rPr>
          <w:rFonts w:ascii="Times New Roman" w:hAnsi="Times New Roman"/>
          <w:sz w:val="28"/>
          <w:szCs w:val="28"/>
          <w:u w:val="none"/>
        </w:rPr>
        <w:t>04.02.13-16.02.13</w:t>
      </w:r>
    </w:p>
    <w:p w:rsidR="007E1BEA" w:rsidRDefault="007E1BEA" w:rsidP="007E6489">
      <w:pPr>
        <w:widowControl w:val="0"/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09370A">
        <w:rPr>
          <w:rFonts w:ascii="Times New Roman" w:hAnsi="Times New Roman"/>
          <w:sz w:val="28"/>
          <w:szCs w:val="28"/>
          <w:u w:val="none"/>
        </w:rPr>
        <w:t>2м –</w:t>
      </w:r>
      <w:r>
        <w:rPr>
          <w:rFonts w:ascii="Times New Roman" w:hAnsi="Times New Roman"/>
          <w:sz w:val="28"/>
          <w:szCs w:val="28"/>
          <w:u w:val="none"/>
        </w:rPr>
        <w:t>25.03.13-06.04.13</w:t>
      </w:r>
    </w:p>
    <w:p w:rsidR="007E1BEA" w:rsidRDefault="007E1BEA" w:rsidP="007E6489">
      <w:pPr>
        <w:widowControl w:val="0"/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6</w:t>
      </w:r>
      <w:r w:rsidRPr="0009370A">
        <w:rPr>
          <w:rFonts w:ascii="Times New Roman" w:hAnsi="Times New Roman"/>
          <w:sz w:val="28"/>
          <w:szCs w:val="28"/>
          <w:u w:val="none"/>
        </w:rPr>
        <w:t xml:space="preserve">3м – </w:t>
      </w:r>
      <w:r>
        <w:rPr>
          <w:rFonts w:ascii="Times New Roman" w:hAnsi="Times New Roman"/>
          <w:sz w:val="28"/>
          <w:szCs w:val="28"/>
          <w:u w:val="none"/>
        </w:rPr>
        <w:t>04.03.13-18.03.13</w:t>
      </w:r>
    </w:p>
    <w:p w:rsidR="007E1BEA" w:rsidRDefault="007E1BEA" w:rsidP="007E6489">
      <w:pPr>
        <w:ind w:firstLine="142"/>
        <w:rPr>
          <w:rFonts w:ascii="Times New Roman" w:hAnsi="Times New Roman"/>
          <w:sz w:val="28"/>
          <w:u w:val="none"/>
        </w:rPr>
      </w:pPr>
    </w:p>
    <w:p w:rsidR="007E1BEA" w:rsidRPr="007E1BEA" w:rsidRDefault="007E1BEA" w:rsidP="007E6489">
      <w:pPr>
        <w:pStyle w:val="1"/>
        <w:spacing w:before="0" w:after="100" w:afterAutospacing="1"/>
        <w:ind w:firstLine="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u w:val="none"/>
        </w:rPr>
      </w:pPr>
      <w:r w:rsidRPr="007E1BEA">
        <w:rPr>
          <w:rFonts w:ascii="Times New Roman" w:eastAsia="Times New Roman" w:hAnsi="Times New Roman" w:cs="Times New Roman"/>
          <w:snapToGrid w:val="0"/>
          <w:color w:val="000000" w:themeColor="text1"/>
          <w:u w:val="none"/>
        </w:rPr>
        <w:t xml:space="preserve">Тема 17. Методика санитарной оценки проектов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u w:val="none"/>
        </w:rPr>
        <w:t>НПО</w:t>
      </w:r>
    </w:p>
    <w:p w:rsidR="007E6489" w:rsidRDefault="007E1BEA" w:rsidP="007E6489">
      <w:pPr>
        <w:widowControl w:val="0"/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napToGrid w:val="0"/>
          <w:sz w:val="28"/>
          <w:szCs w:val="28"/>
          <w:u w:val="none"/>
        </w:rPr>
        <w:t>Цель занятия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: научить методике санитарной оценки проектов </w:t>
      </w:r>
      <w:r>
        <w:rPr>
          <w:rFonts w:ascii="Times New Roman" w:hAnsi="Times New Roman"/>
          <w:snapToGrid w:val="0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.</w:t>
      </w:r>
    </w:p>
    <w:p w:rsidR="007E1BEA" w:rsidRPr="007E6489" w:rsidRDefault="007E1BEA" w:rsidP="007E6489">
      <w:pPr>
        <w:widowControl w:val="0"/>
        <w:ind w:firstLine="142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u w:val="none"/>
        </w:rPr>
      </w:pPr>
      <w:r w:rsidRPr="007E6489">
        <w:rPr>
          <w:rFonts w:ascii="Times New Roman" w:hAnsi="Times New Roman"/>
          <w:snapToGrid w:val="0"/>
          <w:color w:val="000000" w:themeColor="text1"/>
          <w:sz w:val="28"/>
          <w:szCs w:val="28"/>
          <w:u w:val="none"/>
        </w:rPr>
        <w:t>Вопросы</w:t>
      </w:r>
    </w:p>
    <w:p w:rsidR="007E1BEA" w:rsidRPr="007E1BEA" w:rsidRDefault="007E1BEA" w:rsidP="007E6489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Основные задачи санитарного врача при рассмотрении проектов </w:t>
      </w:r>
      <w:r>
        <w:rPr>
          <w:rFonts w:ascii="Times New Roman" w:hAnsi="Times New Roman"/>
          <w:snapToGrid w:val="0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. Официальные законодательства необходимые для руководства при рассмотрении проектов </w:t>
      </w:r>
      <w:r>
        <w:rPr>
          <w:rFonts w:ascii="Times New Roman" w:hAnsi="Times New Roman"/>
          <w:snapToGrid w:val="0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. Программа санитарной экспертизы проектов </w:t>
      </w:r>
      <w:r>
        <w:rPr>
          <w:rFonts w:ascii="Times New Roman" w:hAnsi="Times New Roman"/>
          <w:snapToGrid w:val="0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.</w:t>
      </w:r>
    </w:p>
    <w:p w:rsidR="007E1BEA" w:rsidRPr="007E1BEA" w:rsidRDefault="007E1BEA" w:rsidP="007E6489">
      <w:pPr>
        <w:widowControl w:val="0"/>
        <w:tabs>
          <w:tab w:val="num" w:pos="284"/>
        </w:tabs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2. Гигиенические требования к размещению </w:t>
      </w:r>
      <w:r>
        <w:rPr>
          <w:rFonts w:ascii="Times New Roman" w:hAnsi="Times New Roman"/>
          <w:snapToGrid w:val="0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 на территории города. Гигиенические принципы проектирования </w:t>
      </w:r>
      <w:r>
        <w:rPr>
          <w:rFonts w:ascii="Times New Roman" w:hAnsi="Times New Roman"/>
          <w:snapToGrid w:val="0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. Гигиенические принципы к 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lastRenderedPageBreak/>
        <w:t>проектирован</w:t>
      </w:r>
      <w:r>
        <w:rPr>
          <w:rFonts w:ascii="Times New Roman" w:hAnsi="Times New Roman"/>
          <w:snapToGrid w:val="0"/>
          <w:sz w:val="28"/>
          <w:szCs w:val="28"/>
          <w:u w:val="none"/>
        </w:rPr>
        <w:t>ию производственных мастерских.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 Гигиенические требования к размещению сельских </w:t>
      </w:r>
      <w:r>
        <w:rPr>
          <w:rFonts w:ascii="Times New Roman" w:hAnsi="Times New Roman"/>
          <w:snapToGrid w:val="0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.</w:t>
      </w:r>
    </w:p>
    <w:p w:rsidR="007E1BEA" w:rsidRPr="007E1BEA" w:rsidRDefault="007E1BEA" w:rsidP="007E6489">
      <w:pPr>
        <w:widowControl w:val="0"/>
        <w:tabs>
          <w:tab w:val="num" w:pos="284"/>
        </w:tabs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3. Принципы нормирования искусственного освещения в учебных и в учебно-производственных мастерских. Принципы нормирования естественного освещения в учебных и учебно-производственных мастерских. Гигиенические требования к вентиляции и отоплению в учебных помещениях.</w:t>
      </w:r>
    </w:p>
    <w:p w:rsidR="007E1BEA" w:rsidRPr="007E1BEA" w:rsidRDefault="007E1BEA" w:rsidP="007E6489">
      <w:pPr>
        <w:widowControl w:val="0"/>
        <w:tabs>
          <w:tab w:val="num" w:pos="284"/>
        </w:tabs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>
        <w:rPr>
          <w:rFonts w:ascii="Times New Roman" w:hAnsi="Times New Roman"/>
          <w:snapToGrid w:val="0"/>
          <w:sz w:val="28"/>
          <w:szCs w:val="28"/>
          <w:u w:val="none"/>
        </w:rPr>
        <w:t>4.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Проектирование учебно-спортивных, культурно-массовых, административно-служебных помещений и медпункта.</w:t>
      </w:r>
    </w:p>
    <w:p w:rsidR="007E1BEA" w:rsidRPr="007E1BEA" w:rsidRDefault="007E1BEA" w:rsidP="007E6489">
      <w:pPr>
        <w:widowControl w:val="0"/>
        <w:tabs>
          <w:tab w:val="num" w:pos="284"/>
        </w:tabs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>
        <w:rPr>
          <w:rFonts w:ascii="Times New Roman" w:hAnsi="Times New Roman"/>
          <w:snapToGrid w:val="0"/>
          <w:sz w:val="28"/>
          <w:szCs w:val="28"/>
          <w:u w:val="none"/>
        </w:rPr>
        <w:t>5.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Гигиенические требования к вентиляции в сварочной учебно-производственной мастерской. Гигиенические требования к вентиляции в малярной учебно-производственной мастерской.</w:t>
      </w:r>
    </w:p>
    <w:p w:rsidR="007E1BEA" w:rsidRPr="007E1BEA" w:rsidRDefault="007E1BEA" w:rsidP="007E6489">
      <w:pPr>
        <w:widowControl w:val="0"/>
        <w:tabs>
          <w:tab w:val="num" w:pos="284"/>
        </w:tabs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6. Гигиенические принципы организации учебно-производственного процесса в средних профессионально-технических училищах. Режим труда и отдыха подростков. </w:t>
      </w:r>
    </w:p>
    <w:p w:rsidR="007E1BEA" w:rsidRPr="007E1BEA" w:rsidRDefault="007E1BEA" w:rsidP="007E6489">
      <w:pPr>
        <w:pStyle w:val="3"/>
        <w:tabs>
          <w:tab w:val="num" w:pos="284"/>
        </w:tabs>
        <w:spacing w:after="0"/>
        <w:ind w:firstLine="142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Практическая часть:</w:t>
      </w:r>
    </w:p>
    <w:p w:rsidR="007E1BEA" w:rsidRPr="007E1BEA" w:rsidRDefault="007E1BEA" w:rsidP="007E6489">
      <w:pPr>
        <w:widowControl w:val="0"/>
        <w:tabs>
          <w:tab w:val="num" w:pos="284"/>
        </w:tabs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Оформление акта обследования по проекту.</w:t>
      </w:r>
    </w:p>
    <w:p w:rsidR="007E1BEA" w:rsidRPr="007E1BEA" w:rsidRDefault="007E1BEA" w:rsidP="007E6489">
      <w:pPr>
        <w:widowControl w:val="0"/>
        <w:tabs>
          <w:tab w:val="num" w:pos="284"/>
        </w:tabs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</w:p>
    <w:p w:rsidR="007E1BEA" w:rsidRDefault="007E1BEA" w:rsidP="007E6489">
      <w:pPr>
        <w:pStyle w:val="3"/>
        <w:tabs>
          <w:tab w:val="num" w:pos="284"/>
        </w:tabs>
        <w:spacing w:after="0"/>
        <w:ind w:firstLine="142"/>
        <w:jc w:val="center"/>
        <w:rPr>
          <w:rFonts w:ascii="Times New Roman" w:hAnsi="Times New Roman"/>
          <w:b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b/>
          <w:snapToGrid w:val="0"/>
          <w:sz w:val="28"/>
          <w:szCs w:val="28"/>
          <w:u w:val="none"/>
        </w:rPr>
        <w:t>Тема 18. Врачебно-профессиональная консультация  подростков.</w:t>
      </w:r>
    </w:p>
    <w:p w:rsidR="007E1BEA" w:rsidRPr="007E1BEA" w:rsidRDefault="007E1BEA" w:rsidP="007E6489">
      <w:pPr>
        <w:pStyle w:val="3"/>
        <w:spacing w:after="0"/>
        <w:ind w:firstLine="142"/>
        <w:jc w:val="center"/>
        <w:rPr>
          <w:rFonts w:ascii="Times New Roman" w:hAnsi="Times New Roman"/>
          <w:b/>
          <w:snapToGrid w:val="0"/>
          <w:sz w:val="28"/>
          <w:szCs w:val="28"/>
          <w:u w:val="none"/>
        </w:rPr>
      </w:pPr>
    </w:p>
    <w:p w:rsidR="007E1BEA" w:rsidRPr="007E1BEA" w:rsidRDefault="007E1BEA" w:rsidP="007E6489">
      <w:pPr>
        <w:widowControl w:val="0"/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napToGrid w:val="0"/>
          <w:sz w:val="28"/>
          <w:szCs w:val="28"/>
          <w:u w:val="none"/>
        </w:rPr>
        <w:t>Цель занятия:</w:t>
      </w: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 xml:space="preserve"> научить студентов основам врачебно-профессиональной  консультации.</w:t>
      </w:r>
    </w:p>
    <w:p w:rsidR="007E1BEA" w:rsidRPr="007E1BEA" w:rsidRDefault="007E1BEA" w:rsidP="007E6489">
      <w:pPr>
        <w:pStyle w:val="3"/>
        <w:spacing w:after="0"/>
        <w:ind w:firstLine="142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Вопросы:</w:t>
      </w:r>
    </w:p>
    <w:p w:rsidR="007E1BEA" w:rsidRPr="007E1BEA" w:rsidRDefault="007E1BEA" w:rsidP="007E6489">
      <w:pPr>
        <w:widowControl w:val="0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Вопрос охраны труда подростков. Основные законодательные документы.</w:t>
      </w:r>
    </w:p>
    <w:p w:rsidR="007E1BEA" w:rsidRPr="007E1BEA" w:rsidRDefault="007E1BEA" w:rsidP="007E6489">
      <w:pPr>
        <w:widowControl w:val="0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Медико-гигиенические аспекты профессиональной ориентации подростков. Роль врача в его организации и проведении.</w:t>
      </w:r>
    </w:p>
    <w:p w:rsidR="007E1BEA" w:rsidRPr="007E1BEA" w:rsidRDefault="007E1BEA" w:rsidP="007E6489">
      <w:pPr>
        <w:widowControl w:val="0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Классификации профессий с медицинских позиций и их характеристика.</w:t>
      </w:r>
    </w:p>
    <w:p w:rsidR="007E1BEA" w:rsidRPr="007E1BEA" w:rsidRDefault="007E1BEA" w:rsidP="007E6489">
      <w:pPr>
        <w:widowControl w:val="0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Первичная и вторичная врачебно-профессиональная консультация, ее принципы и методы проведения.</w:t>
      </w:r>
    </w:p>
    <w:p w:rsidR="007E1BEA" w:rsidRPr="007E1BEA" w:rsidRDefault="007E1BEA" w:rsidP="007E6489">
      <w:pPr>
        <w:pStyle w:val="3"/>
        <w:spacing w:after="0"/>
        <w:ind w:firstLine="142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Практическая часть:</w:t>
      </w:r>
    </w:p>
    <w:p w:rsidR="007E1BEA" w:rsidRPr="007E1BEA" w:rsidRDefault="007E1BEA" w:rsidP="007E6489">
      <w:pPr>
        <w:widowControl w:val="0"/>
        <w:ind w:firstLine="142"/>
        <w:jc w:val="both"/>
        <w:rPr>
          <w:rFonts w:ascii="Times New Roman" w:hAnsi="Times New Roman"/>
          <w:snapToGrid w:val="0"/>
          <w:sz w:val="28"/>
          <w:szCs w:val="28"/>
          <w:u w:val="none"/>
        </w:rPr>
      </w:pPr>
      <w:r w:rsidRPr="007E1BEA">
        <w:rPr>
          <w:rFonts w:ascii="Times New Roman" w:hAnsi="Times New Roman"/>
          <w:snapToGrid w:val="0"/>
          <w:sz w:val="28"/>
          <w:szCs w:val="28"/>
          <w:u w:val="none"/>
        </w:rPr>
        <w:t>Решение ситуационных задач. Работа с нормативными документами.</w:t>
      </w:r>
    </w:p>
    <w:p w:rsidR="007E1BEA" w:rsidRPr="007E1BEA" w:rsidRDefault="007E1BEA" w:rsidP="007E6489">
      <w:pPr>
        <w:ind w:firstLine="142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jc w:val="center"/>
        <w:rPr>
          <w:rFonts w:ascii="Times New Roman" w:hAnsi="Times New Roman"/>
          <w:b/>
          <w:b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 xml:space="preserve">Тема 19. Комплексное гигиеническое обследование 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.</w:t>
      </w:r>
    </w:p>
    <w:p w:rsidR="007E1BEA" w:rsidRPr="007E1BEA" w:rsidRDefault="007E1BEA" w:rsidP="007E6489">
      <w:pPr>
        <w:ind w:firstLine="142"/>
        <w:rPr>
          <w:rFonts w:ascii="Times New Roman" w:hAnsi="Times New Roman"/>
          <w:sz w:val="28"/>
          <w:szCs w:val="28"/>
          <w:u w:val="none"/>
        </w:rPr>
        <w:sectPr w:rsidR="007E1BEA" w:rsidRPr="007E1BEA" w:rsidSect="007E6489">
          <w:pgSz w:w="11900" w:h="16820"/>
          <w:pgMar w:top="567" w:right="843" w:bottom="720" w:left="1440" w:header="720" w:footer="720" w:gutter="0"/>
          <w:cols w:space="60"/>
          <w:noEndnote/>
        </w:sect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lastRenderedPageBreak/>
        <w:t>Цель занятия:</w:t>
      </w:r>
      <w:r w:rsidRPr="007E1BEA">
        <w:rPr>
          <w:rFonts w:ascii="Times New Roman" w:hAnsi="Times New Roman"/>
          <w:sz w:val="28"/>
          <w:szCs w:val="28"/>
          <w:u w:val="none"/>
        </w:rPr>
        <w:t xml:space="preserve"> научить студентов методике обследования </w:t>
      </w:r>
      <w:r>
        <w:rPr>
          <w:rFonts w:ascii="Times New Roman" w:hAnsi="Times New Roman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z w:val="28"/>
          <w:szCs w:val="28"/>
          <w:u w:val="none"/>
        </w:rPr>
        <w:t xml:space="preserve"> (2 занятия на базе лицея, профессионального колледжа).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  <w:sectPr w:rsidR="007E1BEA" w:rsidRPr="007E1BEA">
          <w:type w:val="continuous"/>
          <w:pgSz w:w="11900" w:h="16820"/>
          <w:pgMar w:top="1134" w:right="5780" w:bottom="720" w:left="1440" w:header="720" w:footer="720" w:gutter="0"/>
          <w:cols w:space="60"/>
          <w:noEndnote/>
        </w:sect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1. Гигиеническая оценка учебно-воспитательного режима </w:t>
      </w:r>
      <w:r>
        <w:rPr>
          <w:rFonts w:ascii="Times New Roman" w:hAnsi="Times New Roman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z w:val="28"/>
          <w:szCs w:val="28"/>
          <w:u w:val="none"/>
        </w:rPr>
        <w:t>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2. Гигиеническая оценка условий обучения мастерских </w:t>
      </w:r>
      <w:r>
        <w:rPr>
          <w:rFonts w:ascii="Times New Roman" w:hAnsi="Times New Roman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z w:val="28"/>
          <w:szCs w:val="28"/>
          <w:u w:val="none"/>
        </w:rPr>
        <w:t>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3. Гигиеническая оценка организации питаний.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4. Гигиеническая оценка медицинского обслуживания</w:t>
      </w:r>
    </w:p>
    <w:p w:rsidR="007E1BEA" w:rsidRPr="007E1BEA" w:rsidRDefault="007E1BEA" w:rsidP="007E6489">
      <w:pPr>
        <w:tabs>
          <w:tab w:val="left" w:pos="2127"/>
          <w:tab w:val="left" w:pos="2268"/>
          <w:tab w:val="left" w:pos="2835"/>
          <w:tab w:val="left" w:pos="3119"/>
        </w:tabs>
        <w:ind w:firstLine="142"/>
        <w:jc w:val="center"/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sectPr w:rsidR="007E1BEA" w:rsidRPr="007E1BEA">
          <w:type w:val="continuous"/>
          <w:pgSz w:w="11900" w:h="16820"/>
          <w:pgMar w:top="1134" w:right="1268" w:bottom="720" w:left="1440" w:header="720" w:footer="720" w:gutter="0"/>
          <w:cols w:space="60"/>
          <w:noEndnote/>
        </w:sectPr>
      </w:pP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Практическая часть:</w:t>
      </w:r>
    </w:p>
    <w:p w:rsidR="007E1BEA" w:rsidRPr="007E1BEA" w:rsidRDefault="007E1BEA" w:rsidP="007E6489">
      <w:pPr>
        <w:ind w:firstLine="142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lastRenderedPageBreak/>
        <w:t xml:space="preserve">Оценка полученных данных. Составление акта по комплексному обследованию </w:t>
      </w:r>
      <w:r>
        <w:rPr>
          <w:rFonts w:ascii="Times New Roman" w:hAnsi="Times New Roman"/>
          <w:sz w:val="28"/>
          <w:szCs w:val="28"/>
          <w:u w:val="none"/>
        </w:rPr>
        <w:t>НПО</w:t>
      </w:r>
      <w:r w:rsidRPr="007E1BEA">
        <w:rPr>
          <w:rFonts w:ascii="Times New Roman" w:hAnsi="Times New Roman"/>
          <w:sz w:val="28"/>
          <w:szCs w:val="28"/>
          <w:u w:val="none"/>
        </w:rPr>
        <w:t xml:space="preserve">. </w:t>
      </w:r>
    </w:p>
    <w:p w:rsidR="007E6489" w:rsidRDefault="007E6489" w:rsidP="007E6489">
      <w:pPr>
        <w:pStyle w:val="FR3"/>
        <w:spacing w:line="240" w:lineRule="auto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6489" w:rsidRDefault="007E6489" w:rsidP="007E6489">
      <w:pPr>
        <w:pStyle w:val="FR3"/>
        <w:spacing w:line="240" w:lineRule="auto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6489" w:rsidRDefault="007E6489" w:rsidP="007E6489">
      <w:pPr>
        <w:pStyle w:val="FR3"/>
        <w:spacing w:line="240" w:lineRule="auto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6489" w:rsidRDefault="007E6489" w:rsidP="007E6489">
      <w:pPr>
        <w:pStyle w:val="FR3"/>
        <w:spacing w:line="240" w:lineRule="auto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1BEA" w:rsidRPr="007E1BEA" w:rsidRDefault="007E1BEA" w:rsidP="007E6489">
      <w:pPr>
        <w:pStyle w:val="FR3"/>
        <w:spacing w:line="240" w:lineRule="auto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Тема 20. Предупредительный и текущий санитарный надзор </w:t>
      </w:r>
      <w:proofErr w:type="gramStart"/>
      <w:r w:rsidRPr="007E1BEA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End"/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>товарами детского ассортимента. Гигиенические требования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>к одежде и обуви.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sz w:val="28"/>
          <w:szCs w:val="28"/>
        </w:rPr>
        <w:t>Вопросы: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Гигиенические требования к конструкции и  размеру детской и подростковой одежды и обуви. 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Гигиенические  требования  к элементам детской и подростковой одежды и обуви и материалам для их изготовления. 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3. Санитарный надзор  за детской  и  подростковой  одеждой  и обувью.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Содержание практической работы 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1. Решение проблемных задач.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>Тема 21. Организация работы отделение гигиены детей и подростков</w:t>
      </w:r>
      <w:r w:rsidRPr="007E1BEA">
        <w:rPr>
          <w:rFonts w:ascii="Times New Roman" w:hAnsi="Times New Roman" w:cs="Times New Roman"/>
          <w:sz w:val="28"/>
          <w:szCs w:val="28"/>
        </w:rPr>
        <w:t>.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Start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</w:t>
      </w:r>
      <w:proofErr w:type="gramEnd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а базе  </w:t>
      </w:r>
      <w:proofErr w:type="spellStart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Роспотребнадзора</w:t>
      </w:r>
      <w:proofErr w:type="spellEnd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)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  <w:sectPr w:rsidR="007E1BEA" w:rsidRPr="007E1BEA" w:rsidSect="007E1BEA">
          <w:type w:val="continuous"/>
          <w:pgSz w:w="11900" w:h="16820"/>
          <w:pgMar w:top="1134" w:right="843" w:bottom="720" w:left="1440" w:header="720" w:footer="720" w:gutter="0"/>
          <w:cols w:space="60"/>
          <w:noEndnote/>
        </w:sect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7E1BEA" w:rsidRPr="007E1BEA" w:rsidRDefault="007E1BEA" w:rsidP="007E6489">
      <w:pPr>
        <w:ind w:firstLine="142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1. Принципы </w:t>
      </w:r>
      <w:proofErr w:type="gramStart"/>
      <w:r w:rsidRPr="007E1BEA">
        <w:rPr>
          <w:rFonts w:ascii="Times New Roman" w:hAnsi="Times New Roman"/>
          <w:sz w:val="28"/>
          <w:szCs w:val="28"/>
          <w:u w:val="none"/>
        </w:rPr>
        <w:t>организации работы отделения гигиены детей</w:t>
      </w:r>
      <w:proofErr w:type="gramEnd"/>
      <w:r w:rsidRPr="007E1BEA">
        <w:rPr>
          <w:rFonts w:ascii="Times New Roman" w:hAnsi="Times New Roman"/>
          <w:sz w:val="28"/>
          <w:szCs w:val="28"/>
          <w:u w:val="none"/>
        </w:rPr>
        <w:t xml:space="preserve"> и подростков   2.Организация работы санитарного врача по гигиене детей и подростков.                    3.Штатные нормативы отделения гигиены детей и подростков. </w:t>
      </w:r>
    </w:p>
    <w:p w:rsidR="007E1BEA" w:rsidRPr="007E1BEA" w:rsidRDefault="007E1BEA" w:rsidP="007E6489">
      <w:pPr>
        <w:ind w:firstLine="142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4. Планирование работы </w:t>
      </w:r>
      <w:proofErr w:type="spellStart"/>
      <w:r w:rsidRPr="007E1BEA">
        <w:rPr>
          <w:rFonts w:ascii="Times New Roman" w:hAnsi="Times New Roman"/>
          <w:sz w:val="28"/>
          <w:szCs w:val="28"/>
          <w:u w:val="none"/>
        </w:rPr>
        <w:t>Роспотребнадзора</w:t>
      </w:r>
      <w:proofErr w:type="spellEnd"/>
      <w:r w:rsidRPr="007E1BEA">
        <w:rPr>
          <w:rFonts w:ascii="Times New Roman" w:hAnsi="Times New Roman"/>
          <w:sz w:val="28"/>
          <w:szCs w:val="28"/>
          <w:u w:val="none"/>
        </w:rPr>
        <w:t xml:space="preserve"> по разделу гигиены детей и подростков и ее оценка.</w:t>
      </w:r>
    </w:p>
    <w:p w:rsidR="007E1BEA" w:rsidRPr="007E1BEA" w:rsidRDefault="007E1BEA" w:rsidP="007E6489">
      <w:pPr>
        <w:ind w:firstLine="142"/>
        <w:rPr>
          <w:rFonts w:ascii="Times New Roman" w:hAnsi="Times New Roman"/>
          <w:b/>
          <w:bCs/>
          <w:sz w:val="28"/>
          <w:szCs w:val="28"/>
          <w:u w:val="none"/>
        </w:rPr>
      </w:pPr>
    </w:p>
    <w:p w:rsidR="007E1BEA" w:rsidRPr="007E6489" w:rsidRDefault="007E1BEA" w:rsidP="007E6489">
      <w:pPr>
        <w:ind w:firstLine="142"/>
        <w:rPr>
          <w:rFonts w:ascii="Times New Roman" w:hAnsi="Times New Roman"/>
          <w:bCs/>
          <w:i/>
          <w:iCs/>
          <w:sz w:val="28"/>
          <w:szCs w:val="28"/>
          <w:u w:val="none"/>
        </w:rPr>
      </w:pPr>
      <w:r w:rsidRPr="007E6489">
        <w:rPr>
          <w:rFonts w:ascii="Times New Roman" w:hAnsi="Times New Roman"/>
          <w:bCs/>
          <w:i/>
          <w:iCs/>
          <w:sz w:val="28"/>
          <w:szCs w:val="28"/>
          <w:u w:val="none"/>
        </w:rPr>
        <w:t>Содержание практической работы</w:t>
      </w:r>
    </w:p>
    <w:p w:rsidR="007E6489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7E6489">
        <w:rPr>
          <w:rFonts w:ascii="Times New Roman" w:hAnsi="Times New Roman" w:cs="Times New Roman"/>
          <w:b w:val="0"/>
          <w:sz w:val="28"/>
          <w:szCs w:val="28"/>
        </w:rPr>
        <w:t xml:space="preserve">Изучение  работы </w:t>
      </w:r>
      <w:proofErr w:type="spellStart"/>
      <w:r w:rsidRPr="007E6489">
        <w:rPr>
          <w:rFonts w:ascii="Times New Roman" w:hAnsi="Times New Roman" w:cs="Times New Roman"/>
          <w:b w:val="0"/>
          <w:sz w:val="28"/>
          <w:szCs w:val="28"/>
        </w:rPr>
        <w:t>Роспотребнадзора</w:t>
      </w:r>
      <w:proofErr w:type="spellEnd"/>
      <w:r w:rsidRPr="007E6489">
        <w:rPr>
          <w:rFonts w:ascii="Times New Roman" w:hAnsi="Times New Roman" w:cs="Times New Roman"/>
          <w:b w:val="0"/>
          <w:sz w:val="28"/>
          <w:szCs w:val="28"/>
        </w:rPr>
        <w:t xml:space="preserve">  по разделу гигиены детей и подростков.</w:t>
      </w:r>
      <w:r w:rsidRPr="007E6489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</w:p>
    <w:p w:rsidR="007E6489" w:rsidRPr="007E6489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i/>
          <w:iCs/>
          <w:sz w:val="28"/>
          <w:szCs w:val="28"/>
        </w:r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>Тема 22. Организация предупредительного и текущего санитарного надзора.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1. Объекты предупредительного санитарного надзора Формы отчетной документации и учетной документации.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2. Объекты текущего санитарного надзора. Формы отчетной документации и учетной документации.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3. Показатели предупредительного санитарного надзора.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4. Показатели текущего санитарного надзора.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5. Оценка эффективности санитарного надзора и деятельности специалистов отделений гигиены детей и подростков.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b/>
          <w:bCs/>
          <w:i/>
          <w:i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Содержание практической работы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Изучение отчетной и учетной документации по санитарному надзору</w:t>
      </w:r>
    </w:p>
    <w:p w:rsidR="007E1BEA" w:rsidRPr="007E1BEA" w:rsidRDefault="007E1BEA" w:rsidP="007E6489">
      <w:pPr>
        <w:ind w:firstLine="142"/>
        <w:rPr>
          <w:rFonts w:ascii="Times New Roman" w:hAnsi="Times New Roman"/>
          <w:sz w:val="28"/>
          <w:szCs w:val="28"/>
          <w:u w:val="none"/>
        </w:rPr>
        <w:sectPr w:rsidR="007E1BEA" w:rsidRPr="007E1BEA" w:rsidSect="007E1BEA">
          <w:type w:val="continuous"/>
          <w:pgSz w:w="11900" w:h="16820"/>
          <w:pgMar w:top="1134" w:right="843" w:bottom="720" w:left="1440" w:header="720" w:footer="720" w:gutter="0"/>
          <w:cols w:space="60"/>
          <w:noEndnote/>
        </w:sect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Тема 23     Организация санитарно-гигиенического и бактериологического исследования отделом гигиены детей и  подростков.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  <w:sectPr w:rsidR="007E1BEA" w:rsidRPr="007E1BEA">
          <w:pgSz w:w="11900" w:h="16820"/>
          <w:pgMar w:top="1134" w:right="1420" w:bottom="720" w:left="1420" w:header="720" w:footer="720" w:gutter="0"/>
          <w:cols w:space="60"/>
          <w:noEndnote/>
        </w:sectPr>
      </w:pPr>
    </w:p>
    <w:p w:rsidR="007E1BEA" w:rsidRPr="007E1BEA" w:rsidRDefault="007E1BEA" w:rsidP="007E6489">
      <w:pPr>
        <w:framePr w:w="1180" w:h="180" w:hSpace="80" w:vSpace="40" w:wrap="notBeside" w:vAnchor="text" w:hAnchor="margin" w:x="7901" w:y="1261" w:anchorLock="1"/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(</w:t>
      </w:r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на базе  </w:t>
      </w:r>
      <w:proofErr w:type="spellStart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Роспотребнадзора</w:t>
      </w:r>
      <w:proofErr w:type="spellEnd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)</w:t>
      </w:r>
    </w:p>
    <w:p w:rsidR="007E1BEA" w:rsidRPr="007E1BEA" w:rsidRDefault="007E1BEA" w:rsidP="007E6489">
      <w:pPr>
        <w:ind w:firstLine="142"/>
        <w:jc w:val="center"/>
        <w:rPr>
          <w:rFonts w:ascii="Times New Roman" w:hAnsi="Times New Roman"/>
          <w:b/>
          <w:bCs/>
          <w:sz w:val="28"/>
          <w:szCs w:val="28"/>
          <w:u w:val="none"/>
        </w:rPr>
      </w:pPr>
    </w:p>
    <w:p w:rsidR="007E6489" w:rsidRDefault="007E1BEA" w:rsidP="007E6489">
      <w:pPr>
        <w:ind w:firstLine="142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t>Вопросы:</w:t>
      </w:r>
    </w:p>
    <w:p w:rsidR="007E1BEA" w:rsidRPr="007E6489" w:rsidRDefault="007E1BEA" w:rsidP="007E6489">
      <w:pPr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Нормативные документы, регламентирующих проведение лабораторных  и инструментальных исследований отделом гигиены детей и подростков.                  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2.  Исследование рационов питания. 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3. Исследование по оценке использования мебели и оборудования</w:t>
      </w:r>
      <w:r w:rsidRPr="007E1BEA">
        <w:rPr>
          <w:rFonts w:ascii="Times New Roman" w:hAnsi="Times New Roman"/>
          <w:i/>
          <w:iCs/>
          <w:sz w:val="28"/>
          <w:szCs w:val="28"/>
          <w:u w:val="none"/>
        </w:rPr>
        <w:t>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4. Исследование по оценке условий трудового обучения.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5.Исследование параметров микроклимата и освещенности.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6. Исследование атмосферного воздуха, воды, почвы.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b/>
          <w:bCs/>
          <w:i/>
          <w:i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Содержание практической работы.</w:t>
      </w:r>
    </w:p>
    <w:p w:rsidR="007E1BEA" w:rsidRPr="007E1BEA" w:rsidRDefault="007E1BEA" w:rsidP="007E6489">
      <w:pPr>
        <w:pStyle w:val="FR1"/>
        <w:ind w:firstLine="142"/>
        <w:jc w:val="both"/>
        <w:rPr>
          <w:rFonts w:ascii="Times New Roman" w:hAnsi="Times New Roman" w:cs="Times New Roman"/>
        </w:rPr>
      </w:pPr>
      <w:r w:rsidRPr="007E1BEA">
        <w:rPr>
          <w:rFonts w:ascii="Times New Roman" w:hAnsi="Times New Roman" w:cs="Times New Roman"/>
        </w:rPr>
        <w:t>Организация санитарно-гигиенического исследования,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Организация бактериологического исследования.</w:t>
      </w:r>
    </w:p>
    <w:p w:rsid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  <w:sectPr w:rsidR="007E6489" w:rsidRPr="007E1BEA">
          <w:type w:val="continuous"/>
          <w:pgSz w:w="11900" w:h="16820"/>
          <w:pgMar w:top="1134" w:right="1835" w:bottom="720" w:left="1420" w:header="720" w:footer="720" w:gutter="0"/>
          <w:cols w:space="60"/>
          <w:noEndnote/>
        </w:sectPr>
      </w:pP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Тема 24    Организация летней оздоровительной  работы среди детей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 xml:space="preserve"> и подростков. Санитарно-гигиеническая экспертиза  проекта летнего </w:t>
      </w:r>
    </w:p>
    <w:p w:rsidR="007E1BEA" w:rsidRPr="007E1BEA" w:rsidRDefault="007E1BEA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>оздоровительного учреждения.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на базе  </w:t>
      </w:r>
      <w:proofErr w:type="spellStart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Роспотребнадзора</w:t>
      </w:r>
      <w:proofErr w:type="spellEnd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)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t>Вопросы: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Типы летних оздоровительных учреждений. Гигиенические основы  проведения </w:t>
      </w:r>
      <w:proofErr w:type="gramStart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массовых</w:t>
      </w:r>
      <w:proofErr w:type="gramEnd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оздоровительных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2. Организация медицинского обслуживания.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3. Гигиенические принципы проектирования участка. Гигиенические требования к помещениям.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4. Гигиенические требования к санитарно-техническим устройствам.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Содержание  работы  врача </w:t>
      </w:r>
      <w:proofErr w:type="spellStart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Роспотребнадзора</w:t>
      </w:r>
      <w:proofErr w:type="spellEnd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гигиене детей и подростков в области </w:t>
      </w:r>
      <w:proofErr w:type="gramStart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организацией летней оздоровительной работы.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i/>
          <w:iCs/>
          <w:sz w:val="28"/>
          <w:szCs w:val="28"/>
        </w:r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>Содержание практической работы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Оценка проекта летнего оздоровительного учреждения и составление заключения.   </w:t>
      </w:r>
    </w:p>
    <w:p w:rsidR="007E6489" w:rsidRPr="007E1BEA" w:rsidRDefault="007E6489" w:rsidP="007E6489">
      <w:pPr>
        <w:tabs>
          <w:tab w:val="left" w:pos="1900"/>
        </w:tabs>
        <w:ind w:firstLine="142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</w:p>
    <w:p w:rsidR="007E6489" w:rsidRPr="007E1BEA" w:rsidRDefault="007E6489" w:rsidP="007E6489">
      <w:pPr>
        <w:tabs>
          <w:tab w:val="left" w:pos="1900"/>
        </w:tabs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t>Тема 25 Гигиена внешкольных учреждений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t xml:space="preserve">Вопросы        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1. Типы детских внешкольных учреждений. Гигиенические требования к планировке внешкольных учреждений.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lastRenderedPageBreak/>
        <w:t>2. Гигиенические требования к режиму деятельности детей во вне</w:t>
      </w:r>
      <w:r w:rsidRPr="007E1BEA">
        <w:rPr>
          <w:rFonts w:ascii="Times New Roman" w:hAnsi="Times New Roman"/>
          <w:sz w:val="28"/>
          <w:szCs w:val="28"/>
          <w:u w:val="none"/>
        </w:rPr>
        <w:softHyphen/>
        <w:t>школьных учреждениях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3. Гигиенические требования к искусственным плавательным  бассейнам.             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4. Работа медицинского персонала бассейна по неспецифической профилактике инфекционных заболеваний</w:t>
      </w:r>
      <w:r>
        <w:rPr>
          <w:rFonts w:ascii="Times New Roman" w:hAnsi="Times New Roman"/>
          <w:sz w:val="28"/>
          <w:szCs w:val="28"/>
          <w:u w:val="none"/>
        </w:rPr>
        <w:t>.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5. Деятельность санитарного врача по гигиене детей и подро</w:t>
      </w:r>
      <w:r w:rsidRPr="007E1BEA">
        <w:rPr>
          <w:rFonts w:ascii="Times New Roman" w:hAnsi="Times New Roman"/>
          <w:sz w:val="28"/>
          <w:szCs w:val="28"/>
          <w:u w:val="none"/>
        </w:rPr>
        <w:softHyphen/>
        <w:t xml:space="preserve">стков по </w:t>
      </w:r>
      <w:proofErr w:type="gramStart"/>
      <w:r w:rsidRPr="007E1BEA">
        <w:rPr>
          <w:rFonts w:ascii="Times New Roman" w:hAnsi="Times New Roman"/>
          <w:sz w:val="28"/>
          <w:szCs w:val="28"/>
          <w:u w:val="none"/>
        </w:rPr>
        <w:t>контролю за</w:t>
      </w:r>
      <w:proofErr w:type="gramEnd"/>
      <w:r w:rsidRPr="007E1BEA">
        <w:rPr>
          <w:rFonts w:ascii="Times New Roman" w:hAnsi="Times New Roman"/>
          <w:sz w:val="28"/>
          <w:szCs w:val="28"/>
          <w:u w:val="none"/>
        </w:rPr>
        <w:t xml:space="preserve"> внешкольными  учреждениями.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b/>
          <w:bCs/>
          <w:i/>
          <w:i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 xml:space="preserve">Содержание практической работы 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Решение проблемных задач.</w:t>
      </w:r>
    </w:p>
    <w:p w:rsidR="007E6489" w:rsidRPr="007E1BEA" w:rsidRDefault="007E6489" w:rsidP="007E6489">
      <w:pPr>
        <w:tabs>
          <w:tab w:val="left" w:pos="1780"/>
        </w:tabs>
        <w:ind w:firstLine="142"/>
        <w:jc w:val="center"/>
        <w:rPr>
          <w:rFonts w:ascii="Times New Roman" w:hAnsi="Times New Roman"/>
          <w:b/>
          <w:bCs/>
          <w:sz w:val="28"/>
          <w:szCs w:val="28"/>
          <w:u w:val="none"/>
        </w:rPr>
      </w:pPr>
    </w:p>
    <w:p w:rsidR="007E6489" w:rsidRPr="007E1BEA" w:rsidRDefault="007E6489" w:rsidP="007E6489">
      <w:pPr>
        <w:tabs>
          <w:tab w:val="left" w:pos="1780"/>
        </w:tabs>
        <w:ind w:firstLine="142"/>
        <w:jc w:val="center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t>Тема 26</w:t>
      </w: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tab/>
        <w:t>Гигиена внешкольных учреждений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(на базе  </w:t>
      </w:r>
      <w:proofErr w:type="spellStart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Роспотребнадзора</w:t>
      </w:r>
      <w:proofErr w:type="spellEnd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)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7E6489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Изучение деятельности  санитарного  врача по гигиене детей и подростков по </w:t>
      </w:r>
      <w:proofErr w:type="gramStart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контролю за</w:t>
      </w:r>
      <w:proofErr w:type="gramEnd"/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внешкольными учреждениями.</w:t>
      </w:r>
    </w:p>
    <w:p w:rsidR="007E6489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sz w:val="28"/>
          <w:szCs w:val="28"/>
        </w:rPr>
        <w:sectPr w:rsidR="007E6489" w:rsidRPr="007E1BEA" w:rsidSect="007E6489">
          <w:type w:val="continuous"/>
          <w:pgSz w:w="11900" w:h="16820"/>
          <w:pgMar w:top="1134" w:right="985" w:bottom="720" w:left="1440" w:header="720" w:footer="720" w:gutter="0"/>
          <w:cols w:space="60"/>
          <w:noEndnote/>
        </w:sectPr>
      </w:pPr>
      <w:r w:rsidRPr="007E1BEA">
        <w:rPr>
          <w:rFonts w:ascii="Times New Roman" w:hAnsi="Times New Roman" w:cs="Times New Roman"/>
          <w:sz w:val="28"/>
          <w:szCs w:val="28"/>
        </w:rPr>
        <w:t xml:space="preserve">Тема 27. Санитарно-гигиенические требования к устройству, оборудованию и режиму работы на  ПВЭМ и  видеотерминалах в кабинетах вычислительной техники и дисплейных классах средних учебных заведений.      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sz w:val="28"/>
          <w:szCs w:val="28"/>
        </w:rPr>
        <w:t xml:space="preserve">Вопросы       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1.Организация санитарного надзора за условиями обучения и 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работы  в дисплейных классах. 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2. Гигиенические требования к дисплейным классам: площадь и кубатура, естественная освещенность, вентиляция, площадь на одного ученика.      I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3. Организация рабочих мест за компьютерами в  дисплейных классах.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E1BEA">
        <w:rPr>
          <w:rFonts w:ascii="Times New Roman" w:hAnsi="Times New Roman" w:cs="Times New Roman"/>
          <w:sz w:val="28"/>
          <w:szCs w:val="28"/>
        </w:rPr>
        <w:t xml:space="preserve">. </w:t>
      </w: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Режим работы за компьютером.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5. Вредные факторы, влияющие на организм детей  и  подростков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sz w:val="28"/>
          <w:szCs w:val="28"/>
        </w:rPr>
        <w:t>при работе за компьютером.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b/>
          <w:bCs/>
          <w:i/>
          <w:i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Содержание практической работы</w:t>
      </w:r>
    </w:p>
    <w:p w:rsidR="007E6489" w:rsidRPr="007E1BEA" w:rsidRDefault="007E6489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1. Решение проблемных задач.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i/>
          <w:iCs/>
          <w:sz w:val="28"/>
          <w:szCs w:val="28"/>
        </w:rPr>
        <w:t>Тема 28. Санитарно-гигиенические требования  к устройству, оборудованию и режиму работы на ПВЭМ в  компьютерных классах и лабораториях.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(на базе  </w:t>
      </w:r>
      <w:proofErr w:type="spellStart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Роспотребнадзора</w:t>
      </w:r>
      <w:proofErr w:type="spellEnd"/>
      <w:r w:rsidRPr="007E1BE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)</w:t>
      </w:r>
    </w:p>
    <w:p w:rsidR="007E6489" w:rsidRPr="007E1BEA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E6489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jc w:val="center"/>
        <w:rPr>
          <w:rFonts w:ascii="Times New Roman" w:hAnsi="Times New Roman" w:cs="Times New Roman"/>
          <w:sz w:val="28"/>
          <w:szCs w:val="28"/>
        </w:rPr>
        <w:sectPr w:rsidR="007E6489" w:rsidRPr="007E1BEA">
          <w:type w:val="continuous"/>
          <w:pgSz w:w="11900" w:h="16820"/>
          <w:pgMar w:top="1134" w:right="1720" w:bottom="720" w:left="1680" w:header="720" w:footer="720" w:gutter="0"/>
          <w:cols w:space="60"/>
          <w:noEndnote/>
        </w:sectPr>
      </w:pPr>
    </w:p>
    <w:p w:rsidR="007E6489" w:rsidRPr="007E1BEA" w:rsidRDefault="007E6489" w:rsidP="007E6489">
      <w:pPr>
        <w:ind w:firstLine="142"/>
        <w:rPr>
          <w:rFonts w:ascii="Times New Roman" w:hAnsi="Times New Roman"/>
          <w:sz w:val="28"/>
          <w:szCs w:val="28"/>
          <w:u w:val="none"/>
        </w:rPr>
        <w:sectPr w:rsidR="007E6489" w:rsidRPr="007E1BEA" w:rsidSect="007E6489">
          <w:type w:val="continuous"/>
          <w:pgSz w:w="11900" w:h="16820"/>
          <w:pgMar w:top="1134" w:right="843" w:bottom="720" w:left="1380" w:header="720" w:footer="720" w:gutter="0"/>
          <w:cols w:space="60"/>
          <w:noEndnote/>
        </w:sectPr>
      </w:pPr>
    </w:p>
    <w:p w:rsidR="007E6489" w:rsidRPr="007E1BEA" w:rsidRDefault="007E6489" w:rsidP="007E6489">
      <w:pPr>
        <w:pStyle w:val="FR3"/>
        <w:spacing w:line="240" w:lineRule="auto"/>
        <w:ind w:right="0" w:firstLine="142"/>
        <w:rPr>
          <w:rFonts w:ascii="Times New Roman" w:hAnsi="Times New Roman" w:cs="Times New Roman"/>
          <w:sz w:val="28"/>
          <w:szCs w:val="28"/>
        </w:r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Самостоятельная работа по оценке условий и организации работы  в компьютерных классах и лабораториях.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pStyle w:val="21"/>
        <w:ind w:left="0" w:firstLine="142"/>
        <w:jc w:val="center"/>
      </w:pPr>
      <w:r w:rsidRPr="007E1BEA">
        <w:t>Тема 29: Санитарно-гигиеническая экспертиза проектов спецшкол и школ-интернатов. Гигиенические требования к условиям и содержанию спецшкол и школ-интернатов.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b/>
          <w:bCs/>
          <w:i/>
          <w:iCs/>
          <w:sz w:val="28"/>
          <w:szCs w:val="28"/>
          <w:u w:val="none"/>
        </w:rPr>
      </w:pPr>
    </w:p>
    <w:p w:rsidR="007E1BEA" w:rsidRPr="007E1BEA" w:rsidRDefault="007E1BEA" w:rsidP="007E6489">
      <w:pPr>
        <w:tabs>
          <w:tab w:val="left" w:pos="142"/>
        </w:tabs>
        <w:rPr>
          <w:rFonts w:ascii="Times New Roman" w:hAnsi="Times New Roman"/>
          <w:b/>
          <w:bCs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sz w:val="28"/>
          <w:szCs w:val="28"/>
          <w:u w:val="none"/>
        </w:rPr>
        <w:t>Вопросы:</w:t>
      </w:r>
    </w:p>
    <w:p w:rsidR="007E1BEA" w:rsidRPr="007E6489" w:rsidRDefault="007E1BEA" w:rsidP="007E6489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7E6489">
        <w:rPr>
          <w:rFonts w:ascii="Times New Roman" w:hAnsi="Times New Roman"/>
          <w:sz w:val="28"/>
          <w:szCs w:val="28"/>
          <w:u w:val="none"/>
        </w:rPr>
        <w:t>Санитарно-гигиенические требования к земельному участку и зданию школы-интерната (размеры участка, планировка, озеленение).</w:t>
      </w:r>
    </w:p>
    <w:p w:rsidR="007E1BEA" w:rsidRPr="007E6489" w:rsidRDefault="007E1BEA" w:rsidP="007E6489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6489">
        <w:rPr>
          <w:rFonts w:ascii="Times New Roman" w:hAnsi="Times New Roman"/>
          <w:sz w:val="28"/>
          <w:szCs w:val="28"/>
          <w:u w:val="none"/>
        </w:rPr>
        <w:t>Группы помещений: основные, вспомогательные, жилые, служебные, их взаимное и поэтажное расположение.</w:t>
      </w:r>
    </w:p>
    <w:p w:rsidR="007E1BEA" w:rsidRPr="007E6489" w:rsidRDefault="007E1BEA" w:rsidP="007E6489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6489">
        <w:rPr>
          <w:rFonts w:ascii="Times New Roman" w:hAnsi="Times New Roman"/>
          <w:sz w:val="28"/>
          <w:szCs w:val="28"/>
          <w:u w:val="none"/>
        </w:rPr>
        <w:t>Требованию к классному помещению: ориентация, площадь и кубатура, естественная освещенность, вентиляция, площадь на одного ученика.</w:t>
      </w:r>
    </w:p>
    <w:p w:rsidR="007E1BEA" w:rsidRPr="007E6489" w:rsidRDefault="007E1BEA" w:rsidP="007E6489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6489">
        <w:rPr>
          <w:rFonts w:ascii="Times New Roman" w:hAnsi="Times New Roman"/>
          <w:sz w:val="28"/>
          <w:szCs w:val="28"/>
          <w:u w:val="none"/>
        </w:rPr>
        <w:t>Санитарно-гигиенические требования к мастерским: расположение, площадь на одного работающего, освещенность.</w:t>
      </w:r>
    </w:p>
    <w:p w:rsidR="007E1BEA" w:rsidRPr="007E6489" w:rsidRDefault="007E1BEA" w:rsidP="007E6489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6489">
        <w:rPr>
          <w:rFonts w:ascii="Times New Roman" w:hAnsi="Times New Roman"/>
          <w:sz w:val="28"/>
          <w:szCs w:val="28"/>
          <w:u w:val="none"/>
        </w:rPr>
        <w:t>Санитарно-гигиенические требования к спортивному залу, к устройству и оборудованию столовой, буфета.</w:t>
      </w:r>
    </w:p>
    <w:p w:rsidR="007E1BEA" w:rsidRPr="007E6489" w:rsidRDefault="007E1BEA" w:rsidP="007E6489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6489">
        <w:rPr>
          <w:rFonts w:ascii="Times New Roman" w:hAnsi="Times New Roman"/>
          <w:sz w:val="28"/>
          <w:szCs w:val="28"/>
          <w:u w:val="none"/>
        </w:rPr>
        <w:t>санитарно-гигиенические требования к помещениям жилого корпуса.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b/>
          <w:bCs/>
          <w:i/>
          <w:iCs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Содержание практической работы.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Ознакомление с пояснительной запиской к проекту.</w:t>
      </w:r>
    </w:p>
    <w:p w:rsidR="007E1BEA" w:rsidRPr="007E1BEA" w:rsidRDefault="007E1BEA" w:rsidP="007E648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>Изучение схемы генерального плана школы-интерната.</w:t>
      </w:r>
    </w:p>
    <w:p w:rsidR="007E1BEA" w:rsidRPr="007E1BEA" w:rsidRDefault="007E1BEA" w:rsidP="007E648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i/>
          <w:iCs/>
          <w:sz w:val="28"/>
          <w:szCs w:val="28"/>
          <w:u w:val="none"/>
        </w:rPr>
      </w:pPr>
      <w:r w:rsidRPr="007E1BEA">
        <w:rPr>
          <w:rFonts w:ascii="Times New Roman" w:hAnsi="Times New Roman"/>
          <w:sz w:val="28"/>
          <w:szCs w:val="28"/>
          <w:u w:val="none"/>
        </w:rPr>
        <w:t xml:space="preserve">Изучение внутренней планировки здания школы-интерната.    </w:t>
      </w:r>
      <w:r w:rsidRPr="007E1BEA">
        <w:rPr>
          <w:rFonts w:ascii="Times New Roman" w:hAnsi="Times New Roman"/>
          <w:i/>
          <w:iCs/>
          <w:sz w:val="28"/>
          <w:szCs w:val="28"/>
          <w:u w:val="none"/>
        </w:rPr>
        <w:t xml:space="preserve"> </w:t>
      </w: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sz w:val="28"/>
          <w:szCs w:val="28"/>
          <w:u w:val="none"/>
        </w:rPr>
      </w:pPr>
    </w:p>
    <w:p w:rsidR="007E1BEA" w:rsidRPr="007E1BEA" w:rsidRDefault="007E1BEA" w:rsidP="007E6489">
      <w:pPr>
        <w:ind w:firstLine="142"/>
        <w:jc w:val="both"/>
        <w:rPr>
          <w:rFonts w:ascii="Times New Roman" w:hAnsi="Times New Roman"/>
          <w:i/>
          <w:sz w:val="28"/>
          <w:szCs w:val="28"/>
          <w:u w:val="none"/>
        </w:rPr>
      </w:pPr>
    </w:p>
    <w:p w:rsidR="00BE6A57" w:rsidRPr="007E1BEA" w:rsidRDefault="007E6489" w:rsidP="007E6489">
      <w:pPr>
        <w:ind w:firstLine="142"/>
        <w:rPr>
          <w:rFonts w:ascii="Times New Roman" w:hAnsi="Times New Roman"/>
          <w:sz w:val="28"/>
          <w:szCs w:val="28"/>
          <w:u w:val="none"/>
        </w:rPr>
      </w:pPr>
    </w:p>
    <w:sectPr w:rsidR="00BE6A57" w:rsidRPr="007E1BEA" w:rsidSect="003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010ABB"/>
    <w:multiLevelType w:val="hybridMultilevel"/>
    <w:tmpl w:val="D3F4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11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F3202E"/>
    <w:multiLevelType w:val="hybridMultilevel"/>
    <w:tmpl w:val="DEB69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3369C5"/>
    <w:multiLevelType w:val="hybridMultilevel"/>
    <w:tmpl w:val="45C2B56E"/>
    <w:lvl w:ilvl="0" w:tplc="B1185D4A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D47E5"/>
    <w:multiLevelType w:val="singleLevel"/>
    <w:tmpl w:val="14C65926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EA"/>
    <w:rsid w:val="00042B0A"/>
    <w:rsid w:val="00354EE6"/>
    <w:rsid w:val="005C1FF9"/>
    <w:rsid w:val="00756E54"/>
    <w:rsid w:val="007E1BEA"/>
    <w:rsid w:val="007E6489"/>
    <w:rsid w:val="00A3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EA"/>
    <w:pPr>
      <w:spacing w:after="0" w:line="240" w:lineRule="auto"/>
    </w:pPr>
    <w:rPr>
      <w:rFonts w:ascii="Courier" w:eastAsia="Times New Roman" w:hAnsi="Courier" w:cs="Times New Roman"/>
      <w:sz w:val="144"/>
      <w:szCs w:val="24"/>
      <w:u w:val="word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42B0A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B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words"/>
      <w:lang w:eastAsia="ru-RU"/>
    </w:rPr>
  </w:style>
  <w:style w:type="paragraph" w:customStyle="1" w:styleId="FR1">
    <w:name w:val="FR1"/>
    <w:uiPriority w:val="99"/>
    <w:rsid w:val="007E1B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FR3">
    <w:name w:val="FR3"/>
    <w:rsid w:val="007E1BEA"/>
    <w:pPr>
      <w:widowControl w:val="0"/>
      <w:autoSpaceDE w:val="0"/>
      <w:autoSpaceDN w:val="0"/>
      <w:adjustRightInd w:val="0"/>
      <w:spacing w:after="0" w:line="400" w:lineRule="auto"/>
      <w:ind w:right="400"/>
      <w:jc w:val="both"/>
    </w:pPr>
    <w:rPr>
      <w:rFonts w:ascii="Courier New" w:eastAsiaTheme="minorEastAsia" w:hAnsi="Courier New" w:cs="Courier New"/>
      <w:b/>
      <w:bCs/>
      <w:lang w:eastAsia="ru-RU"/>
    </w:rPr>
  </w:style>
  <w:style w:type="paragraph" w:styleId="21">
    <w:name w:val="Body Text 2"/>
    <w:basedOn w:val="a"/>
    <w:link w:val="22"/>
    <w:uiPriority w:val="99"/>
    <w:rsid w:val="007E1BEA"/>
    <w:pPr>
      <w:widowControl w:val="0"/>
      <w:autoSpaceDE w:val="0"/>
      <w:autoSpaceDN w:val="0"/>
      <w:adjustRightInd w:val="0"/>
      <w:ind w:left="-709" w:firstLine="709"/>
      <w:jc w:val="both"/>
    </w:pPr>
    <w:rPr>
      <w:rFonts w:ascii="Times New Roman" w:eastAsiaTheme="minorEastAsia" w:hAnsi="Times New Roman"/>
      <w:b/>
      <w:bCs/>
      <w:i/>
      <w:iCs/>
      <w:sz w:val="28"/>
      <w:szCs w:val="28"/>
      <w:u w:val="none"/>
    </w:rPr>
  </w:style>
  <w:style w:type="character" w:customStyle="1" w:styleId="22">
    <w:name w:val="Основной текст 2 Знак"/>
    <w:basedOn w:val="a0"/>
    <w:link w:val="21"/>
    <w:uiPriority w:val="99"/>
    <w:rsid w:val="007E1BEA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1B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BEA"/>
    <w:rPr>
      <w:rFonts w:ascii="Courier" w:eastAsia="Times New Roman" w:hAnsi="Courier" w:cs="Times New Roman"/>
      <w:sz w:val="16"/>
      <w:szCs w:val="16"/>
      <w:u w:val="words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1101</Words>
  <Characters>8230</Characters>
  <Application>Microsoft Office Word</Application>
  <DocSecurity>0</DocSecurity>
  <Lines>329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2013-01-31T06:50:00Z</dcterms:created>
  <dcterms:modified xsi:type="dcterms:W3CDTF">2013-01-31T07:14:00Z</dcterms:modified>
</cp:coreProperties>
</file>