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511"/>
        <w:gridCol w:w="2297"/>
        <w:gridCol w:w="2279"/>
      </w:tblGrid>
      <w:tr w:rsidR="00FF439F" w:rsidRPr="00FF439F" w:rsidTr="0046082C">
        <w:trPr>
          <w:trHeight w:val="1408"/>
        </w:trPr>
        <w:tc>
          <w:tcPr>
            <w:tcW w:w="484" w:type="dxa"/>
            <w:shd w:val="clear" w:color="auto" w:fill="auto"/>
          </w:tcPr>
          <w:p w:rsidR="00FF439F" w:rsidRPr="00FF439F" w:rsidRDefault="00FF439F" w:rsidP="00012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F439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1" w:type="dxa"/>
            <w:shd w:val="clear" w:color="auto" w:fill="auto"/>
          </w:tcPr>
          <w:p w:rsidR="00FF439F" w:rsidRPr="00FF439F" w:rsidRDefault="00FF439F" w:rsidP="000125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39F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Фактический адрес зданий и отдельно расположенных помещений</w:t>
            </w:r>
          </w:p>
        </w:tc>
        <w:tc>
          <w:tcPr>
            <w:tcW w:w="2297" w:type="dxa"/>
            <w:shd w:val="clear" w:color="auto" w:fill="auto"/>
          </w:tcPr>
          <w:p w:rsidR="00FF439F" w:rsidRPr="00FF439F" w:rsidRDefault="00FF439F" w:rsidP="000125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и назначение зданий, помещений </w:t>
            </w:r>
          </w:p>
        </w:tc>
        <w:tc>
          <w:tcPr>
            <w:tcW w:w="2279" w:type="dxa"/>
            <w:shd w:val="clear" w:color="auto" w:fill="auto"/>
          </w:tcPr>
          <w:p w:rsidR="00FF439F" w:rsidRPr="00FF439F" w:rsidRDefault="00FF439F" w:rsidP="000125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 общая площадь </w:t>
            </w:r>
          </w:p>
        </w:tc>
      </w:tr>
      <w:tr w:rsidR="00FF439F" w:rsidRPr="00FF439F" w:rsidTr="0046082C">
        <w:tc>
          <w:tcPr>
            <w:tcW w:w="484" w:type="dxa"/>
            <w:shd w:val="clear" w:color="auto" w:fill="auto"/>
          </w:tcPr>
          <w:p w:rsidR="00FF439F" w:rsidRPr="00FF439F" w:rsidRDefault="00FF439F" w:rsidP="000125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39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1" w:type="dxa"/>
            <w:shd w:val="clear" w:color="auto" w:fill="auto"/>
          </w:tcPr>
          <w:p w:rsidR="00FF439F" w:rsidRPr="00FF439F" w:rsidRDefault="00FF439F" w:rsidP="0001256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Оренбург, пер., </w:t>
            </w:r>
            <w:proofErr w:type="spellStart"/>
            <w:r w:rsidRPr="00FF439F">
              <w:rPr>
                <w:rFonts w:ascii="Times New Roman" w:eastAsia="Calibri" w:hAnsi="Times New Roman" w:cs="Times New Roman"/>
                <w:sz w:val="28"/>
                <w:szCs w:val="28"/>
              </w:rPr>
              <w:t>Селивановский</w:t>
            </w:r>
            <w:proofErr w:type="spellEnd"/>
            <w:r w:rsidRPr="00FF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21, </w:t>
            </w:r>
            <w:r w:rsidRPr="00FF43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ГБУЗ «Областной кожно-венерологический диспансер»</w:t>
            </w:r>
          </w:p>
          <w:p w:rsidR="00FF439F" w:rsidRPr="00FF439F" w:rsidRDefault="00FF439F" w:rsidP="0001256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FF439F" w:rsidRPr="00FF439F" w:rsidRDefault="00FF439F" w:rsidP="0001256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43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Учебные комнаты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- 3</w:t>
            </w:r>
          </w:p>
          <w:p w:rsidR="00FF439F" w:rsidRPr="00FF439F" w:rsidRDefault="00FF439F" w:rsidP="0001256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43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Площади совместного использования</w:t>
            </w:r>
          </w:p>
        </w:tc>
        <w:tc>
          <w:tcPr>
            <w:tcW w:w="2279" w:type="dxa"/>
            <w:shd w:val="clear" w:color="auto" w:fill="auto"/>
          </w:tcPr>
          <w:p w:rsidR="00FF439F" w:rsidRPr="00FF439F" w:rsidRDefault="00FF439F" w:rsidP="00012566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FF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 м</w:t>
            </w:r>
            <w:r w:rsidRPr="00FF439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F439F" w:rsidRPr="00FF439F" w:rsidRDefault="00FF439F" w:rsidP="00012566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  <w:p w:rsidR="00FF439F" w:rsidRPr="00FF439F" w:rsidRDefault="00FF439F" w:rsidP="00012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439F" w:rsidRPr="0046082C" w:rsidRDefault="00FF439F" w:rsidP="00012566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FF439F">
              <w:rPr>
                <w:rFonts w:ascii="Times New Roman" w:eastAsia="Calibri" w:hAnsi="Times New Roman" w:cs="Times New Roman"/>
                <w:sz w:val="28"/>
                <w:szCs w:val="28"/>
              </w:rPr>
              <w:t>2030,8 м</w:t>
            </w:r>
            <w:r w:rsidRPr="00FF439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F439F" w:rsidRPr="00FF439F" w:rsidTr="0046082C">
        <w:tc>
          <w:tcPr>
            <w:tcW w:w="484" w:type="dxa"/>
            <w:shd w:val="clear" w:color="auto" w:fill="auto"/>
          </w:tcPr>
          <w:p w:rsidR="00FF439F" w:rsidRPr="00FF439F" w:rsidRDefault="00FF439F" w:rsidP="000125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39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1" w:type="dxa"/>
            <w:shd w:val="clear" w:color="auto" w:fill="auto"/>
          </w:tcPr>
          <w:p w:rsidR="00FF439F" w:rsidRPr="00FF439F" w:rsidRDefault="00FF439F" w:rsidP="00012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Оренбург, пер. Госпитальный 1,  филиал № 6 ФГКУ «354 ВКГ» Минобороны России </w:t>
            </w:r>
          </w:p>
        </w:tc>
        <w:tc>
          <w:tcPr>
            <w:tcW w:w="2297" w:type="dxa"/>
            <w:shd w:val="clear" w:color="auto" w:fill="auto"/>
          </w:tcPr>
          <w:p w:rsidR="00FF439F" w:rsidRPr="00FF439F" w:rsidRDefault="00FF439F" w:rsidP="0001256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43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Учебная комната</w:t>
            </w:r>
          </w:p>
          <w:p w:rsidR="00FF439F" w:rsidRPr="00FF439F" w:rsidRDefault="00FF439F" w:rsidP="00012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3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Площади совместного использования</w:t>
            </w:r>
          </w:p>
        </w:tc>
        <w:tc>
          <w:tcPr>
            <w:tcW w:w="2279" w:type="dxa"/>
            <w:shd w:val="clear" w:color="auto" w:fill="auto"/>
          </w:tcPr>
          <w:p w:rsidR="00FF439F" w:rsidRPr="00FF439F" w:rsidRDefault="00FF439F" w:rsidP="00012566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FF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 м</w:t>
            </w:r>
            <w:r w:rsidRPr="00FF439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F439F" w:rsidRPr="00FF439F" w:rsidRDefault="00FF439F" w:rsidP="00012566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FF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541 м</w:t>
            </w:r>
            <w:r w:rsidRPr="00FF439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F439F" w:rsidRPr="00FF439F" w:rsidRDefault="00FF439F" w:rsidP="00012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439F" w:rsidRDefault="00FF43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A1" w:rsidRPr="007B56A1" w:rsidRDefault="007B56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посадочных мест - 45</w:t>
      </w:r>
    </w:p>
    <w:p w:rsidR="00FF439F" w:rsidRPr="0046082C" w:rsidRDefault="00FF439F">
      <w:pPr>
        <w:rPr>
          <w:rFonts w:ascii="Times New Roman" w:hAnsi="Times New Roman" w:cs="Times New Roman"/>
          <w:sz w:val="28"/>
          <w:szCs w:val="28"/>
        </w:rPr>
      </w:pPr>
      <w:r w:rsidRPr="00FF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обеспечение: 3 стационарных компьютера, </w:t>
      </w:r>
      <w:r w:rsidR="0046082C" w:rsidRPr="004608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ноутбука</w:t>
      </w:r>
      <w:r w:rsidRPr="00FF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мультимедийных проектора, 3 принтера, 1 МФУ, альбомы с фотографиями, </w:t>
      </w:r>
      <w:r w:rsidR="0046082C" w:rsidRPr="0046082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FF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таблиц, учебный фильм по диагностике чесотки, 3 учебных фильма-презентации</w:t>
      </w:r>
      <w:r w:rsidR="0046082C" w:rsidRPr="00460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F439F" w:rsidRPr="0046082C" w:rsidSect="0059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9F"/>
    <w:rsid w:val="0046082C"/>
    <w:rsid w:val="00596E71"/>
    <w:rsid w:val="007B56A1"/>
    <w:rsid w:val="00A75314"/>
    <w:rsid w:val="00DA0413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8C7B81-5DC7-4082-B359-83225153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C8CE2-39AE-4AF7-8677-C45E51B6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mikhail litvinenko</cp:lastModifiedBy>
  <cp:revision>2</cp:revision>
  <dcterms:created xsi:type="dcterms:W3CDTF">2014-01-16T10:22:00Z</dcterms:created>
  <dcterms:modified xsi:type="dcterms:W3CDTF">2014-01-16T10:22:00Z</dcterms:modified>
</cp:coreProperties>
</file>