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CF" w:rsidRDefault="00130BCF" w:rsidP="00130B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BE1032">
        <w:rPr>
          <w:rFonts w:ascii="Times New Roman" w:hAnsi="Times New Roman" w:cs="Times New Roman"/>
          <w:b/>
          <w:sz w:val="28"/>
          <w:szCs w:val="28"/>
        </w:rPr>
        <w:t>4</w:t>
      </w:r>
      <w:r w:rsidR="00F364A7">
        <w:rPr>
          <w:rFonts w:ascii="Times New Roman" w:hAnsi="Times New Roman" w:cs="Times New Roman"/>
          <w:b/>
          <w:sz w:val="28"/>
          <w:szCs w:val="28"/>
        </w:rPr>
        <w:t>4</w:t>
      </w:r>
    </w:p>
    <w:p w:rsidR="00130BCF" w:rsidRDefault="00130BCF" w:rsidP="00130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F364A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4A7">
        <w:rPr>
          <w:rFonts w:ascii="Times New Roman" w:hAnsi="Times New Roman" w:cs="Times New Roman"/>
          <w:b/>
          <w:sz w:val="28"/>
          <w:szCs w:val="28"/>
        </w:rPr>
        <w:t>У</w:t>
      </w:r>
      <w:r w:rsidRPr="00F364A7">
        <w:rPr>
          <w:rFonts w:ascii="Times New Roman" w:hAnsi="Times New Roman" w:cs="Times New Roman"/>
          <w:b/>
          <w:sz w:val="28"/>
          <w:szCs w:val="28"/>
        </w:rPr>
        <w:t>частие с докладом в конференциях по вопросам здорового образа жизни</w:t>
      </w:r>
      <w:r w:rsidRPr="00BE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364A7" w:rsidRPr="00F364A7" w:rsidRDefault="00F364A7" w:rsidP="00F364A7">
      <w:pPr>
        <w:jc w:val="both"/>
        <w:rPr>
          <w:rFonts w:ascii="Times New Roman" w:hAnsi="Times New Roman" w:cs="Times New Roman"/>
          <w:sz w:val="28"/>
          <w:szCs w:val="28"/>
        </w:rPr>
      </w:pPr>
      <w:r w:rsidRPr="00F364A7">
        <w:rPr>
          <w:rFonts w:ascii="Times New Roman" w:hAnsi="Times New Roman" w:cs="Times New Roman"/>
          <w:sz w:val="28"/>
          <w:szCs w:val="28"/>
        </w:rPr>
        <w:t>III международный молодежный научно-практический форум «Медицина будущего: от разработки до внедрения», посвященная 75-летию Оренбургского государственного медицинского университета</w:t>
      </w:r>
    </w:p>
    <w:p w:rsidR="00F364A7" w:rsidRPr="00F364A7" w:rsidRDefault="00F364A7" w:rsidP="00F3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4A7">
        <w:rPr>
          <w:rFonts w:ascii="Times New Roman" w:hAnsi="Times New Roman" w:cs="Times New Roman"/>
          <w:sz w:val="28"/>
          <w:szCs w:val="28"/>
        </w:rPr>
        <w:t>- Роль питания в спортивном развитии;</w:t>
      </w:r>
    </w:p>
    <w:p w:rsidR="00F364A7" w:rsidRPr="00F364A7" w:rsidRDefault="00F364A7" w:rsidP="00F3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4A7">
        <w:rPr>
          <w:rFonts w:ascii="Times New Roman" w:hAnsi="Times New Roman" w:cs="Times New Roman"/>
          <w:sz w:val="28"/>
          <w:szCs w:val="28"/>
        </w:rPr>
        <w:t>- Анализ пищевой ценности вегетарианской диеты;</w:t>
      </w:r>
    </w:p>
    <w:p w:rsidR="00F364A7" w:rsidRPr="00F364A7" w:rsidRDefault="00F364A7" w:rsidP="00F3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4A7">
        <w:rPr>
          <w:rFonts w:ascii="Times New Roman" w:hAnsi="Times New Roman" w:cs="Times New Roman"/>
          <w:sz w:val="28"/>
          <w:szCs w:val="28"/>
        </w:rPr>
        <w:t>- Влияние гигиены питания и содержания кальция на стоматологический статус детей;</w:t>
      </w:r>
    </w:p>
    <w:p w:rsidR="00F364A7" w:rsidRPr="00F364A7" w:rsidRDefault="00F364A7" w:rsidP="00F3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4A7">
        <w:rPr>
          <w:rFonts w:ascii="Times New Roman" w:hAnsi="Times New Roman" w:cs="Times New Roman"/>
          <w:sz w:val="28"/>
          <w:szCs w:val="28"/>
        </w:rPr>
        <w:t>- Влияние физических упражнений на открытом воздухе на заболеваемость и физическую подготовленность студентов;</w:t>
      </w:r>
    </w:p>
    <w:p w:rsidR="00F364A7" w:rsidRPr="00F364A7" w:rsidRDefault="00F364A7" w:rsidP="00F3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4A7">
        <w:rPr>
          <w:rFonts w:ascii="Times New Roman" w:hAnsi="Times New Roman" w:cs="Times New Roman"/>
          <w:sz w:val="28"/>
          <w:szCs w:val="28"/>
        </w:rPr>
        <w:t>-  Роль физической культуры и спорта в укреплении здоровья граждан, подлежащих призыву на военную службу в вооруженные силы российской федерации;</w:t>
      </w:r>
    </w:p>
    <w:p w:rsidR="00F364A7" w:rsidRPr="00F364A7" w:rsidRDefault="00F364A7" w:rsidP="00F3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4A7">
        <w:rPr>
          <w:rFonts w:ascii="Times New Roman" w:hAnsi="Times New Roman" w:cs="Times New Roman"/>
          <w:sz w:val="28"/>
          <w:szCs w:val="28"/>
        </w:rPr>
        <w:t>- Физическая активность – базовое условие формирования здорового образа жизни студентов;</w:t>
      </w:r>
    </w:p>
    <w:p w:rsidR="00F364A7" w:rsidRPr="00F364A7" w:rsidRDefault="00F364A7" w:rsidP="00F3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4A7">
        <w:rPr>
          <w:rFonts w:ascii="Times New Roman" w:hAnsi="Times New Roman" w:cs="Times New Roman"/>
          <w:sz w:val="28"/>
          <w:szCs w:val="28"/>
        </w:rPr>
        <w:t>- Влияние неправильного питания, малоподвижного образа жизни, присутствия вредных привычек и неполноценного сна на биологический возраст, как показатель преждевременного старения;</w:t>
      </w:r>
    </w:p>
    <w:p w:rsidR="00F364A7" w:rsidRPr="00F364A7" w:rsidRDefault="00F364A7" w:rsidP="00F3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4A7">
        <w:rPr>
          <w:rFonts w:ascii="Times New Roman" w:hAnsi="Times New Roman" w:cs="Times New Roman"/>
          <w:sz w:val="28"/>
          <w:szCs w:val="28"/>
        </w:rPr>
        <w:t>-  Малоподвижный образ жизни как проблема XXI века;</w:t>
      </w:r>
    </w:p>
    <w:p w:rsidR="00F364A7" w:rsidRPr="00F364A7" w:rsidRDefault="00F364A7" w:rsidP="00F3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4A7">
        <w:rPr>
          <w:rFonts w:ascii="Times New Roman" w:hAnsi="Times New Roman" w:cs="Times New Roman"/>
          <w:sz w:val="28"/>
          <w:szCs w:val="28"/>
        </w:rPr>
        <w:t>- Исследование влияния табачного дыма на живые организмы;</w:t>
      </w:r>
    </w:p>
    <w:p w:rsidR="00F364A7" w:rsidRPr="00F364A7" w:rsidRDefault="00F364A7" w:rsidP="00F3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4A7">
        <w:rPr>
          <w:rFonts w:ascii="Times New Roman" w:hAnsi="Times New Roman" w:cs="Times New Roman"/>
          <w:sz w:val="28"/>
          <w:szCs w:val="28"/>
        </w:rPr>
        <w:t>-  Результаты исследования информированности студентов второго курса оренбургского медицинского университета о влиянии биологически активных добавок на организм;</w:t>
      </w:r>
    </w:p>
    <w:p w:rsidR="00F364A7" w:rsidRPr="00F364A7" w:rsidRDefault="00F364A7" w:rsidP="00F3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4A7">
        <w:rPr>
          <w:rFonts w:ascii="Times New Roman" w:hAnsi="Times New Roman" w:cs="Times New Roman"/>
          <w:sz w:val="28"/>
          <w:szCs w:val="28"/>
        </w:rPr>
        <w:t>-  Пассивное курение как фактор риска возникновения синдрома внезапной смерти новорожденных;</w:t>
      </w:r>
    </w:p>
    <w:p w:rsidR="00BE1032" w:rsidRPr="00F364A7" w:rsidRDefault="00F364A7" w:rsidP="00F3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4A7">
        <w:rPr>
          <w:rFonts w:ascii="Times New Roman" w:hAnsi="Times New Roman" w:cs="Times New Roman"/>
          <w:sz w:val="28"/>
          <w:szCs w:val="28"/>
        </w:rPr>
        <w:t>-  Курение</w:t>
      </w:r>
      <w:bookmarkStart w:id="0" w:name="_GoBack"/>
      <w:bookmarkEnd w:id="0"/>
      <w:r w:rsidRPr="00F364A7">
        <w:rPr>
          <w:rFonts w:ascii="Times New Roman" w:hAnsi="Times New Roman" w:cs="Times New Roman"/>
          <w:sz w:val="28"/>
          <w:szCs w:val="28"/>
        </w:rPr>
        <w:t xml:space="preserve"> среди подростков и его негативные последствия</w:t>
      </w:r>
    </w:p>
    <w:sectPr w:rsidR="00BE1032" w:rsidRPr="00F3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5E38"/>
    <w:multiLevelType w:val="hybridMultilevel"/>
    <w:tmpl w:val="C0D4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AB"/>
    <w:rsid w:val="00130BCF"/>
    <w:rsid w:val="002F3C75"/>
    <w:rsid w:val="00BE1032"/>
    <w:rsid w:val="00CA6C88"/>
    <w:rsid w:val="00F15394"/>
    <w:rsid w:val="00F364A7"/>
    <w:rsid w:val="00FC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232FF-453A-468D-9241-AA27BB36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0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6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Мосолова Екатерина Вячеславовна</cp:lastModifiedBy>
  <cp:revision>2</cp:revision>
  <dcterms:created xsi:type="dcterms:W3CDTF">2020-02-26T11:48:00Z</dcterms:created>
  <dcterms:modified xsi:type="dcterms:W3CDTF">2020-02-26T11:48:00Z</dcterms:modified>
</cp:coreProperties>
</file>