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F00" w:rsidRPr="0085232F" w:rsidRDefault="00836F00" w:rsidP="00836F00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Государственное бюджетное образовательное учреждение </w:t>
      </w:r>
    </w:p>
    <w:p w:rsidR="00836F00" w:rsidRPr="0085232F" w:rsidRDefault="00836F00" w:rsidP="00836F00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высшего профессионального образования </w:t>
      </w:r>
    </w:p>
    <w:p w:rsidR="00836F00" w:rsidRPr="0085232F" w:rsidRDefault="00836F00" w:rsidP="00836F00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«Оренбургская государственная медицинская академия» </w:t>
      </w:r>
    </w:p>
    <w:p w:rsidR="00836F00" w:rsidRDefault="00836F00" w:rsidP="00836F00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>Министерства здравоохранения Российской Федерации</w:t>
      </w:r>
    </w:p>
    <w:p w:rsidR="00836F00" w:rsidRDefault="00836F00" w:rsidP="00836F00">
      <w:pPr>
        <w:jc w:val="center"/>
        <w:rPr>
          <w:b/>
          <w:bCs/>
          <w:color w:val="000000"/>
        </w:rPr>
      </w:pPr>
    </w:p>
    <w:p w:rsidR="00836F00" w:rsidRDefault="00836F00" w:rsidP="00836F00">
      <w:pPr>
        <w:jc w:val="center"/>
        <w:rPr>
          <w:b/>
          <w:bCs/>
          <w:color w:val="000000"/>
        </w:rPr>
      </w:pPr>
    </w:p>
    <w:p w:rsidR="00836F00" w:rsidRDefault="00836F00" w:rsidP="00836F00">
      <w:pPr>
        <w:jc w:val="center"/>
        <w:rPr>
          <w:b/>
          <w:bCs/>
          <w:color w:val="000000"/>
        </w:rPr>
      </w:pPr>
    </w:p>
    <w:p w:rsidR="00836F00" w:rsidRPr="0085232F" w:rsidRDefault="00836F00" w:rsidP="00836F00">
      <w:pPr>
        <w:jc w:val="center"/>
        <w:rPr>
          <w:b/>
          <w:bCs/>
          <w:color w:val="000000"/>
        </w:rPr>
      </w:pPr>
    </w:p>
    <w:p w:rsidR="00836F00" w:rsidRPr="0085232F" w:rsidRDefault="00836F00" w:rsidP="00836F00">
      <w:pPr>
        <w:ind w:firstLine="709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1"/>
        <w:gridCol w:w="4860"/>
      </w:tblGrid>
      <w:tr w:rsidR="00836F00" w:rsidTr="000B5576">
        <w:tc>
          <w:tcPr>
            <w:tcW w:w="4927" w:type="dxa"/>
            <w:shd w:val="clear" w:color="auto" w:fill="auto"/>
          </w:tcPr>
          <w:p w:rsidR="00836F00" w:rsidRDefault="00836F00" w:rsidP="000B5576"/>
        </w:tc>
        <w:tc>
          <w:tcPr>
            <w:tcW w:w="4927" w:type="dxa"/>
            <w:shd w:val="clear" w:color="auto" w:fill="auto"/>
          </w:tcPr>
          <w:p w:rsidR="00836F00" w:rsidRPr="00F86406" w:rsidRDefault="00836F00" w:rsidP="000B5576">
            <w:pPr>
              <w:pStyle w:val="a7"/>
              <w:ind w:left="0"/>
              <w:jc w:val="center"/>
              <w:rPr>
                <w:b/>
              </w:rPr>
            </w:pPr>
            <w:r w:rsidRPr="00F86406">
              <w:rPr>
                <w:b/>
              </w:rPr>
              <w:t>«Утверждаю»</w:t>
            </w:r>
          </w:p>
          <w:p w:rsidR="00836F00" w:rsidRPr="00F86406" w:rsidRDefault="00836F00" w:rsidP="000B5576">
            <w:pPr>
              <w:pStyle w:val="a7"/>
              <w:ind w:left="0"/>
              <w:rPr>
                <w:b/>
              </w:rPr>
            </w:pPr>
            <w:r w:rsidRPr="00F86406">
              <w:rPr>
                <w:b/>
              </w:rPr>
              <w:t>Председатель</w:t>
            </w:r>
          </w:p>
          <w:p w:rsidR="00836F00" w:rsidRPr="00F86406" w:rsidRDefault="00836F00" w:rsidP="000B5576">
            <w:pPr>
              <w:pStyle w:val="a7"/>
              <w:ind w:left="0"/>
              <w:rPr>
                <w:b/>
              </w:rPr>
            </w:pPr>
            <w:r w:rsidRPr="00F86406">
              <w:rPr>
                <w:b/>
              </w:rPr>
              <w:t>Ученого совета факультета последипломного образования</w:t>
            </w:r>
          </w:p>
          <w:p w:rsidR="00836F00" w:rsidRPr="00F86406" w:rsidRDefault="00836F00" w:rsidP="000B5576">
            <w:pPr>
              <w:pStyle w:val="a7"/>
              <w:ind w:left="0"/>
              <w:rPr>
                <w:b/>
              </w:rPr>
            </w:pPr>
            <w:r w:rsidRPr="00F86406">
              <w:rPr>
                <w:b/>
              </w:rPr>
              <w:t>д.м.н., профессор Демин Д.Б.</w:t>
            </w:r>
          </w:p>
          <w:p w:rsidR="00836F00" w:rsidRPr="00F86406" w:rsidRDefault="00836F00" w:rsidP="000B5576">
            <w:pPr>
              <w:pStyle w:val="a7"/>
              <w:pBdr>
                <w:bottom w:val="single" w:sz="12" w:space="1" w:color="auto"/>
              </w:pBdr>
              <w:ind w:left="0"/>
              <w:rPr>
                <w:b/>
              </w:rPr>
            </w:pPr>
          </w:p>
          <w:p w:rsidR="00836F00" w:rsidRPr="00F86406" w:rsidRDefault="00836F00" w:rsidP="000B5576">
            <w:pPr>
              <w:pStyle w:val="a7"/>
              <w:ind w:left="0"/>
              <w:rPr>
                <w:b/>
              </w:rPr>
            </w:pPr>
            <w:r w:rsidRPr="00F86406">
              <w:rPr>
                <w:b/>
              </w:rPr>
              <w:t>«______» ____________________20_____ г.</w:t>
            </w:r>
          </w:p>
          <w:p w:rsidR="00836F00" w:rsidRPr="00F86406" w:rsidRDefault="00836F00" w:rsidP="000B5576">
            <w:pPr>
              <w:pStyle w:val="a7"/>
              <w:ind w:left="0"/>
              <w:rPr>
                <w:b/>
              </w:rPr>
            </w:pPr>
          </w:p>
          <w:p w:rsidR="00836F00" w:rsidRDefault="00836F00" w:rsidP="000B5576"/>
        </w:tc>
      </w:tr>
    </w:tbl>
    <w:p w:rsidR="00836F00" w:rsidRPr="0085232F" w:rsidRDefault="00836F00" w:rsidP="00836F00">
      <w:pPr>
        <w:ind w:firstLine="709"/>
      </w:pPr>
    </w:p>
    <w:p w:rsidR="00836F00" w:rsidRPr="0085232F" w:rsidRDefault="00836F00" w:rsidP="00836F00">
      <w:pPr>
        <w:ind w:firstLine="709"/>
      </w:pPr>
    </w:p>
    <w:p w:rsidR="00836F00" w:rsidRPr="0085232F" w:rsidRDefault="00836F00" w:rsidP="00836F00">
      <w:pPr>
        <w:ind w:firstLine="709"/>
      </w:pPr>
    </w:p>
    <w:p w:rsidR="00836F00" w:rsidRPr="0085232F" w:rsidRDefault="00836F00" w:rsidP="00836F00">
      <w:pPr>
        <w:ind w:firstLine="709"/>
      </w:pPr>
    </w:p>
    <w:p w:rsidR="00836F00" w:rsidRPr="0085232F" w:rsidRDefault="00836F00" w:rsidP="00836F00">
      <w:pPr>
        <w:ind w:firstLine="709"/>
      </w:pPr>
    </w:p>
    <w:p w:rsidR="00836F00" w:rsidRPr="0085232F" w:rsidRDefault="00836F00" w:rsidP="00836F00">
      <w:pPr>
        <w:ind w:firstLine="709"/>
      </w:pPr>
    </w:p>
    <w:p w:rsidR="00836F00" w:rsidRPr="0085232F" w:rsidRDefault="00836F00" w:rsidP="00836F00">
      <w:pPr>
        <w:ind w:firstLine="709"/>
      </w:pPr>
    </w:p>
    <w:p w:rsidR="00836F00" w:rsidRPr="0085232F" w:rsidRDefault="00836F00" w:rsidP="00836F00">
      <w:pPr>
        <w:ind w:firstLine="709"/>
      </w:pPr>
    </w:p>
    <w:p w:rsidR="00836F00" w:rsidRPr="0085232F" w:rsidRDefault="00836F00" w:rsidP="00836F00">
      <w:pPr>
        <w:contextualSpacing/>
        <w:jc w:val="center"/>
        <w:rPr>
          <w:b/>
        </w:rPr>
      </w:pPr>
      <w:r w:rsidRPr="0085232F">
        <w:rPr>
          <w:b/>
        </w:rPr>
        <w:t>РАБОЧАЯ  ПРОГРАММА</w:t>
      </w:r>
    </w:p>
    <w:p w:rsidR="00836F00" w:rsidRPr="00217633" w:rsidRDefault="00836F00" w:rsidP="00836F00">
      <w:pPr>
        <w:pStyle w:val="a5"/>
        <w:spacing w:after="0"/>
        <w:jc w:val="center"/>
        <w:rPr>
          <w:b/>
          <w:caps/>
        </w:rPr>
      </w:pPr>
      <w:r w:rsidRPr="00217633">
        <w:rPr>
          <w:b/>
          <w:caps/>
        </w:rPr>
        <w:t>смежных дисциплин</w:t>
      </w:r>
      <w:r w:rsidRPr="00217633">
        <w:rPr>
          <w:b/>
          <w:caps/>
          <w:lang w:val="ru-RU"/>
        </w:rPr>
        <w:t xml:space="preserve"> основной профессиональной образовательной</w:t>
      </w:r>
      <w:r w:rsidRPr="00217633">
        <w:rPr>
          <w:b/>
          <w:caps/>
          <w:lang w:val="ru-RU"/>
        </w:rPr>
        <w:tab/>
      </w:r>
      <w:r w:rsidRPr="00217633">
        <w:rPr>
          <w:b/>
          <w:caps/>
        </w:rPr>
        <w:t>программы послевузовско</w:t>
      </w:r>
      <w:r>
        <w:rPr>
          <w:b/>
          <w:caps/>
          <w:lang w:val="ru-RU"/>
        </w:rPr>
        <w:t>ГО</w:t>
      </w:r>
      <w:r w:rsidRPr="00217633">
        <w:rPr>
          <w:b/>
          <w:caps/>
        </w:rPr>
        <w:t xml:space="preserve"> профессионального образования (ординатура) </w:t>
      </w:r>
    </w:p>
    <w:p w:rsidR="00836F00" w:rsidRPr="00217633" w:rsidRDefault="00836F00" w:rsidP="00836F00">
      <w:pPr>
        <w:contextualSpacing/>
        <w:jc w:val="center"/>
        <w:rPr>
          <w:caps/>
        </w:rPr>
      </w:pPr>
      <w:r w:rsidRPr="00217633">
        <w:rPr>
          <w:b/>
          <w:caps/>
        </w:rPr>
        <w:t>по специальности 14.03.09 «Аллергология</w:t>
      </w:r>
      <w:r>
        <w:rPr>
          <w:b/>
          <w:caps/>
        </w:rPr>
        <w:t xml:space="preserve"> и</w:t>
      </w:r>
      <w:r w:rsidRPr="00217633">
        <w:rPr>
          <w:b/>
          <w:caps/>
        </w:rPr>
        <w:t xml:space="preserve"> иммунология»</w:t>
      </w:r>
    </w:p>
    <w:p w:rsidR="00836F00" w:rsidRPr="00217633" w:rsidRDefault="00836F00" w:rsidP="00836F00">
      <w:pPr>
        <w:jc w:val="center"/>
        <w:rPr>
          <w:caps/>
        </w:rPr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Pr="0085232F" w:rsidRDefault="00836F00" w:rsidP="00836F00">
      <w:pPr>
        <w:ind w:firstLine="709"/>
        <w:jc w:val="center"/>
      </w:pPr>
    </w:p>
    <w:p w:rsidR="00836F00" w:rsidRDefault="00836F00" w:rsidP="00836F00">
      <w:pPr>
        <w:ind w:firstLine="709"/>
        <w:contextualSpacing/>
        <w:jc w:val="center"/>
      </w:pPr>
      <w:bookmarkStart w:id="0" w:name="_GoBack"/>
      <w:bookmarkEnd w:id="0"/>
    </w:p>
    <w:p w:rsidR="00836F00" w:rsidRDefault="00836F00" w:rsidP="00836F00">
      <w:pPr>
        <w:ind w:firstLine="709"/>
        <w:contextualSpacing/>
        <w:jc w:val="center"/>
      </w:pPr>
    </w:p>
    <w:p w:rsidR="00836F00" w:rsidRDefault="00836F00" w:rsidP="00836F00">
      <w:pPr>
        <w:ind w:firstLine="709"/>
        <w:contextualSpacing/>
        <w:jc w:val="center"/>
      </w:pPr>
    </w:p>
    <w:p w:rsidR="00836F00" w:rsidRPr="0085232F" w:rsidRDefault="00836F00" w:rsidP="00836F00">
      <w:pPr>
        <w:contextualSpacing/>
        <w:jc w:val="center"/>
      </w:pPr>
      <w:r w:rsidRPr="0085232F">
        <w:t>Оренбург</w:t>
      </w:r>
      <w:r>
        <w:t xml:space="preserve"> </w:t>
      </w:r>
      <w:r w:rsidRPr="0085232F">
        <w:t xml:space="preserve"> 2013</w:t>
      </w:r>
    </w:p>
    <w:p w:rsidR="00836F00" w:rsidRPr="0085232F" w:rsidRDefault="00836F00" w:rsidP="00836F00">
      <w:pPr>
        <w:ind w:firstLine="709"/>
        <w:rPr>
          <w:b/>
          <w:bCs/>
          <w:color w:val="000000"/>
        </w:rPr>
      </w:pPr>
      <w:r w:rsidRPr="0085232F">
        <w:rPr>
          <w:b/>
          <w:bCs/>
          <w:color w:val="000000"/>
        </w:rPr>
        <w:lastRenderedPageBreak/>
        <w:t>1.Цель и задачи обучения: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color w:val="000000"/>
        </w:rPr>
        <w:t xml:space="preserve">Цель: </w:t>
      </w:r>
      <w:r w:rsidRPr="0085232F">
        <w:rPr>
          <w:bCs/>
          <w:color w:val="000000"/>
        </w:rPr>
        <w:t>формирование у обучающихся профессиональных знаний и практических умений в области смежных с аллергологией дисциплин – дерматологии, необходимых для развития широкого научного мировоззрения и способностей компетентно  функционировать при решении смежных проблем.</w:t>
      </w:r>
    </w:p>
    <w:p w:rsidR="00836F00" w:rsidRPr="0085232F" w:rsidRDefault="00836F00" w:rsidP="00836F00">
      <w:pPr>
        <w:ind w:firstLine="709"/>
        <w:jc w:val="both"/>
        <w:rPr>
          <w:b/>
          <w:bCs/>
          <w:color w:val="000000"/>
        </w:rPr>
      </w:pPr>
      <w:r w:rsidRPr="0085232F">
        <w:rPr>
          <w:b/>
          <w:bCs/>
          <w:color w:val="000000"/>
        </w:rPr>
        <w:t>Задачи: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-формирование</w:t>
      </w:r>
      <w:r w:rsidRPr="0085232F">
        <w:rPr>
          <w:bCs/>
          <w:color w:val="000000"/>
        </w:rPr>
        <w:t xml:space="preserve"> знаний в дерматологии;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-овладение</w:t>
      </w:r>
      <w:r w:rsidRPr="0085232F">
        <w:rPr>
          <w:bCs/>
          <w:color w:val="000000"/>
        </w:rPr>
        <w:t xml:space="preserve"> знаниями по диагностике дерматологических синдромов, совершенствованию дерматологической помощи населению;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>-приобретение и освоение</w:t>
      </w:r>
      <w:r w:rsidRPr="0085232F">
        <w:rPr>
          <w:bCs/>
          <w:color w:val="000000"/>
        </w:rPr>
        <w:t xml:space="preserve"> специальных знаний о диагностике дерматологических заболеваний;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/>
          <w:bCs/>
          <w:i/>
          <w:color w:val="000000"/>
        </w:rPr>
        <w:t xml:space="preserve">-обеспечение </w:t>
      </w:r>
      <w:r w:rsidRPr="0085232F">
        <w:rPr>
          <w:bCs/>
          <w:color w:val="000000"/>
        </w:rPr>
        <w:t>профессионального роста обучающегося, необходимого для его самореализации и для его эффективной профессиональной деятельности.</w:t>
      </w:r>
    </w:p>
    <w:p w:rsidR="00836F00" w:rsidRPr="0085232F" w:rsidRDefault="00836F00" w:rsidP="00836F00">
      <w:pPr>
        <w:ind w:firstLine="709"/>
        <w:jc w:val="both"/>
        <w:rPr>
          <w:b/>
          <w:bCs/>
          <w:color w:val="000000"/>
        </w:rPr>
      </w:pPr>
      <w:r w:rsidRPr="0085232F">
        <w:rPr>
          <w:b/>
          <w:bCs/>
          <w:color w:val="000000"/>
        </w:rPr>
        <w:t>2.Место дисциплин в структуре ОППО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Cs/>
          <w:color w:val="000000"/>
        </w:rPr>
        <w:t>Смежные дисциплины относятся к обязательным дисциплинам ОППО по обучению в ординатуре. Их освоение способствует овладению знаниями тех сфер профессиональной деятельности, которые требуют дополнительных специальных подходов к пониманию причин кожных проявлений аллергии и их механизмов с учетом строения кожи, методов профилактики, лечения и реабилитации в аллергологии.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Cs/>
          <w:color w:val="000000"/>
        </w:rPr>
        <w:t>Курс смежных дисциплин важен для формирования представлений обучающегося об основах дерматологии с учетом детского возраста. Курс направлен на изучение закономерностей формирования кожных проявлений аллергии, факторов их обусловливающих, а также в совершенствовании медицинской помощи населению, включая дерматологическую помощь в её тесном взаимодействии с аллергологией.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</w:p>
    <w:p w:rsidR="00836F00" w:rsidRPr="0085232F" w:rsidRDefault="00836F00" w:rsidP="00836F00">
      <w:pPr>
        <w:ind w:firstLine="709"/>
        <w:jc w:val="both"/>
        <w:rPr>
          <w:b/>
          <w:bCs/>
          <w:color w:val="000000"/>
        </w:rPr>
      </w:pPr>
      <w:r w:rsidRPr="0085232F">
        <w:rPr>
          <w:b/>
          <w:bCs/>
          <w:color w:val="000000"/>
        </w:rPr>
        <w:t>3.Требования к результатам освоения программы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Cs/>
          <w:color w:val="000000"/>
        </w:rPr>
        <w:t>В результате освоения дисциплины ординатор должен</w:t>
      </w:r>
    </w:p>
    <w:p w:rsidR="00836F00" w:rsidRPr="0085232F" w:rsidRDefault="00836F00" w:rsidP="00836F00">
      <w:pPr>
        <w:ind w:firstLine="709"/>
        <w:jc w:val="both"/>
        <w:rPr>
          <w:b/>
          <w:bCs/>
          <w:i/>
          <w:color w:val="000000"/>
        </w:rPr>
      </w:pPr>
      <w:r w:rsidRPr="0085232F">
        <w:rPr>
          <w:rFonts w:eastAsia="Calibri"/>
          <w:b/>
          <w:i/>
        </w:rPr>
        <w:t>Раздел</w:t>
      </w:r>
      <w:r w:rsidRPr="0085232F">
        <w:rPr>
          <w:b/>
          <w:bCs/>
          <w:i/>
          <w:color w:val="000000"/>
        </w:rPr>
        <w:t xml:space="preserve"> №1</w:t>
      </w:r>
    </w:p>
    <w:p w:rsidR="00836F00" w:rsidRPr="0085232F" w:rsidRDefault="00836F00" w:rsidP="00836F00">
      <w:pPr>
        <w:ind w:firstLine="709"/>
        <w:jc w:val="both"/>
        <w:rPr>
          <w:b/>
          <w:bCs/>
          <w:color w:val="000000"/>
        </w:rPr>
      </w:pPr>
      <w:r w:rsidRPr="0085232F">
        <w:rPr>
          <w:b/>
          <w:bCs/>
          <w:color w:val="000000"/>
        </w:rPr>
        <w:t>Знать: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Cs/>
          <w:color w:val="000000"/>
        </w:rPr>
        <w:t>-основы строения кожи. Анатомо-физиологические особенности строения кожи у детей;</w:t>
      </w:r>
    </w:p>
    <w:p w:rsidR="00836F00" w:rsidRPr="0085232F" w:rsidRDefault="00836F00" w:rsidP="00836F00">
      <w:pPr>
        <w:ind w:firstLine="709"/>
        <w:jc w:val="both"/>
        <w:rPr>
          <w:b/>
          <w:bCs/>
          <w:color w:val="000000"/>
        </w:rPr>
      </w:pPr>
      <w:r w:rsidRPr="0085232F">
        <w:rPr>
          <w:b/>
          <w:bCs/>
          <w:color w:val="000000"/>
        </w:rPr>
        <w:t>Уметь:</w:t>
      </w:r>
    </w:p>
    <w:p w:rsidR="00836F00" w:rsidRPr="0085232F" w:rsidRDefault="00836F00" w:rsidP="00836F00">
      <w:pPr>
        <w:ind w:firstLine="709"/>
        <w:jc w:val="both"/>
        <w:rPr>
          <w:b/>
          <w:bCs/>
          <w:color w:val="000000"/>
        </w:rPr>
      </w:pPr>
      <w:r w:rsidRPr="0085232F">
        <w:rPr>
          <w:bCs/>
          <w:color w:val="000000"/>
        </w:rPr>
        <w:t>-исследовать и оценивать состояние кожи, характер изменений;</w:t>
      </w:r>
    </w:p>
    <w:p w:rsidR="00836F00" w:rsidRPr="0085232F" w:rsidRDefault="00836F00" w:rsidP="00836F00">
      <w:pPr>
        <w:ind w:firstLine="709"/>
        <w:jc w:val="both"/>
        <w:rPr>
          <w:b/>
          <w:bCs/>
          <w:color w:val="000000"/>
        </w:rPr>
      </w:pPr>
      <w:r w:rsidRPr="0085232F">
        <w:rPr>
          <w:b/>
          <w:bCs/>
          <w:color w:val="000000"/>
        </w:rPr>
        <w:t>Владеть: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  <w:r w:rsidRPr="0085232F">
        <w:rPr>
          <w:bCs/>
          <w:color w:val="000000"/>
        </w:rPr>
        <w:t>-методами диагностики дерматологических заболеваний.</w:t>
      </w:r>
    </w:p>
    <w:p w:rsidR="00836F00" w:rsidRPr="0085232F" w:rsidRDefault="00836F00" w:rsidP="00836F00">
      <w:pPr>
        <w:ind w:firstLine="709"/>
        <w:jc w:val="both"/>
        <w:rPr>
          <w:bCs/>
          <w:color w:val="000000"/>
        </w:rPr>
      </w:pPr>
    </w:p>
    <w:p w:rsidR="00836F00" w:rsidRPr="0085232F" w:rsidRDefault="00836F00" w:rsidP="00836F00">
      <w:pPr>
        <w:pStyle w:val="a7"/>
        <w:ind w:left="0" w:firstLine="709"/>
        <w:jc w:val="both"/>
        <w:rPr>
          <w:b/>
        </w:rPr>
      </w:pPr>
      <w:r w:rsidRPr="0085232F">
        <w:rPr>
          <w:b/>
        </w:rPr>
        <w:t>4. Объем специальных дисциплин (р</w:t>
      </w:r>
      <w:r w:rsidRPr="0085232F">
        <w:rPr>
          <w:rFonts w:eastAsia="Calibri"/>
          <w:b/>
        </w:rPr>
        <w:t>азделов</w:t>
      </w:r>
      <w:r w:rsidRPr="0085232F">
        <w:rPr>
          <w:b/>
        </w:rPr>
        <w:t>) и виды учебной работы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4"/>
        <w:gridCol w:w="1789"/>
        <w:gridCol w:w="1639"/>
      </w:tblGrid>
      <w:tr w:rsidR="00836F00" w:rsidRPr="0085232F" w:rsidTr="000B5576">
        <w:trPr>
          <w:trHeight w:val="118"/>
          <w:jc w:val="center"/>
        </w:trPr>
        <w:tc>
          <w:tcPr>
            <w:tcW w:w="4504" w:type="dxa"/>
            <w:vMerge w:val="restart"/>
          </w:tcPr>
          <w:p w:rsidR="00836F00" w:rsidRPr="0085232F" w:rsidRDefault="00836F00" w:rsidP="000B5576">
            <w:pPr>
              <w:contextualSpacing/>
              <w:rPr>
                <w:b/>
              </w:rPr>
            </w:pPr>
            <w:r w:rsidRPr="0085232F">
              <w:rPr>
                <w:b/>
              </w:rPr>
              <w:t xml:space="preserve">Виды учебной работы </w:t>
            </w:r>
          </w:p>
        </w:tc>
        <w:tc>
          <w:tcPr>
            <w:tcW w:w="1789" w:type="dxa"/>
            <w:vMerge w:val="restart"/>
          </w:tcPr>
          <w:p w:rsidR="00836F00" w:rsidRPr="0085232F" w:rsidRDefault="00836F00" w:rsidP="000B5576">
            <w:pPr>
              <w:contextualSpacing/>
              <w:rPr>
                <w:b/>
              </w:rPr>
            </w:pPr>
            <w:r w:rsidRPr="0085232F">
              <w:rPr>
                <w:b/>
              </w:rPr>
              <w:t>Всего часов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  <w:rPr>
                <w:b/>
              </w:rPr>
            </w:pPr>
            <w:r w:rsidRPr="0085232F">
              <w:rPr>
                <w:b/>
              </w:rPr>
              <w:t>Семестр</w:t>
            </w:r>
          </w:p>
        </w:tc>
      </w:tr>
      <w:tr w:rsidR="00836F00" w:rsidRPr="0085232F" w:rsidTr="000B5576">
        <w:trPr>
          <w:trHeight w:val="118"/>
          <w:jc w:val="center"/>
        </w:trPr>
        <w:tc>
          <w:tcPr>
            <w:tcW w:w="4504" w:type="dxa"/>
            <w:vMerge/>
          </w:tcPr>
          <w:p w:rsidR="00836F00" w:rsidRPr="0085232F" w:rsidRDefault="00836F00" w:rsidP="000B5576">
            <w:pPr>
              <w:contextualSpacing/>
              <w:rPr>
                <w:b/>
              </w:rPr>
            </w:pPr>
          </w:p>
        </w:tc>
        <w:tc>
          <w:tcPr>
            <w:tcW w:w="1789" w:type="dxa"/>
            <w:vMerge/>
          </w:tcPr>
          <w:p w:rsidR="00836F00" w:rsidRPr="0085232F" w:rsidRDefault="00836F00" w:rsidP="000B5576">
            <w:pPr>
              <w:contextualSpacing/>
              <w:rPr>
                <w:b/>
              </w:rPr>
            </w:pP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  <w:rPr>
                <w:b/>
              </w:rPr>
            </w:pPr>
          </w:p>
        </w:tc>
      </w:tr>
      <w:tr w:rsidR="00836F00" w:rsidRPr="0085232F" w:rsidTr="000B5576">
        <w:trPr>
          <w:trHeight w:val="1102"/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  <w:rPr>
                <w:b/>
                <w:i/>
              </w:rPr>
            </w:pPr>
            <w:r w:rsidRPr="0085232F">
              <w:rPr>
                <w:b/>
                <w:i/>
              </w:rPr>
              <w:t>Аудиторные занятия всего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В том числе: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Лекции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Практические занятия</w:t>
            </w:r>
          </w:p>
          <w:p w:rsidR="00836F00" w:rsidRPr="0085232F" w:rsidRDefault="00836F00" w:rsidP="000B5576">
            <w:pPr>
              <w:contextualSpacing/>
              <w:rPr>
                <w:b/>
              </w:rPr>
            </w:pP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rPr>
                <w:b/>
              </w:rPr>
              <w:t>27 ч</w:t>
            </w:r>
            <w:r w:rsidRPr="0085232F">
              <w:t>.</w:t>
            </w:r>
          </w:p>
          <w:p w:rsidR="00836F00" w:rsidRPr="0085232F" w:rsidRDefault="00836F00" w:rsidP="000B5576">
            <w:pPr>
              <w:contextualSpacing/>
            </w:pPr>
          </w:p>
          <w:p w:rsidR="00836F00" w:rsidRPr="0085232F" w:rsidRDefault="00836F00" w:rsidP="000B5576">
            <w:pPr>
              <w:contextualSpacing/>
            </w:pPr>
            <w:r w:rsidRPr="0085232F">
              <w:t>8</w:t>
            </w:r>
          </w:p>
          <w:p w:rsidR="00836F00" w:rsidRPr="0085232F" w:rsidRDefault="00836F00" w:rsidP="000B5576">
            <w:pPr>
              <w:contextualSpacing/>
              <w:rPr>
                <w:b/>
              </w:rPr>
            </w:pPr>
            <w:r w:rsidRPr="0085232F">
              <w:t>12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rPr>
                <w:b/>
              </w:rPr>
              <w:t>27 ч</w:t>
            </w:r>
            <w:r w:rsidRPr="0085232F">
              <w:t>.</w:t>
            </w:r>
          </w:p>
          <w:p w:rsidR="00836F00" w:rsidRPr="0085232F" w:rsidRDefault="00836F00" w:rsidP="000B5576">
            <w:pPr>
              <w:contextualSpacing/>
            </w:pPr>
          </w:p>
          <w:p w:rsidR="00836F00" w:rsidRPr="0085232F" w:rsidRDefault="00836F00" w:rsidP="000B5576">
            <w:pPr>
              <w:contextualSpacing/>
            </w:pPr>
            <w:r w:rsidRPr="0085232F">
              <w:t>8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12</w:t>
            </w:r>
          </w:p>
        </w:tc>
      </w:tr>
      <w:tr w:rsidR="00836F00" w:rsidRPr="0085232F" w:rsidTr="000B5576">
        <w:trPr>
          <w:trHeight w:val="285"/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  <w:rPr>
                <w:b/>
              </w:rPr>
            </w:pPr>
            <w:r w:rsidRPr="0085232F">
              <w:rPr>
                <w:b/>
              </w:rPr>
              <w:t>КСР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7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16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  <w:rPr>
                <w:b/>
                <w:i/>
              </w:rPr>
            </w:pPr>
            <w:r w:rsidRPr="0085232F">
              <w:rPr>
                <w:b/>
                <w:i/>
              </w:rPr>
              <w:t>Самостоятельная работа: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  <w:rPr>
                <w:b/>
                <w:i/>
              </w:rPr>
            </w:pPr>
            <w:r w:rsidRPr="0085232F">
              <w:rPr>
                <w:b/>
                <w:i/>
              </w:rPr>
              <w:t>54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  <w:rPr>
                <w:b/>
                <w:i/>
              </w:rPr>
            </w:pPr>
            <w:r w:rsidRPr="0085232F">
              <w:rPr>
                <w:b/>
                <w:i/>
              </w:rPr>
              <w:t>54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</w:pPr>
            <w:r w:rsidRPr="0085232F">
              <w:t>Работа с учебниками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</w:pPr>
            <w:r w:rsidRPr="0085232F">
              <w:t>Ведение больных в клинике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</w:pPr>
            <w:r w:rsidRPr="0085232F">
              <w:t>Прием больных в диспансере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  <w:rPr>
                <w:i/>
              </w:rPr>
            </w:pPr>
            <w:r w:rsidRPr="0085232F">
              <w:t>Дежурства в клинике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</w:pPr>
            <w:r w:rsidRPr="0085232F">
              <w:lastRenderedPageBreak/>
              <w:t>Подготовка реферата, презентации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</w:pPr>
            <w:r w:rsidRPr="0085232F">
              <w:t>Решение тестовых заданий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</w:tr>
      <w:tr w:rsidR="00836F00" w:rsidRPr="0085232F" w:rsidTr="000B5576">
        <w:trPr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</w:pPr>
            <w:r w:rsidRPr="0085232F">
              <w:t>Подготовка к рубежному контролю</w:t>
            </w: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</w:pPr>
            <w:r w:rsidRPr="0085232F">
              <w:t>6</w:t>
            </w:r>
          </w:p>
        </w:tc>
      </w:tr>
      <w:tr w:rsidR="00836F00" w:rsidRPr="0085232F" w:rsidTr="000B5576">
        <w:trPr>
          <w:trHeight w:val="260"/>
          <w:jc w:val="center"/>
        </w:trPr>
        <w:tc>
          <w:tcPr>
            <w:tcW w:w="4504" w:type="dxa"/>
          </w:tcPr>
          <w:p w:rsidR="00836F00" w:rsidRPr="0085232F" w:rsidRDefault="00836F00" w:rsidP="000B5576">
            <w:pPr>
              <w:contextualSpacing/>
              <w:rPr>
                <w:b/>
                <w:i/>
              </w:rPr>
            </w:pPr>
            <w:r w:rsidRPr="0085232F">
              <w:rPr>
                <w:b/>
                <w:i/>
              </w:rPr>
              <w:t>Общая трудоёмкость – 2,25з.е.=81ч.</w:t>
            </w:r>
          </w:p>
          <w:p w:rsidR="00836F00" w:rsidRPr="0085232F" w:rsidRDefault="00836F00" w:rsidP="000B5576">
            <w:pPr>
              <w:contextualSpacing/>
              <w:rPr>
                <w:b/>
                <w:i/>
              </w:rPr>
            </w:pPr>
          </w:p>
        </w:tc>
        <w:tc>
          <w:tcPr>
            <w:tcW w:w="1789" w:type="dxa"/>
          </w:tcPr>
          <w:p w:rsidR="00836F00" w:rsidRPr="0085232F" w:rsidRDefault="00836F00" w:rsidP="000B5576">
            <w:pPr>
              <w:contextualSpacing/>
              <w:rPr>
                <w:b/>
                <w:i/>
              </w:rPr>
            </w:pPr>
            <w:r w:rsidRPr="0085232F">
              <w:rPr>
                <w:b/>
                <w:i/>
              </w:rPr>
              <w:t>81</w:t>
            </w:r>
          </w:p>
        </w:tc>
        <w:tc>
          <w:tcPr>
            <w:tcW w:w="1639" w:type="dxa"/>
          </w:tcPr>
          <w:p w:rsidR="00836F00" w:rsidRPr="0085232F" w:rsidRDefault="00836F00" w:rsidP="000B5576">
            <w:pPr>
              <w:contextualSpacing/>
              <w:rPr>
                <w:i/>
              </w:rPr>
            </w:pPr>
            <w:r w:rsidRPr="0085232F">
              <w:rPr>
                <w:i/>
              </w:rPr>
              <w:t>81ч.</w:t>
            </w:r>
          </w:p>
        </w:tc>
      </w:tr>
    </w:tbl>
    <w:p w:rsidR="00836F00" w:rsidRPr="0085232F" w:rsidRDefault="00836F00" w:rsidP="00836F00">
      <w:pPr>
        <w:ind w:firstLine="709"/>
        <w:contextualSpacing/>
        <w:rPr>
          <w:b/>
        </w:rPr>
      </w:pPr>
    </w:p>
    <w:p w:rsidR="00836F00" w:rsidRPr="0085232F" w:rsidRDefault="00836F00" w:rsidP="00836F00">
      <w:pPr>
        <w:ind w:firstLine="709"/>
        <w:contextualSpacing/>
        <w:rPr>
          <w:b/>
        </w:rPr>
      </w:pPr>
      <w:r w:rsidRPr="0085232F">
        <w:rPr>
          <w:b/>
        </w:rPr>
        <w:t xml:space="preserve">5. Структура и содержание программы </w:t>
      </w:r>
    </w:p>
    <w:tbl>
      <w:tblPr>
        <w:tblW w:w="97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763"/>
        <w:gridCol w:w="425"/>
        <w:gridCol w:w="1276"/>
        <w:gridCol w:w="708"/>
        <w:gridCol w:w="709"/>
        <w:gridCol w:w="804"/>
        <w:gridCol w:w="951"/>
        <w:gridCol w:w="2551"/>
      </w:tblGrid>
      <w:tr w:rsidR="00836F00" w:rsidRPr="0085232F" w:rsidTr="000B5576">
        <w:trPr>
          <w:jc w:val="center"/>
        </w:trPr>
        <w:tc>
          <w:tcPr>
            <w:tcW w:w="560" w:type="dxa"/>
            <w:vMerge w:val="restart"/>
          </w:tcPr>
          <w:p w:rsidR="00836F00" w:rsidRPr="0085232F" w:rsidRDefault="00836F00" w:rsidP="000B5576">
            <w:pPr>
              <w:contextualSpacing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1763" w:type="dxa"/>
            <w:vMerge w:val="restart"/>
          </w:tcPr>
          <w:p w:rsidR="00836F00" w:rsidRPr="0085232F" w:rsidRDefault="00836F00" w:rsidP="000B5576">
            <w:pPr>
              <w:contextualSpacing/>
            </w:pPr>
            <w:r w:rsidRPr="0085232F">
              <w:t>Разделы дисциплины</w:t>
            </w:r>
          </w:p>
        </w:tc>
        <w:tc>
          <w:tcPr>
            <w:tcW w:w="425" w:type="dxa"/>
            <w:vMerge w:val="restart"/>
            <w:textDirection w:val="btLr"/>
          </w:tcPr>
          <w:p w:rsidR="00836F00" w:rsidRPr="0085232F" w:rsidRDefault="00836F00" w:rsidP="000B5576">
            <w:pPr>
              <w:ind w:right="113"/>
              <w:contextualSpacing/>
            </w:pPr>
            <w:r w:rsidRPr="0085232F">
              <w:t>Семестр</w:t>
            </w:r>
          </w:p>
        </w:tc>
        <w:tc>
          <w:tcPr>
            <w:tcW w:w="1276" w:type="dxa"/>
            <w:vMerge w:val="restart"/>
            <w:textDirection w:val="btLr"/>
          </w:tcPr>
          <w:p w:rsidR="00836F00" w:rsidRPr="0085232F" w:rsidRDefault="00836F00" w:rsidP="000B5576">
            <w:pPr>
              <w:ind w:right="113"/>
              <w:contextualSpacing/>
            </w:pPr>
            <w:r w:rsidRPr="0085232F">
              <w:t xml:space="preserve">Год обучения/ Недели </w:t>
            </w:r>
            <w:proofErr w:type="spellStart"/>
            <w:r w:rsidRPr="0085232F">
              <w:t>семестраа</w:t>
            </w:r>
            <w:proofErr w:type="spellEnd"/>
          </w:p>
        </w:tc>
        <w:tc>
          <w:tcPr>
            <w:tcW w:w="3172" w:type="dxa"/>
            <w:gridSpan w:val="4"/>
          </w:tcPr>
          <w:p w:rsidR="00836F00" w:rsidRPr="0085232F" w:rsidRDefault="00836F00" w:rsidP="000B5576">
            <w:pPr>
              <w:contextualSpacing/>
            </w:pPr>
            <w:r w:rsidRPr="0085232F">
              <w:t>Вид учебной работы</w:t>
            </w:r>
          </w:p>
        </w:tc>
        <w:tc>
          <w:tcPr>
            <w:tcW w:w="2551" w:type="dxa"/>
            <w:vMerge w:val="restart"/>
          </w:tcPr>
          <w:p w:rsidR="00836F00" w:rsidRPr="0085232F" w:rsidRDefault="00836F00" w:rsidP="000B5576">
            <w:pPr>
              <w:contextualSpacing/>
            </w:pPr>
            <w:r w:rsidRPr="0085232F">
              <w:t>Рубежные контрольные точки и итоговый контроль (формы контроля)</w:t>
            </w:r>
          </w:p>
        </w:tc>
      </w:tr>
      <w:tr w:rsidR="00836F00" w:rsidRPr="0085232F" w:rsidTr="000B5576">
        <w:trPr>
          <w:trHeight w:val="1130"/>
          <w:jc w:val="center"/>
        </w:trPr>
        <w:tc>
          <w:tcPr>
            <w:tcW w:w="560" w:type="dxa"/>
            <w:vMerge/>
          </w:tcPr>
          <w:p w:rsidR="00836F00" w:rsidRPr="0085232F" w:rsidRDefault="00836F00" w:rsidP="000B5576">
            <w:pPr>
              <w:contextualSpacing/>
            </w:pPr>
          </w:p>
        </w:tc>
        <w:tc>
          <w:tcPr>
            <w:tcW w:w="1763" w:type="dxa"/>
            <w:vMerge/>
          </w:tcPr>
          <w:p w:rsidR="00836F00" w:rsidRPr="0085232F" w:rsidRDefault="00836F00" w:rsidP="000B5576">
            <w:pPr>
              <w:contextualSpacing/>
            </w:pPr>
          </w:p>
        </w:tc>
        <w:tc>
          <w:tcPr>
            <w:tcW w:w="425" w:type="dxa"/>
            <w:vMerge/>
          </w:tcPr>
          <w:p w:rsidR="00836F00" w:rsidRPr="0085232F" w:rsidRDefault="00836F00" w:rsidP="000B5576">
            <w:pPr>
              <w:contextualSpacing/>
            </w:pPr>
          </w:p>
        </w:tc>
        <w:tc>
          <w:tcPr>
            <w:tcW w:w="1276" w:type="dxa"/>
            <w:vMerge/>
          </w:tcPr>
          <w:p w:rsidR="00836F00" w:rsidRPr="0085232F" w:rsidRDefault="00836F00" w:rsidP="000B5576">
            <w:pPr>
              <w:contextualSpacing/>
            </w:pPr>
          </w:p>
        </w:tc>
        <w:tc>
          <w:tcPr>
            <w:tcW w:w="708" w:type="dxa"/>
          </w:tcPr>
          <w:p w:rsidR="00836F00" w:rsidRPr="0085232F" w:rsidRDefault="00836F00" w:rsidP="000B5576">
            <w:pPr>
              <w:contextualSpacing/>
            </w:pPr>
            <w:r w:rsidRPr="0085232F">
              <w:t>Лек.</w:t>
            </w:r>
          </w:p>
        </w:tc>
        <w:tc>
          <w:tcPr>
            <w:tcW w:w="709" w:type="dxa"/>
          </w:tcPr>
          <w:p w:rsidR="00836F00" w:rsidRPr="0085232F" w:rsidRDefault="00836F00" w:rsidP="000B5576">
            <w:pPr>
              <w:contextualSpacing/>
            </w:pPr>
            <w:r w:rsidRPr="0085232F">
              <w:t>Пр.</w:t>
            </w:r>
          </w:p>
          <w:p w:rsidR="00836F00" w:rsidRPr="0085232F" w:rsidRDefault="00836F00" w:rsidP="000B5576">
            <w:pPr>
              <w:contextualSpacing/>
            </w:pPr>
            <w:proofErr w:type="spellStart"/>
            <w:r w:rsidRPr="0085232F">
              <w:t>зан</w:t>
            </w:r>
            <w:proofErr w:type="spellEnd"/>
            <w:r w:rsidRPr="0085232F">
              <w:t>.</w:t>
            </w:r>
          </w:p>
        </w:tc>
        <w:tc>
          <w:tcPr>
            <w:tcW w:w="804" w:type="dxa"/>
          </w:tcPr>
          <w:p w:rsidR="00836F00" w:rsidRPr="0085232F" w:rsidRDefault="00836F00" w:rsidP="000B5576">
            <w:pPr>
              <w:contextualSpacing/>
            </w:pPr>
            <w:r w:rsidRPr="0085232F">
              <w:t>КСР</w:t>
            </w:r>
          </w:p>
        </w:tc>
        <w:tc>
          <w:tcPr>
            <w:tcW w:w="951" w:type="dxa"/>
          </w:tcPr>
          <w:p w:rsidR="00836F00" w:rsidRPr="0085232F" w:rsidRDefault="00836F00" w:rsidP="000B5576">
            <w:pPr>
              <w:contextualSpacing/>
            </w:pPr>
            <w:r w:rsidRPr="0085232F">
              <w:t>Сам.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работа</w:t>
            </w:r>
          </w:p>
        </w:tc>
        <w:tc>
          <w:tcPr>
            <w:tcW w:w="2551" w:type="dxa"/>
            <w:vMerge/>
          </w:tcPr>
          <w:p w:rsidR="00836F00" w:rsidRPr="0085232F" w:rsidRDefault="00836F00" w:rsidP="000B5576">
            <w:pPr>
              <w:contextualSpacing/>
            </w:pPr>
          </w:p>
        </w:tc>
      </w:tr>
      <w:tr w:rsidR="00836F00" w:rsidRPr="0085232F" w:rsidTr="000B5576">
        <w:trPr>
          <w:jc w:val="center"/>
        </w:trPr>
        <w:tc>
          <w:tcPr>
            <w:tcW w:w="560" w:type="dxa"/>
          </w:tcPr>
          <w:p w:rsidR="00836F00" w:rsidRPr="0085232F" w:rsidRDefault="00836F00" w:rsidP="000B5576">
            <w:pPr>
              <w:contextualSpacing/>
            </w:pPr>
            <w:r w:rsidRPr="0085232F">
              <w:t>1</w:t>
            </w:r>
          </w:p>
        </w:tc>
        <w:tc>
          <w:tcPr>
            <w:tcW w:w="1763" w:type="dxa"/>
          </w:tcPr>
          <w:p w:rsidR="00836F00" w:rsidRPr="0085232F" w:rsidRDefault="00836F00" w:rsidP="000B5576">
            <w:pPr>
              <w:contextualSpacing/>
            </w:pPr>
            <w:r w:rsidRPr="0085232F">
              <w:t>Основы дерматологии</w:t>
            </w:r>
          </w:p>
        </w:tc>
        <w:tc>
          <w:tcPr>
            <w:tcW w:w="425" w:type="dxa"/>
          </w:tcPr>
          <w:p w:rsidR="00836F00" w:rsidRPr="0085232F" w:rsidRDefault="00836F00" w:rsidP="000B5576">
            <w:pPr>
              <w:contextualSpacing/>
            </w:pPr>
          </w:p>
        </w:tc>
        <w:tc>
          <w:tcPr>
            <w:tcW w:w="1276" w:type="dxa"/>
          </w:tcPr>
          <w:p w:rsidR="00836F00" w:rsidRPr="0085232F" w:rsidRDefault="00836F00" w:rsidP="000B5576">
            <w:pPr>
              <w:contextualSpacing/>
            </w:pPr>
            <w:r w:rsidRPr="0085232F">
              <w:t>1/21</w:t>
            </w:r>
          </w:p>
        </w:tc>
        <w:tc>
          <w:tcPr>
            <w:tcW w:w="708" w:type="dxa"/>
          </w:tcPr>
          <w:p w:rsidR="00836F00" w:rsidRPr="0085232F" w:rsidRDefault="00836F00" w:rsidP="000B5576">
            <w:pPr>
              <w:contextualSpacing/>
            </w:pPr>
            <w:r w:rsidRPr="0085232F">
              <w:t>8</w:t>
            </w:r>
          </w:p>
        </w:tc>
        <w:tc>
          <w:tcPr>
            <w:tcW w:w="709" w:type="dxa"/>
          </w:tcPr>
          <w:p w:rsidR="00836F00" w:rsidRPr="0085232F" w:rsidRDefault="00836F00" w:rsidP="000B5576">
            <w:pPr>
              <w:contextualSpacing/>
            </w:pPr>
            <w:r w:rsidRPr="0085232F">
              <w:t>12</w:t>
            </w:r>
          </w:p>
        </w:tc>
        <w:tc>
          <w:tcPr>
            <w:tcW w:w="804" w:type="dxa"/>
          </w:tcPr>
          <w:p w:rsidR="00836F00" w:rsidRPr="0085232F" w:rsidRDefault="00836F00" w:rsidP="000B5576">
            <w:pPr>
              <w:contextualSpacing/>
            </w:pPr>
            <w:r w:rsidRPr="0085232F">
              <w:t>7</w:t>
            </w:r>
          </w:p>
        </w:tc>
        <w:tc>
          <w:tcPr>
            <w:tcW w:w="951" w:type="dxa"/>
          </w:tcPr>
          <w:p w:rsidR="00836F00" w:rsidRPr="0085232F" w:rsidRDefault="00836F00" w:rsidP="000B5576">
            <w:pPr>
              <w:contextualSpacing/>
            </w:pPr>
            <w:r w:rsidRPr="0085232F">
              <w:t>54</w:t>
            </w:r>
          </w:p>
        </w:tc>
        <w:tc>
          <w:tcPr>
            <w:tcW w:w="2551" w:type="dxa"/>
          </w:tcPr>
          <w:p w:rsidR="00836F00" w:rsidRPr="0085232F" w:rsidRDefault="00836F00" w:rsidP="000B5576">
            <w:pPr>
              <w:contextualSpacing/>
            </w:pPr>
            <w:r w:rsidRPr="0085232F">
              <w:t>Тестирование, опрос, реферат, решение тестовых задач, зачет</w:t>
            </w:r>
          </w:p>
        </w:tc>
      </w:tr>
      <w:tr w:rsidR="00836F00" w:rsidRPr="0085232F" w:rsidTr="000B5576">
        <w:trPr>
          <w:jc w:val="center"/>
        </w:trPr>
        <w:tc>
          <w:tcPr>
            <w:tcW w:w="560" w:type="dxa"/>
          </w:tcPr>
          <w:p w:rsidR="00836F00" w:rsidRPr="0085232F" w:rsidRDefault="00836F00" w:rsidP="000B5576">
            <w:pPr>
              <w:contextualSpacing/>
            </w:pPr>
          </w:p>
        </w:tc>
        <w:tc>
          <w:tcPr>
            <w:tcW w:w="1763" w:type="dxa"/>
          </w:tcPr>
          <w:p w:rsidR="00836F00" w:rsidRPr="0085232F" w:rsidRDefault="00836F00" w:rsidP="000B5576">
            <w:pPr>
              <w:contextualSpacing/>
              <w:rPr>
                <w:b/>
              </w:rPr>
            </w:pPr>
            <w:r w:rsidRPr="0085232F">
              <w:rPr>
                <w:b/>
              </w:rPr>
              <w:t>Итого:81 ч.</w:t>
            </w:r>
          </w:p>
        </w:tc>
        <w:tc>
          <w:tcPr>
            <w:tcW w:w="425" w:type="dxa"/>
          </w:tcPr>
          <w:p w:rsidR="00836F00" w:rsidRPr="0085232F" w:rsidRDefault="00836F00" w:rsidP="000B5576">
            <w:pPr>
              <w:contextualSpacing/>
              <w:rPr>
                <w:b/>
              </w:rPr>
            </w:pPr>
          </w:p>
        </w:tc>
        <w:tc>
          <w:tcPr>
            <w:tcW w:w="1276" w:type="dxa"/>
          </w:tcPr>
          <w:p w:rsidR="00836F00" w:rsidRPr="0085232F" w:rsidRDefault="00836F00" w:rsidP="000B5576">
            <w:pPr>
              <w:contextualSpacing/>
            </w:pPr>
            <w:r w:rsidRPr="0085232F">
              <w:t>1/21</w:t>
            </w:r>
          </w:p>
        </w:tc>
        <w:tc>
          <w:tcPr>
            <w:tcW w:w="708" w:type="dxa"/>
          </w:tcPr>
          <w:p w:rsidR="00836F00" w:rsidRPr="0085232F" w:rsidRDefault="00836F00" w:rsidP="000B5576">
            <w:pPr>
              <w:contextualSpacing/>
            </w:pPr>
            <w:r w:rsidRPr="0085232F">
              <w:t>8</w:t>
            </w:r>
          </w:p>
        </w:tc>
        <w:tc>
          <w:tcPr>
            <w:tcW w:w="709" w:type="dxa"/>
          </w:tcPr>
          <w:p w:rsidR="00836F00" w:rsidRPr="0085232F" w:rsidRDefault="00836F00" w:rsidP="000B5576">
            <w:pPr>
              <w:contextualSpacing/>
            </w:pPr>
            <w:r w:rsidRPr="0085232F">
              <w:t>12</w:t>
            </w:r>
          </w:p>
        </w:tc>
        <w:tc>
          <w:tcPr>
            <w:tcW w:w="804" w:type="dxa"/>
          </w:tcPr>
          <w:p w:rsidR="00836F00" w:rsidRPr="0085232F" w:rsidRDefault="00836F00" w:rsidP="000B5576">
            <w:pPr>
              <w:contextualSpacing/>
            </w:pPr>
            <w:r w:rsidRPr="0085232F">
              <w:t>7</w:t>
            </w:r>
          </w:p>
        </w:tc>
        <w:tc>
          <w:tcPr>
            <w:tcW w:w="951" w:type="dxa"/>
          </w:tcPr>
          <w:p w:rsidR="00836F00" w:rsidRPr="0085232F" w:rsidRDefault="00836F00" w:rsidP="000B5576">
            <w:pPr>
              <w:contextualSpacing/>
            </w:pPr>
            <w:r w:rsidRPr="0085232F">
              <w:t>54</w:t>
            </w:r>
          </w:p>
        </w:tc>
        <w:tc>
          <w:tcPr>
            <w:tcW w:w="2551" w:type="dxa"/>
          </w:tcPr>
          <w:p w:rsidR="00836F00" w:rsidRPr="0085232F" w:rsidRDefault="00836F00" w:rsidP="000B5576">
            <w:pPr>
              <w:contextualSpacing/>
            </w:pPr>
            <w:r w:rsidRPr="0085232F">
              <w:t>Зачёт в 3-м семестре, итоговый контроль в составе ИГА</w:t>
            </w:r>
          </w:p>
        </w:tc>
      </w:tr>
    </w:tbl>
    <w:p w:rsidR="00836F00" w:rsidRPr="0085232F" w:rsidRDefault="00836F00" w:rsidP="00836F00">
      <w:pPr>
        <w:ind w:firstLine="709"/>
        <w:contextualSpacing/>
        <w:rPr>
          <w:b/>
        </w:rPr>
      </w:pPr>
    </w:p>
    <w:p w:rsidR="00836F00" w:rsidRPr="0085232F" w:rsidRDefault="00836F00" w:rsidP="00836F00">
      <w:pPr>
        <w:ind w:firstLine="709"/>
        <w:contextualSpacing/>
        <w:rPr>
          <w:b/>
        </w:rPr>
      </w:pPr>
      <w:r w:rsidRPr="0085232F">
        <w:rPr>
          <w:b/>
        </w:rPr>
        <w:t xml:space="preserve"> 6. Структура и содержание дисциплин (р</w:t>
      </w:r>
      <w:r w:rsidRPr="0085232F">
        <w:rPr>
          <w:rFonts w:eastAsia="Calibri"/>
          <w:b/>
        </w:rPr>
        <w:t>азделов</w:t>
      </w:r>
      <w:r w:rsidRPr="0085232F">
        <w:rPr>
          <w:b/>
        </w:rPr>
        <w:t>)</w:t>
      </w:r>
    </w:p>
    <w:tbl>
      <w:tblPr>
        <w:tblW w:w="0" w:type="auto"/>
        <w:jc w:val="center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7"/>
        <w:gridCol w:w="2018"/>
        <w:gridCol w:w="6690"/>
      </w:tblGrid>
      <w:tr w:rsidR="00836F00" w:rsidRPr="0085232F" w:rsidTr="000B5576">
        <w:trPr>
          <w:jc w:val="center"/>
        </w:trPr>
        <w:tc>
          <w:tcPr>
            <w:tcW w:w="1087" w:type="dxa"/>
          </w:tcPr>
          <w:p w:rsidR="00836F00" w:rsidRPr="0085232F" w:rsidRDefault="00836F00" w:rsidP="000B5576">
            <w:pPr>
              <w:contextualSpacing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  <w:p w:rsidR="00836F00" w:rsidRPr="0085232F" w:rsidRDefault="00836F00" w:rsidP="000B5576">
            <w:pPr>
              <w:contextualSpacing/>
            </w:pPr>
            <w:r w:rsidRPr="0085232F">
              <w:t xml:space="preserve">Индекс </w:t>
            </w:r>
          </w:p>
        </w:tc>
        <w:tc>
          <w:tcPr>
            <w:tcW w:w="2018" w:type="dxa"/>
          </w:tcPr>
          <w:p w:rsidR="00836F00" w:rsidRPr="0085232F" w:rsidRDefault="00836F00" w:rsidP="000B5576">
            <w:pPr>
              <w:contextualSpacing/>
            </w:pPr>
            <w:r w:rsidRPr="0085232F">
              <w:t>Наименование раздела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трудоёмкость в часах</w:t>
            </w:r>
          </w:p>
        </w:tc>
        <w:tc>
          <w:tcPr>
            <w:tcW w:w="6690" w:type="dxa"/>
          </w:tcPr>
          <w:p w:rsidR="00836F00" w:rsidRPr="0085232F" w:rsidRDefault="00836F00" w:rsidP="000B5576">
            <w:pPr>
              <w:contextualSpacing/>
            </w:pPr>
            <w:r w:rsidRPr="0085232F">
              <w:t>Содержание дисциплины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(в дидактических единицах)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Требования к результатам освоения дисциплины</w:t>
            </w:r>
          </w:p>
        </w:tc>
      </w:tr>
      <w:tr w:rsidR="00836F00" w:rsidRPr="0085232F" w:rsidTr="000B5576">
        <w:trPr>
          <w:jc w:val="center"/>
        </w:trPr>
        <w:tc>
          <w:tcPr>
            <w:tcW w:w="1087" w:type="dxa"/>
          </w:tcPr>
          <w:p w:rsidR="00836F00" w:rsidRPr="0085232F" w:rsidRDefault="00836F00" w:rsidP="000B5576">
            <w:pPr>
              <w:contextualSpacing/>
            </w:pPr>
            <w:r w:rsidRPr="0085232F">
              <w:t>1.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.02</w:t>
            </w:r>
          </w:p>
        </w:tc>
        <w:tc>
          <w:tcPr>
            <w:tcW w:w="2018" w:type="dxa"/>
          </w:tcPr>
          <w:p w:rsidR="00836F00" w:rsidRPr="0085232F" w:rsidRDefault="00836F00" w:rsidP="000B5576">
            <w:pPr>
              <w:contextualSpacing/>
            </w:pPr>
            <w:r w:rsidRPr="0085232F">
              <w:t>Основы дерматологии</w:t>
            </w:r>
          </w:p>
          <w:p w:rsidR="00836F00" w:rsidRPr="0085232F" w:rsidRDefault="00836F00" w:rsidP="000B5576">
            <w:pPr>
              <w:contextualSpacing/>
            </w:pPr>
            <w:r w:rsidRPr="0085232F">
              <w:t>81 час</w:t>
            </w:r>
          </w:p>
        </w:tc>
        <w:tc>
          <w:tcPr>
            <w:tcW w:w="6690" w:type="dxa"/>
          </w:tcPr>
          <w:p w:rsidR="00836F00" w:rsidRPr="0085232F" w:rsidRDefault="00836F00" w:rsidP="000B5576">
            <w:pPr>
              <w:shd w:val="clear" w:color="auto" w:fill="FFFFFF"/>
              <w:rPr>
                <w:color w:val="000000"/>
              </w:rPr>
            </w:pPr>
            <w:r w:rsidRPr="0085232F">
              <w:rPr>
                <w:color w:val="000000"/>
              </w:rPr>
              <w:t>1.1.</w:t>
            </w:r>
          </w:p>
          <w:p w:rsidR="00836F00" w:rsidRPr="0085232F" w:rsidRDefault="00836F00" w:rsidP="000B5576">
            <w:pPr>
              <w:shd w:val="clear" w:color="auto" w:fill="FFFFFF"/>
            </w:pPr>
            <w:r w:rsidRPr="0085232F">
              <w:t>Строение кожи</w:t>
            </w:r>
          </w:p>
          <w:p w:rsidR="00836F00" w:rsidRPr="0085232F" w:rsidRDefault="00836F00" w:rsidP="000B5576">
            <w:r w:rsidRPr="0085232F">
              <w:t>Особенности строения кожи у детей</w:t>
            </w:r>
          </w:p>
          <w:p w:rsidR="00836F00" w:rsidRPr="0085232F" w:rsidRDefault="00836F00" w:rsidP="000B5576">
            <w:r w:rsidRPr="0085232F">
              <w:t>Увлажняющие средства лечебной косметики</w:t>
            </w:r>
          </w:p>
          <w:p w:rsidR="00836F00" w:rsidRPr="0085232F" w:rsidRDefault="00836F00" w:rsidP="000B5576">
            <w:r w:rsidRPr="0085232F">
              <w:t>Наружная терапия атопического дерматита</w:t>
            </w:r>
          </w:p>
          <w:p w:rsidR="00836F00" w:rsidRPr="0085232F" w:rsidRDefault="00836F00" w:rsidP="000B5576">
            <w:r w:rsidRPr="0085232F">
              <w:t xml:space="preserve">Признаки заразных заболеваний </w:t>
            </w:r>
          </w:p>
          <w:p w:rsidR="00836F00" w:rsidRPr="0085232F" w:rsidRDefault="00836F00" w:rsidP="000B5576">
            <w:r w:rsidRPr="0085232F">
              <w:t xml:space="preserve">Дифференциальная диагностика сыпи </w:t>
            </w:r>
          </w:p>
        </w:tc>
      </w:tr>
    </w:tbl>
    <w:p w:rsidR="00836F00" w:rsidRPr="0085232F" w:rsidRDefault="00836F00" w:rsidP="00836F00">
      <w:pPr>
        <w:ind w:firstLine="709"/>
        <w:rPr>
          <w:bCs/>
          <w:color w:val="000000"/>
        </w:rPr>
      </w:pPr>
    </w:p>
    <w:p w:rsidR="00836F00" w:rsidRPr="0085232F" w:rsidRDefault="00836F00" w:rsidP="00836F00">
      <w:pPr>
        <w:ind w:firstLine="709"/>
        <w:rPr>
          <w:b/>
        </w:rPr>
      </w:pPr>
      <w:r w:rsidRPr="0085232F">
        <w:rPr>
          <w:b/>
        </w:rPr>
        <w:t>7.Структура и содержание разделов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7195"/>
        <w:gridCol w:w="136"/>
        <w:gridCol w:w="1647"/>
        <w:gridCol w:w="52"/>
      </w:tblGrid>
      <w:tr w:rsidR="00836F00" w:rsidRPr="0085232F" w:rsidTr="000B5576">
        <w:tc>
          <w:tcPr>
            <w:tcW w:w="540" w:type="dxa"/>
          </w:tcPr>
          <w:p w:rsidR="00836F00" w:rsidRPr="0085232F" w:rsidRDefault="00836F00" w:rsidP="000B5576"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7506" w:type="dxa"/>
            <w:gridSpan w:val="2"/>
          </w:tcPr>
          <w:p w:rsidR="00836F00" w:rsidRPr="0085232F" w:rsidRDefault="00836F00" w:rsidP="000B5576">
            <w:r w:rsidRPr="0085232F">
              <w:t>Содержание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pPr>
              <w:jc w:val="center"/>
            </w:pPr>
            <w:r w:rsidRPr="0085232F">
              <w:t>Трудоёмкость (час)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/>
        </w:tc>
        <w:tc>
          <w:tcPr>
            <w:tcW w:w="7506" w:type="dxa"/>
            <w:gridSpan w:val="2"/>
          </w:tcPr>
          <w:p w:rsidR="00836F00" w:rsidRPr="0085232F" w:rsidRDefault="00836F00" w:rsidP="000B5576">
            <w:r w:rsidRPr="0085232F">
              <w:rPr>
                <w:rFonts w:eastAsia="Calibri"/>
                <w:b/>
                <w:i/>
              </w:rPr>
              <w:t>Раздел</w:t>
            </w:r>
            <w:r w:rsidRPr="0085232F">
              <w:rPr>
                <w:b/>
              </w:rPr>
              <w:t xml:space="preserve"> 1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81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/>
        </w:tc>
        <w:tc>
          <w:tcPr>
            <w:tcW w:w="7506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Основы дерматологии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/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/>
        </w:tc>
        <w:tc>
          <w:tcPr>
            <w:tcW w:w="7506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/>
        </w:tc>
        <w:tc>
          <w:tcPr>
            <w:tcW w:w="7506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8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>
            <w:r w:rsidRPr="0085232F">
              <w:t>1</w:t>
            </w:r>
          </w:p>
        </w:tc>
        <w:tc>
          <w:tcPr>
            <w:tcW w:w="7506" w:type="dxa"/>
            <w:gridSpan w:val="2"/>
          </w:tcPr>
          <w:p w:rsidR="00836F00" w:rsidRPr="0085232F" w:rsidRDefault="00836F00" w:rsidP="000B5576">
            <w:r w:rsidRPr="0085232F">
              <w:t>Строение кожи. Особенности строения кожи у детей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r w:rsidRPr="0085232F">
              <w:t>2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>
            <w:r w:rsidRPr="0085232F">
              <w:t>2</w:t>
            </w:r>
          </w:p>
        </w:tc>
        <w:tc>
          <w:tcPr>
            <w:tcW w:w="7506" w:type="dxa"/>
            <w:gridSpan w:val="2"/>
          </w:tcPr>
          <w:p w:rsidR="00836F00" w:rsidRPr="0085232F" w:rsidRDefault="00836F00" w:rsidP="000B5576">
            <w:r w:rsidRPr="0085232F">
              <w:t>Наружная терапия атопического дерматита. Увлажняющие средства лечебной косметики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r w:rsidRPr="0085232F">
              <w:t>2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>
            <w:r w:rsidRPr="0085232F">
              <w:t>3</w:t>
            </w:r>
          </w:p>
        </w:tc>
        <w:tc>
          <w:tcPr>
            <w:tcW w:w="7506" w:type="dxa"/>
            <w:gridSpan w:val="2"/>
          </w:tcPr>
          <w:p w:rsidR="00836F00" w:rsidRPr="0085232F" w:rsidRDefault="00836F00" w:rsidP="000B5576">
            <w:r w:rsidRPr="0085232F">
              <w:t>Дифференциальная диагностика сыпи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r w:rsidRPr="0085232F">
              <w:t>2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>
            <w:r w:rsidRPr="0085232F">
              <w:t>4</w:t>
            </w:r>
          </w:p>
        </w:tc>
        <w:tc>
          <w:tcPr>
            <w:tcW w:w="7506" w:type="dxa"/>
            <w:gridSpan w:val="2"/>
          </w:tcPr>
          <w:p w:rsidR="00836F00" w:rsidRPr="0085232F" w:rsidRDefault="00836F00" w:rsidP="000B5576">
            <w:r w:rsidRPr="0085232F">
              <w:t>Признаки заразных заболеваний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r w:rsidRPr="0085232F">
              <w:t>2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/>
        </w:tc>
        <w:tc>
          <w:tcPr>
            <w:tcW w:w="7506" w:type="dxa"/>
            <w:gridSpan w:val="2"/>
          </w:tcPr>
          <w:p w:rsidR="00836F00" w:rsidRPr="0085232F" w:rsidRDefault="00836F00" w:rsidP="000B5576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 xml:space="preserve">б) Практические занятия 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12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>
            <w:r w:rsidRPr="0085232F">
              <w:t>1</w:t>
            </w:r>
          </w:p>
        </w:tc>
        <w:tc>
          <w:tcPr>
            <w:tcW w:w="7506" w:type="dxa"/>
            <w:gridSpan w:val="2"/>
          </w:tcPr>
          <w:p w:rsidR="00836F00" w:rsidRPr="0085232F" w:rsidRDefault="00836F00" w:rsidP="000B5576">
            <w:r w:rsidRPr="0085232F">
              <w:t>Строение кожи. Особенности строения кожи у детей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r w:rsidRPr="0085232F">
              <w:t>4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>
            <w:r w:rsidRPr="0085232F">
              <w:t>2</w:t>
            </w:r>
          </w:p>
        </w:tc>
        <w:tc>
          <w:tcPr>
            <w:tcW w:w="7506" w:type="dxa"/>
            <w:gridSpan w:val="2"/>
          </w:tcPr>
          <w:p w:rsidR="00836F00" w:rsidRPr="0085232F" w:rsidRDefault="00836F00" w:rsidP="000B5576">
            <w:r w:rsidRPr="0085232F">
              <w:t>Наружная терапия атопического дерматита. Увлажняющие средства лечебной косметики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r w:rsidRPr="0085232F">
              <w:t>4</w:t>
            </w:r>
          </w:p>
        </w:tc>
      </w:tr>
      <w:tr w:rsidR="00836F00" w:rsidRPr="0085232F" w:rsidTr="000B5576">
        <w:tc>
          <w:tcPr>
            <w:tcW w:w="540" w:type="dxa"/>
          </w:tcPr>
          <w:p w:rsidR="00836F00" w:rsidRPr="0085232F" w:rsidRDefault="00836F00" w:rsidP="000B5576">
            <w:r w:rsidRPr="0085232F">
              <w:t>3</w:t>
            </w:r>
          </w:p>
        </w:tc>
        <w:tc>
          <w:tcPr>
            <w:tcW w:w="7506" w:type="dxa"/>
            <w:gridSpan w:val="2"/>
          </w:tcPr>
          <w:p w:rsidR="00836F00" w:rsidRPr="0085232F" w:rsidRDefault="00836F00" w:rsidP="000B5576">
            <w:r w:rsidRPr="0085232F">
              <w:t>Дифференциальная диагностика сыпи. Признаки заразных заболеваний</w:t>
            </w:r>
          </w:p>
        </w:tc>
        <w:tc>
          <w:tcPr>
            <w:tcW w:w="1701" w:type="dxa"/>
            <w:gridSpan w:val="2"/>
          </w:tcPr>
          <w:p w:rsidR="00836F00" w:rsidRPr="0085232F" w:rsidRDefault="00836F00" w:rsidP="000B5576">
            <w:r w:rsidRPr="0085232F">
              <w:t>4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54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54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  <w:vAlign w:val="center"/>
          </w:tcPr>
          <w:p w:rsidR="00836F00" w:rsidRPr="0085232F" w:rsidRDefault="00836F00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/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7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7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7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Ведение больных в клинике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7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7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 презентации на общество дерматологов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7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numPr>
                <w:ilvl w:val="0"/>
                <w:numId w:val="3"/>
              </w:numPr>
              <w:ind w:left="0" w:firstLine="0"/>
              <w:contextualSpacing/>
            </w:pPr>
            <w:r w:rsidRPr="0085232F">
              <w:t>Подготовка рефератов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6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numPr>
                <w:ilvl w:val="0"/>
                <w:numId w:val="3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6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  <w:vAlign w:val="center"/>
          </w:tcPr>
          <w:p w:rsidR="00836F00" w:rsidRPr="0085232F" w:rsidRDefault="00836F00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  <w:r w:rsidRPr="0085232F">
              <w:rPr>
                <w:b/>
              </w:rPr>
              <w:t>7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numPr>
                <w:ilvl w:val="0"/>
                <w:numId w:val="1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1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1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1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1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Наличие слайдов для презентаций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1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практических навыков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1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r w:rsidRPr="0085232F">
              <w:t>1</w:t>
            </w: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0B5576">
            <w:pPr>
              <w:pStyle w:val="a4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>
            <w:pPr>
              <w:rPr>
                <w:b/>
              </w:rPr>
            </w:pPr>
          </w:p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0B5576">
            <w:pPr>
              <w:pStyle w:val="a4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/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Участие в конкурсе рефератов 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/>
        </w:tc>
      </w:tr>
      <w:tr w:rsidR="00836F00" w:rsidRPr="0085232F" w:rsidTr="000B5576">
        <w:tblPrEx>
          <w:jc w:val="center"/>
        </w:tblPrEx>
        <w:trPr>
          <w:gridAfter w:val="1"/>
          <w:wAfter w:w="53" w:type="dxa"/>
          <w:jc w:val="center"/>
        </w:trPr>
        <w:tc>
          <w:tcPr>
            <w:tcW w:w="540" w:type="dxa"/>
          </w:tcPr>
          <w:p w:rsidR="00836F00" w:rsidRPr="0085232F" w:rsidRDefault="00836F00" w:rsidP="000B5576"/>
        </w:tc>
        <w:tc>
          <w:tcPr>
            <w:tcW w:w="7365" w:type="dxa"/>
          </w:tcPr>
          <w:p w:rsidR="00836F00" w:rsidRPr="0085232F" w:rsidRDefault="00836F00" w:rsidP="00836F00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789" w:type="dxa"/>
            <w:gridSpan w:val="2"/>
          </w:tcPr>
          <w:p w:rsidR="00836F00" w:rsidRPr="0085232F" w:rsidRDefault="00836F00" w:rsidP="000B5576"/>
        </w:tc>
      </w:tr>
    </w:tbl>
    <w:p w:rsidR="00836F00" w:rsidRPr="0085232F" w:rsidRDefault="00836F00" w:rsidP="00836F00">
      <w:pPr>
        <w:ind w:firstLine="709"/>
        <w:jc w:val="center"/>
        <w:rPr>
          <w:b/>
        </w:rPr>
      </w:pPr>
      <w:r w:rsidRPr="0085232F">
        <w:rPr>
          <w:b/>
          <w:bCs/>
          <w:color w:val="000000"/>
        </w:rPr>
        <w:t>8.1.</w:t>
      </w:r>
      <w:r w:rsidRPr="0085232F">
        <w:rPr>
          <w:b/>
        </w:rPr>
        <w:t xml:space="preserve"> Учебно-методическое и информационное обеспечение раздела №1:</w:t>
      </w:r>
    </w:p>
    <w:p w:rsidR="00836F00" w:rsidRPr="0085232F" w:rsidRDefault="00836F00" w:rsidP="00836F00">
      <w:pPr>
        <w:ind w:firstLine="709"/>
        <w:rPr>
          <w:b/>
          <w:i/>
        </w:rPr>
      </w:pPr>
      <w:r w:rsidRPr="0085232F">
        <w:rPr>
          <w:b/>
          <w:i/>
        </w:rPr>
        <w:t>а) Основная литература:</w:t>
      </w:r>
    </w:p>
    <w:p w:rsidR="00836F00" w:rsidRPr="0085232F" w:rsidRDefault="00836F00" w:rsidP="00836F00">
      <w:pPr>
        <w:shd w:val="clear" w:color="auto" w:fill="FFFFFF"/>
        <w:ind w:right="98" w:firstLine="709"/>
        <w:jc w:val="both"/>
      </w:pPr>
    </w:p>
    <w:p w:rsidR="00836F00" w:rsidRPr="0085232F" w:rsidRDefault="00836F00" w:rsidP="00836F00">
      <w:pPr>
        <w:ind w:firstLine="709"/>
        <w:rPr>
          <w:b/>
          <w:i/>
        </w:rPr>
      </w:pPr>
      <w:r w:rsidRPr="0085232F">
        <w:rPr>
          <w:b/>
          <w:i/>
        </w:rPr>
        <w:t>б) Дополнительная литература:</w:t>
      </w:r>
    </w:p>
    <w:p w:rsidR="00836F00" w:rsidRPr="0085232F" w:rsidRDefault="00836F00" w:rsidP="00836F00">
      <w:pPr>
        <w:ind w:firstLine="709"/>
        <w:jc w:val="both"/>
        <w:rPr>
          <w:rFonts w:eastAsia="Calibri"/>
          <w:b/>
          <w:i/>
        </w:rPr>
      </w:pPr>
    </w:p>
    <w:p w:rsidR="00836F00" w:rsidRPr="0085232F" w:rsidRDefault="00836F00" w:rsidP="00836F00">
      <w:pPr>
        <w:ind w:firstLine="709"/>
        <w:jc w:val="both"/>
        <w:rPr>
          <w:b/>
          <w:i/>
        </w:rPr>
      </w:pPr>
      <w:r w:rsidRPr="0085232F">
        <w:rPr>
          <w:b/>
          <w:i/>
        </w:rPr>
        <w:t>в) Информационно-справочные и поисковые системы:</w:t>
      </w:r>
    </w:p>
    <w:p w:rsidR="00836F00" w:rsidRPr="0085232F" w:rsidRDefault="00F230FD" w:rsidP="00836F00">
      <w:pPr>
        <w:ind w:firstLine="709"/>
        <w:jc w:val="both"/>
      </w:pPr>
      <w:hyperlink r:id="rId6" w:history="1">
        <w:r w:rsidR="00836F00" w:rsidRPr="0085232F">
          <w:rPr>
            <w:rStyle w:val="a3"/>
            <w:lang w:val="en-US"/>
          </w:rPr>
          <w:t>http</w:t>
        </w:r>
        <w:r w:rsidR="00836F00" w:rsidRPr="0085232F">
          <w:rPr>
            <w:rStyle w:val="a3"/>
          </w:rPr>
          <w:t>://</w:t>
        </w:r>
        <w:proofErr w:type="spellStart"/>
        <w:r w:rsidR="00836F00" w:rsidRPr="0085232F">
          <w:rPr>
            <w:rStyle w:val="a3"/>
            <w:lang w:val="en-US"/>
          </w:rPr>
          <w:t>diss</w:t>
        </w:r>
        <w:proofErr w:type="spellEnd"/>
        <w:r w:rsidR="00836F00" w:rsidRPr="0085232F">
          <w:rPr>
            <w:rStyle w:val="a3"/>
          </w:rPr>
          <w:t>.</w:t>
        </w:r>
        <w:proofErr w:type="spellStart"/>
        <w:r w:rsidR="00836F00" w:rsidRPr="0085232F">
          <w:rPr>
            <w:rStyle w:val="a3"/>
            <w:lang w:val="en-US"/>
          </w:rPr>
          <w:t>rsl</w:t>
        </w:r>
        <w:proofErr w:type="spellEnd"/>
        <w:r w:rsidR="00836F00" w:rsidRPr="0085232F">
          <w:rPr>
            <w:rStyle w:val="a3"/>
          </w:rPr>
          <w:t>.</w:t>
        </w:r>
        <w:proofErr w:type="spellStart"/>
        <w:r w:rsidR="00836F00" w:rsidRPr="0085232F">
          <w:rPr>
            <w:rStyle w:val="a3"/>
            <w:lang w:val="en-US"/>
          </w:rPr>
          <w:t>ru</w:t>
        </w:r>
        <w:proofErr w:type="spellEnd"/>
      </w:hyperlink>
    </w:p>
    <w:p w:rsidR="00836F00" w:rsidRPr="0085232F" w:rsidRDefault="00F230FD" w:rsidP="00836F00">
      <w:pPr>
        <w:ind w:firstLine="709"/>
        <w:jc w:val="both"/>
      </w:pPr>
      <w:hyperlink r:id="rId7" w:history="1">
        <w:r w:rsidR="00836F00" w:rsidRPr="0085232F">
          <w:rPr>
            <w:rStyle w:val="a3"/>
            <w:lang w:val="en-US"/>
          </w:rPr>
          <w:t>http</w:t>
        </w:r>
        <w:r w:rsidR="00836F00" w:rsidRPr="0085232F">
          <w:rPr>
            <w:rStyle w:val="a3"/>
          </w:rPr>
          <w:t>://</w:t>
        </w:r>
        <w:r w:rsidR="00836F00" w:rsidRPr="0085232F">
          <w:rPr>
            <w:rStyle w:val="a3"/>
            <w:lang w:val="en-US"/>
          </w:rPr>
          <w:t>search</w:t>
        </w:r>
        <w:r w:rsidR="00836F00" w:rsidRPr="0085232F">
          <w:rPr>
            <w:rStyle w:val="a3"/>
          </w:rPr>
          <w:t>.</w:t>
        </w:r>
        <w:proofErr w:type="spellStart"/>
        <w:r w:rsidR="00836F00" w:rsidRPr="0085232F">
          <w:rPr>
            <w:rStyle w:val="a3"/>
            <w:lang w:val="en-US"/>
          </w:rPr>
          <w:t>ebscohost</w:t>
        </w:r>
        <w:proofErr w:type="spellEnd"/>
        <w:r w:rsidR="00836F00" w:rsidRPr="0085232F">
          <w:rPr>
            <w:rStyle w:val="a3"/>
          </w:rPr>
          <w:t>.</w:t>
        </w:r>
        <w:r w:rsidR="00836F00" w:rsidRPr="0085232F">
          <w:rPr>
            <w:rStyle w:val="a3"/>
            <w:lang w:val="en-US"/>
          </w:rPr>
          <w:t>com</w:t>
        </w:r>
      </w:hyperlink>
    </w:p>
    <w:p w:rsidR="00836F00" w:rsidRPr="0085232F" w:rsidRDefault="00F230FD" w:rsidP="00836F00">
      <w:pPr>
        <w:ind w:firstLine="709"/>
        <w:jc w:val="both"/>
        <w:rPr>
          <w:lang w:val="en-US"/>
        </w:rPr>
      </w:pPr>
      <w:r>
        <w:fldChar w:fldCharType="begin"/>
      </w:r>
      <w:r w:rsidRPr="00F230FD">
        <w:rPr>
          <w:lang w:val="en-US"/>
        </w:rPr>
        <w:instrText xml:space="preserve"> HYPERLINK "http://www.cir.jsp" </w:instrText>
      </w:r>
      <w:r>
        <w:fldChar w:fldCharType="separate"/>
      </w:r>
      <w:r w:rsidR="00836F00" w:rsidRPr="0085232F">
        <w:rPr>
          <w:rStyle w:val="a3"/>
          <w:lang w:val="en-US"/>
        </w:rPr>
        <w:t>http://www.cir.jsp</w:t>
      </w:r>
      <w:r>
        <w:rPr>
          <w:rStyle w:val="a3"/>
          <w:lang w:val="en-US"/>
        </w:rPr>
        <w:fldChar w:fldCharType="end"/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Science Direct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  <w:lang w:val="en-US"/>
        </w:rPr>
        <w:t>URL</w:t>
      </w:r>
      <w:r w:rsidRPr="0085232F">
        <w:rPr>
          <w:rFonts w:eastAsia="Calibri"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www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sciencedirect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Ресурс содержит обширную коллекцию </w:t>
      </w:r>
      <w:proofErr w:type="gramStart"/>
      <w:r w:rsidRPr="0085232F">
        <w:rPr>
          <w:rFonts w:eastAsia="Calibri"/>
          <w:color w:val="000000"/>
        </w:rPr>
        <w:t>научной</w:t>
      </w:r>
      <w:proofErr w:type="gramEnd"/>
      <w:r w:rsidRPr="0085232F">
        <w:rPr>
          <w:rFonts w:eastAsia="Calibri"/>
          <w:color w:val="000000"/>
        </w:rPr>
        <w:t>, технической и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медицинской полнотекстовой и библиографической информации.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Elsevier (</w:t>
      </w:r>
      <w:r w:rsidRPr="0085232F">
        <w:rPr>
          <w:rFonts w:eastAsia="Calibri"/>
          <w:b/>
          <w:bCs/>
          <w:color w:val="000000"/>
        </w:rPr>
        <w:t>платформа</w:t>
      </w:r>
      <w:r w:rsidRPr="0085232F">
        <w:rPr>
          <w:rFonts w:eastAsia="Calibri"/>
          <w:b/>
          <w:bCs/>
          <w:color w:val="000000"/>
          <w:lang w:val="en-US"/>
        </w:rPr>
        <w:t xml:space="preserve"> Science Direct)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http://www.sciencedirect.com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База данных </w:t>
      </w:r>
      <w:proofErr w:type="spellStart"/>
      <w:r w:rsidRPr="0085232F">
        <w:rPr>
          <w:rFonts w:eastAsia="Calibri"/>
          <w:color w:val="000000"/>
        </w:rPr>
        <w:t>мультидисциплинарного</w:t>
      </w:r>
      <w:proofErr w:type="spellEnd"/>
      <w:r w:rsidRPr="0085232F">
        <w:rPr>
          <w:rFonts w:eastAsia="Calibri"/>
          <w:color w:val="000000"/>
        </w:rPr>
        <w:t xml:space="preserve"> характера включает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научные журналы по гуманитарным, социальным наукам, математике,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медицине (всего 21 дисциплина).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http://diss.rsl.ru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 xml:space="preserve">Описание: </w:t>
      </w:r>
      <w:proofErr w:type="gramStart"/>
      <w:r w:rsidRPr="0085232F">
        <w:rPr>
          <w:rFonts w:eastAsia="Calibri"/>
          <w:color w:val="000000"/>
        </w:rPr>
        <w:t xml:space="preserve">«Электронная библиотека диссертаций (РГБ) (бывшая </w:t>
      </w:r>
      <w:proofErr w:type="spellStart"/>
      <w:r w:rsidRPr="0085232F">
        <w:rPr>
          <w:rFonts w:eastAsia="Calibri"/>
          <w:color w:val="000000"/>
        </w:rPr>
        <w:t>библиотекаим</w:t>
      </w:r>
      <w:proofErr w:type="spellEnd"/>
      <w:r w:rsidRPr="0085232F">
        <w:rPr>
          <w:rFonts w:eastAsia="Calibri"/>
          <w:color w:val="000000"/>
        </w:rPr>
        <w:t>.</w:t>
      </w:r>
      <w:proofErr w:type="gramEnd"/>
      <w:r w:rsidRPr="0085232F">
        <w:rPr>
          <w:rFonts w:eastAsia="Calibri"/>
          <w:color w:val="000000"/>
        </w:rPr>
        <w:t xml:space="preserve"> </w:t>
      </w:r>
      <w:proofErr w:type="gramStart"/>
      <w:r w:rsidRPr="0085232F">
        <w:rPr>
          <w:rFonts w:eastAsia="Calibri"/>
          <w:color w:val="000000"/>
        </w:rPr>
        <w:t>Ленина)».</w:t>
      </w:r>
      <w:proofErr w:type="gramEnd"/>
      <w:r w:rsidRPr="0085232F">
        <w:rPr>
          <w:rFonts w:eastAsia="Calibri"/>
          <w:color w:val="000000"/>
        </w:rPr>
        <w:t xml:space="preserve"> В коллекцию входят электронные версии диссертаций, защищенные: в 1998-2003 гг. по специальностям «Экономические науки», «Юридические науки», «Педагогические науки» и «Психологические науки» (всего около 28 000 полных текстов). С начала </w:t>
      </w:r>
      <w:smartTag w:uri="urn:schemas-microsoft-com:office:smarttags" w:element="metricconverter">
        <w:smartTagPr>
          <w:attr w:name="ProductID" w:val="2004 г"/>
        </w:smartTagPr>
        <w:r w:rsidRPr="0085232F">
          <w:rPr>
            <w:rFonts w:eastAsia="Calibri"/>
            <w:color w:val="000000"/>
          </w:rPr>
          <w:t>2004 г</w:t>
        </w:r>
      </w:smartTag>
      <w:r w:rsidRPr="0085232F">
        <w:rPr>
          <w:rFonts w:eastAsia="Calibri"/>
          <w:color w:val="000000"/>
        </w:rPr>
        <w:t>. – по всем специальностям, кроме медицины и фармации, по мере их оцифровки (около 25 000 диссертаций в год). В другие годы и по иным специальностям – отдельные работы.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EBSCO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lastRenderedPageBreak/>
        <w:t>URL</w:t>
      </w:r>
      <w:r w:rsidRPr="0085232F">
        <w:rPr>
          <w:rFonts w:eastAsia="Calibri"/>
          <w:b/>
          <w:bCs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search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ebscohost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  <w:r w:rsidRPr="0085232F">
        <w:rPr>
          <w:rFonts w:eastAsia="Calibri"/>
          <w:color w:val="000000"/>
        </w:rPr>
        <w:t xml:space="preserve">, </w:t>
      </w:r>
      <w:r w:rsidRPr="0085232F">
        <w:rPr>
          <w:rFonts w:eastAsia="Calibri"/>
          <w:b/>
          <w:bCs/>
          <w:color w:val="000000"/>
          <w:lang w:val="en-US"/>
        </w:rPr>
        <w:t>Academic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Search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Premier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color w:val="000000"/>
        </w:rPr>
        <w:t>(база данных комплексной тематики, содержит информацию по гуманитарным и естественным областям знания, включая историю, образование, физику, психологию, юридические науки и т.д.)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Oxford University Press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http://www3.oup.co.uk/jnls/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Журналы по гуманитарным и социальным наукам </w:t>
      </w:r>
      <w:proofErr w:type="spellStart"/>
      <w:r w:rsidRPr="0085232F">
        <w:rPr>
          <w:rFonts w:eastAsia="Calibri"/>
          <w:color w:val="000000"/>
        </w:rPr>
        <w:t>Oxford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University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Press</w:t>
      </w:r>
      <w:proofErr w:type="spellEnd"/>
      <w:r w:rsidRPr="0085232F">
        <w:rPr>
          <w:rFonts w:eastAsia="Calibri"/>
          <w:color w:val="000000"/>
        </w:rPr>
        <w:t xml:space="preserve"> представленные в коллекции HSS</w:t>
      </w:r>
      <w:r w:rsidRPr="0085232F">
        <w:rPr>
          <w:rFonts w:eastAsia="Calibri"/>
          <w:b/>
          <w:bCs/>
          <w:color w:val="000000"/>
        </w:rPr>
        <w:t>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The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Russia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Longitudinal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Monitoring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Survey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  <w:lang w:val="en-US"/>
        </w:rPr>
        <w:t>The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Russia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Longitudinal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Monitoring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Survey</w:t>
      </w:r>
      <w:r w:rsidRPr="0085232F">
        <w:rPr>
          <w:rFonts w:eastAsia="Calibri"/>
          <w:color w:val="000000"/>
        </w:rPr>
        <w:t xml:space="preserve"> является серией опросов, проведенных в масштабах всей страны (Российской Федерации) для мониторинга экономического положения и здоровья населения Российской Федерации. Опрос проводится с </w:t>
      </w:r>
      <w:smartTag w:uri="urn:schemas-microsoft-com:office:smarttags" w:element="metricconverter">
        <w:smartTagPr>
          <w:attr w:name="ProductID" w:val="1992 г"/>
        </w:smartTagPr>
        <w:r w:rsidRPr="0085232F">
          <w:rPr>
            <w:rFonts w:eastAsia="Calibri"/>
            <w:color w:val="000000"/>
          </w:rPr>
          <w:t>1992 г</w:t>
        </w:r>
      </w:smartTag>
      <w:r w:rsidRPr="0085232F">
        <w:rPr>
          <w:rFonts w:eastAsia="Calibri"/>
          <w:color w:val="000000"/>
        </w:rPr>
        <w:t>. и на данный момент доступна информация о 14 раундах, каждый из которых соответствует определенному году.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Sage Publications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http://online.sagepub.com/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Коллекция </w:t>
      </w:r>
      <w:proofErr w:type="spellStart"/>
      <w:r w:rsidRPr="0085232F">
        <w:rPr>
          <w:rFonts w:eastAsia="Calibri"/>
          <w:color w:val="000000"/>
        </w:rPr>
        <w:t>Sage</w:t>
      </w:r>
      <w:proofErr w:type="spellEnd"/>
      <w:r w:rsidRPr="0085232F">
        <w:rPr>
          <w:rFonts w:eastAsia="Calibri"/>
          <w:color w:val="000000"/>
        </w:rPr>
        <w:t xml:space="preserve"> включает в себя журналы по различным отраслям  знаний: </w:t>
      </w:r>
      <w:proofErr w:type="spellStart"/>
      <w:r w:rsidRPr="0085232F">
        <w:rPr>
          <w:rFonts w:eastAsia="Calibri"/>
          <w:color w:val="000000"/>
        </w:rPr>
        <w:t>Sage_STM</w:t>
      </w:r>
      <w:proofErr w:type="spellEnd"/>
      <w:r w:rsidRPr="0085232F">
        <w:rPr>
          <w:rFonts w:eastAsia="Calibri"/>
          <w:color w:val="000000"/>
        </w:rPr>
        <w:t xml:space="preserve"> – это более 100 журналов в области естественных наук, техники и медицины (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, </w:t>
      </w:r>
      <w:r w:rsidRPr="0085232F">
        <w:rPr>
          <w:rFonts w:eastAsia="Calibri"/>
          <w:color w:val="000000"/>
          <w:lang w:val="en-US"/>
        </w:rPr>
        <w:t>Technology</w:t>
      </w:r>
      <w:r w:rsidRPr="0085232F">
        <w:rPr>
          <w:rFonts w:eastAsia="Calibri"/>
          <w:color w:val="000000"/>
        </w:rPr>
        <w:t xml:space="preserve"> &amp; </w:t>
      </w:r>
      <w:r w:rsidRPr="0085232F">
        <w:rPr>
          <w:rFonts w:eastAsia="Calibri"/>
          <w:color w:val="000000"/>
          <w:lang w:val="en-US"/>
        </w:rPr>
        <w:t>Medicine</w:t>
      </w:r>
      <w:proofErr w:type="gramStart"/>
      <w:r w:rsidRPr="0085232F">
        <w:rPr>
          <w:rFonts w:eastAsia="Calibri"/>
          <w:color w:val="000000"/>
        </w:rPr>
        <w:t xml:space="preserve"> )</w:t>
      </w:r>
      <w:proofErr w:type="gramEnd"/>
      <w:r w:rsidRPr="0085232F">
        <w:rPr>
          <w:rFonts w:eastAsia="Calibri"/>
          <w:color w:val="000000"/>
        </w:rPr>
        <w:t xml:space="preserve">; </w:t>
      </w:r>
      <w:r w:rsidRPr="0085232F">
        <w:rPr>
          <w:rFonts w:eastAsia="Calibri"/>
          <w:color w:val="000000"/>
          <w:lang w:val="en-US"/>
        </w:rPr>
        <w:t>Sage</w:t>
      </w:r>
      <w:r w:rsidRPr="0085232F">
        <w:rPr>
          <w:rFonts w:eastAsia="Calibri"/>
          <w:color w:val="000000"/>
        </w:rPr>
        <w:t>_</w:t>
      </w:r>
      <w:r w:rsidRPr="0085232F">
        <w:rPr>
          <w:rFonts w:eastAsia="Calibri"/>
          <w:color w:val="000000"/>
          <w:lang w:val="en-US"/>
        </w:rPr>
        <w:t>HSS</w:t>
      </w:r>
      <w:r w:rsidRPr="0085232F">
        <w:rPr>
          <w:rFonts w:eastAsia="Calibri"/>
          <w:color w:val="000000"/>
        </w:rPr>
        <w:t xml:space="preserve"> – более 300 журналов в области гуманитарных и общественных наук (</w:t>
      </w:r>
      <w:proofErr w:type="spellStart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Sciences</w:t>
      </w:r>
      <w:r w:rsidRPr="0085232F">
        <w:rPr>
          <w:rFonts w:eastAsia="Calibri"/>
          <w:color w:val="000000"/>
        </w:rPr>
        <w:t>).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Springer/Kluwer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http://www.springerlink.com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Журналы и книги издательства </w:t>
      </w:r>
      <w:proofErr w:type="spellStart"/>
      <w:r w:rsidRPr="0085232F">
        <w:rPr>
          <w:rFonts w:eastAsia="Calibri"/>
          <w:color w:val="000000"/>
        </w:rPr>
        <w:t>Springer</w:t>
      </w:r>
      <w:proofErr w:type="spellEnd"/>
      <w:r w:rsidRPr="0085232F">
        <w:rPr>
          <w:rFonts w:eastAsia="Calibri"/>
          <w:color w:val="000000"/>
        </w:rPr>
        <w:t>/</w:t>
      </w:r>
      <w:proofErr w:type="spellStart"/>
      <w:r w:rsidRPr="0085232F">
        <w:rPr>
          <w:rFonts w:eastAsia="Calibri"/>
          <w:color w:val="000000"/>
        </w:rPr>
        <w:t>Kluwer</w:t>
      </w:r>
      <w:proofErr w:type="spellEnd"/>
      <w:r w:rsidRPr="0085232F">
        <w:rPr>
          <w:rFonts w:eastAsia="Calibri"/>
          <w:color w:val="000000"/>
        </w:rPr>
        <w:t xml:space="preserve"> охватывают  различные отрасли знания и разбиты на следующие предметные категории: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Behavioral Science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Biomedical and Life Sciences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Business and Economics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Chemistry and Materials Science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Computer Science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Earth and Environmental Science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Engineering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Humanities, Social Sciences and Law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Mathematics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Medicine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Physics and Astronomy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Tailor &amp; Francis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  <w:lang w:val="en-US"/>
        </w:rPr>
        <w:t>URL</w:t>
      </w:r>
      <w:r w:rsidRPr="0085232F">
        <w:rPr>
          <w:rFonts w:eastAsia="Calibri"/>
          <w:b/>
          <w:bCs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www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informaworld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Коллекция журналов насчитывает более 1000 наименований по всем областям знаний из них около 40 журналов HSS</w:t>
      </w:r>
      <w:proofErr w:type="gramStart"/>
      <w:r w:rsidRPr="0085232F">
        <w:rPr>
          <w:rFonts w:eastAsia="Calibri"/>
          <w:color w:val="000000"/>
        </w:rPr>
        <w:t xml:space="preserve">( </w:t>
      </w:r>
      <w:proofErr w:type="spellStart"/>
      <w:proofErr w:type="gramEnd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Sciences</w:t>
      </w:r>
      <w:proofErr w:type="spellEnd"/>
      <w:r w:rsidRPr="0085232F">
        <w:rPr>
          <w:rFonts w:eastAsia="Calibri"/>
          <w:color w:val="000000"/>
        </w:rPr>
        <w:t>: в области гуманитарных и общественных наук).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Web of Science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http://isiknowledge.com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proofErr w:type="spellStart"/>
      <w:r w:rsidRPr="0085232F">
        <w:rPr>
          <w:rFonts w:eastAsia="Calibri"/>
          <w:color w:val="000000"/>
        </w:rPr>
        <w:t>Web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of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</w:t>
      </w:r>
      <w:proofErr w:type="spellEnd"/>
      <w:r w:rsidRPr="0085232F">
        <w:rPr>
          <w:rFonts w:eastAsia="Calibri"/>
          <w:color w:val="000000"/>
        </w:rPr>
        <w:t xml:space="preserve"> - </w:t>
      </w:r>
      <w:proofErr w:type="gramStart"/>
      <w:r w:rsidRPr="0085232F">
        <w:rPr>
          <w:rFonts w:eastAsia="Calibri"/>
          <w:color w:val="000000"/>
        </w:rPr>
        <w:t>самая</w:t>
      </w:r>
      <w:proofErr w:type="gramEnd"/>
      <w:r w:rsidRPr="0085232F">
        <w:rPr>
          <w:rFonts w:eastAsia="Calibri"/>
          <w:color w:val="000000"/>
        </w:rPr>
        <w:t xml:space="preserve"> авторитетная в мире базе данных по научному цитированию Института научной информации. </w:t>
      </w:r>
      <w:r w:rsidRPr="0085232F">
        <w:rPr>
          <w:rFonts w:eastAsia="Calibri"/>
          <w:color w:val="000000"/>
          <w:lang w:val="en-US"/>
        </w:rPr>
        <w:t>Web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of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 включает: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Citation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Index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Expanded</w:t>
      </w:r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5900 естественнонаучных, технических и медицинских журналов, охват с 1980 года по настоящее время.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Sciences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Citation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Index</w:t>
      </w:r>
      <w:proofErr w:type="spellEnd"/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1700 журналов по экономическим и общественным наукам, охват с 1980 года по настоящее время.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lastRenderedPageBreak/>
        <w:t> "</w:t>
      </w:r>
      <w:proofErr w:type="spellStart"/>
      <w:r w:rsidRPr="0085232F">
        <w:rPr>
          <w:rFonts w:eastAsia="Calibri"/>
          <w:color w:val="000000"/>
        </w:rPr>
        <w:t>Arts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Citation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Index</w:t>
      </w:r>
      <w:proofErr w:type="spellEnd"/>
      <w:r w:rsidRPr="0085232F">
        <w:rPr>
          <w:rFonts w:eastAsia="Calibri"/>
          <w:color w:val="000000"/>
        </w:rPr>
        <w:t>" - библиографические данные, авторские аннотации и списки цитируемой литературы статей из более 1700 журналов по гуманитарным наукам, охват с 1980 года по настоящее время.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>Ресурсы Института научной информации по общественным наукам Российской академии наук (ИНИОН РАН)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http://elibrary.ru/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Полнотекстовые электронные версии 15 научных журналов и 10  реферативных журналов (РЖ ИНИОН) "Социальные и гуманитарные науки. Отечественная и зарубежная литература", издаваемых Институтом научной информации по общественным наукам РАН. Все издания представлены на платформе Научной электронной библиотеки eLIBRARY.RU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>Университетская информационная система Россия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b/>
          <w:bCs/>
          <w:color w:val="0000FF"/>
          <w:lang w:val="en-US"/>
        </w:rPr>
        <w:t>http://www.cir.ru/index.jsp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База электронных ресурсов для исследований и образования </w:t>
      </w:r>
      <w:proofErr w:type="spellStart"/>
      <w:r w:rsidRPr="0085232F">
        <w:rPr>
          <w:rFonts w:eastAsia="Calibri"/>
          <w:color w:val="000000"/>
        </w:rPr>
        <w:t>вобласти</w:t>
      </w:r>
      <w:proofErr w:type="spellEnd"/>
      <w:r w:rsidRPr="0085232F">
        <w:rPr>
          <w:rFonts w:eastAsia="Calibri"/>
          <w:color w:val="000000"/>
        </w:rPr>
        <w:t xml:space="preserve"> экономики, социологии, политологии, международных отношений и других гуманитарных наук. УИС Россия включает в себя около 60 коллекций, среди которых: нормативные документы федерального уровня; статистические данные Госкомстата России; аналитические публикации органов исполнительной власти РФ; СМИ; издания Московского Университета; научные журналы; доклады, публикации и статистические массивы российских и международных исследовательских центров.</w:t>
      </w:r>
    </w:p>
    <w:p w:rsidR="00836F00" w:rsidRPr="0085232F" w:rsidRDefault="00836F00" w:rsidP="00836F00">
      <w:pPr>
        <w:autoSpaceDE w:val="0"/>
        <w:autoSpaceDN w:val="0"/>
        <w:adjustRightInd w:val="0"/>
        <w:ind w:firstLine="709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2409"/>
        <w:gridCol w:w="3119"/>
      </w:tblGrid>
      <w:tr w:rsidR="00836F00" w:rsidRPr="0085232F" w:rsidTr="000B5576">
        <w:tc>
          <w:tcPr>
            <w:tcW w:w="4503" w:type="dxa"/>
          </w:tcPr>
          <w:p w:rsidR="00836F00" w:rsidRPr="0085232F" w:rsidRDefault="00836F00" w:rsidP="000B5576">
            <w:pPr>
              <w:tabs>
                <w:tab w:val="num" w:pos="756"/>
              </w:tabs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 xml:space="preserve">Заведующая библиотекой </w:t>
            </w:r>
          </w:p>
        </w:tc>
        <w:tc>
          <w:tcPr>
            <w:tcW w:w="2409" w:type="dxa"/>
          </w:tcPr>
          <w:p w:rsidR="00836F00" w:rsidRPr="0085232F" w:rsidRDefault="00836F00" w:rsidP="000B5576">
            <w:pPr>
              <w:ind w:firstLine="709"/>
              <w:jc w:val="both"/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:rsidR="00836F00" w:rsidRPr="0085232F" w:rsidRDefault="00836F00" w:rsidP="000B5576">
            <w:pPr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Н.И. Верещагина</w:t>
            </w:r>
          </w:p>
        </w:tc>
      </w:tr>
    </w:tbl>
    <w:p w:rsidR="00836F00" w:rsidRPr="0085232F" w:rsidRDefault="00836F00" w:rsidP="00836F00">
      <w:pPr>
        <w:ind w:firstLine="709"/>
        <w:jc w:val="both"/>
      </w:pPr>
    </w:p>
    <w:p w:rsidR="00836F00" w:rsidRPr="0085232F" w:rsidRDefault="00836F00" w:rsidP="00836F00">
      <w:pPr>
        <w:ind w:firstLine="709"/>
        <w:jc w:val="both"/>
        <w:rPr>
          <w:b/>
        </w:rPr>
      </w:pPr>
      <w:r w:rsidRPr="0085232F">
        <w:rPr>
          <w:b/>
        </w:rPr>
        <w:t>9. Материально-техническое обеспечение дисциплин</w:t>
      </w:r>
    </w:p>
    <w:p w:rsidR="00836F00" w:rsidRPr="0085232F" w:rsidRDefault="00836F00" w:rsidP="00836F00">
      <w:pPr>
        <w:ind w:firstLine="709"/>
        <w:jc w:val="both"/>
        <w:rPr>
          <w:b/>
        </w:rPr>
      </w:pPr>
    </w:p>
    <w:p w:rsidR="00836F00" w:rsidRPr="0085232F" w:rsidRDefault="00836F00" w:rsidP="00836F00">
      <w:pPr>
        <w:ind w:firstLine="709"/>
        <w:contextualSpacing/>
        <w:rPr>
          <w:b/>
          <w:i/>
        </w:rPr>
      </w:pPr>
      <w:r w:rsidRPr="0085232F">
        <w:rPr>
          <w:rFonts w:eastAsia="Calibri"/>
          <w:b/>
          <w:i/>
        </w:rPr>
        <w:t>Раздел</w:t>
      </w:r>
      <w:r w:rsidRPr="0085232F">
        <w:rPr>
          <w:b/>
          <w:i/>
        </w:rPr>
        <w:t xml:space="preserve"> №1: «основы дерматологии»</w:t>
      </w:r>
    </w:p>
    <w:p w:rsidR="00836F00" w:rsidRPr="0085232F" w:rsidRDefault="00836F00" w:rsidP="00836F00">
      <w:pPr>
        <w:numPr>
          <w:ilvl w:val="0"/>
          <w:numId w:val="5"/>
        </w:numPr>
        <w:ind w:left="0" w:firstLine="709"/>
        <w:jc w:val="both"/>
      </w:pPr>
      <w:r w:rsidRPr="0085232F">
        <w:t>Клиническая база, дерматологическая лаборатория;</w:t>
      </w:r>
    </w:p>
    <w:p w:rsidR="00836F00" w:rsidRPr="0085232F" w:rsidRDefault="00836F00" w:rsidP="00836F00">
      <w:pPr>
        <w:numPr>
          <w:ilvl w:val="0"/>
          <w:numId w:val="5"/>
        </w:numPr>
        <w:ind w:left="0" w:firstLine="709"/>
        <w:jc w:val="both"/>
      </w:pPr>
      <w:r w:rsidRPr="0085232F">
        <w:t xml:space="preserve">Аудитория, оснащенная посадочными местами, столами, доской и мелом; </w:t>
      </w:r>
    </w:p>
    <w:p w:rsidR="00836F00" w:rsidRPr="0085232F" w:rsidRDefault="00836F00" w:rsidP="00836F00">
      <w:pPr>
        <w:numPr>
          <w:ilvl w:val="0"/>
          <w:numId w:val="5"/>
        </w:numPr>
        <w:ind w:left="0" w:firstLine="709"/>
        <w:jc w:val="both"/>
      </w:pPr>
      <w:r w:rsidRPr="0085232F">
        <w:t>Мультимедийный комплекс (ноутбук, проектор, экран)</w:t>
      </w:r>
    </w:p>
    <w:p w:rsidR="00836F00" w:rsidRPr="0085232F" w:rsidRDefault="00836F00" w:rsidP="00836F00">
      <w:pPr>
        <w:numPr>
          <w:ilvl w:val="0"/>
          <w:numId w:val="4"/>
        </w:numPr>
        <w:ind w:left="0" w:firstLine="709"/>
        <w:jc w:val="both"/>
      </w:pPr>
      <w:r w:rsidRPr="0085232F">
        <w:t>Ситуационные задачи, тестовые задания по изучаемым темам</w:t>
      </w:r>
    </w:p>
    <w:p w:rsidR="00836F00" w:rsidRPr="0085232F" w:rsidRDefault="00836F00" w:rsidP="00836F00">
      <w:pPr>
        <w:ind w:firstLine="709"/>
        <w:jc w:val="center"/>
        <w:rPr>
          <w:b/>
          <w:bCs/>
          <w:color w:val="000000"/>
        </w:rPr>
      </w:pPr>
    </w:p>
    <w:p w:rsidR="00836F00" w:rsidRPr="0085232F" w:rsidRDefault="00836F00" w:rsidP="00836F00">
      <w:pPr>
        <w:ind w:firstLine="709"/>
        <w:jc w:val="center"/>
        <w:rPr>
          <w:b/>
          <w:bCs/>
          <w:color w:val="000000"/>
        </w:rPr>
      </w:pPr>
    </w:p>
    <w:p w:rsidR="00257F42" w:rsidRDefault="00257F42"/>
    <w:sectPr w:rsidR="00257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9B"/>
    <w:multiLevelType w:val="hybridMultilevel"/>
    <w:tmpl w:val="E1028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11570"/>
    <w:multiLevelType w:val="hybridMultilevel"/>
    <w:tmpl w:val="5E22B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A5FF8"/>
    <w:multiLevelType w:val="hybridMultilevel"/>
    <w:tmpl w:val="0D3E4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933DC"/>
    <w:multiLevelType w:val="hybridMultilevel"/>
    <w:tmpl w:val="741E1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D57BFB"/>
    <w:multiLevelType w:val="hybridMultilevel"/>
    <w:tmpl w:val="57F0F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6E"/>
    <w:rsid w:val="00257F42"/>
    <w:rsid w:val="00836F00"/>
    <w:rsid w:val="00B1236E"/>
    <w:rsid w:val="00F2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36F00"/>
    <w:rPr>
      <w:color w:val="0000FF"/>
      <w:u w:val="single"/>
    </w:rPr>
  </w:style>
  <w:style w:type="paragraph" w:customStyle="1" w:styleId="a4">
    <w:name w:val="Для таблиц"/>
    <w:basedOn w:val="a"/>
    <w:rsid w:val="00836F00"/>
  </w:style>
  <w:style w:type="paragraph" w:styleId="a5">
    <w:name w:val="Body Text"/>
    <w:basedOn w:val="a"/>
    <w:link w:val="a6"/>
    <w:rsid w:val="00836F00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836F0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List Paragraph"/>
    <w:basedOn w:val="a"/>
    <w:uiPriority w:val="34"/>
    <w:qFormat/>
    <w:rsid w:val="00836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36F00"/>
    <w:rPr>
      <w:color w:val="0000FF"/>
      <w:u w:val="single"/>
    </w:rPr>
  </w:style>
  <w:style w:type="paragraph" w:customStyle="1" w:styleId="a4">
    <w:name w:val="Для таблиц"/>
    <w:basedOn w:val="a"/>
    <w:rsid w:val="00836F00"/>
  </w:style>
  <w:style w:type="paragraph" w:styleId="a5">
    <w:name w:val="Body Text"/>
    <w:basedOn w:val="a"/>
    <w:link w:val="a6"/>
    <w:rsid w:val="00836F00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836F0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List Paragraph"/>
    <w:basedOn w:val="a"/>
    <w:uiPriority w:val="34"/>
    <w:qFormat/>
    <w:rsid w:val="00836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earch.ebscoho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ss.rs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1577</Words>
  <Characters>8989</Characters>
  <Application>Microsoft Office Word</Application>
  <DocSecurity>0</DocSecurity>
  <Lines>74</Lines>
  <Paragraphs>21</Paragraphs>
  <ScaleCrop>false</ScaleCrop>
  <Company>ОрГМА</Company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2013-06-03T06:44:00Z</dcterms:created>
  <dcterms:modified xsi:type="dcterms:W3CDTF">2013-06-03T06:50:00Z</dcterms:modified>
</cp:coreProperties>
</file>