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332" w:rsidRDefault="00544332" w:rsidP="0054433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544332" w:rsidRDefault="00544332" w:rsidP="0054433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высшего профессионального образования </w:t>
      </w:r>
    </w:p>
    <w:p w:rsidR="00544332" w:rsidRDefault="00544332" w:rsidP="0054433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544332" w:rsidRDefault="00544332" w:rsidP="0054433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544332" w:rsidRDefault="00544332" w:rsidP="0054433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3"/>
        <w:gridCol w:w="2140"/>
        <w:gridCol w:w="4162"/>
      </w:tblGrid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544332" w:rsidRPr="00E50474" w:rsidTr="00C65F8A">
        <w:tc>
          <w:tcPr>
            <w:tcW w:w="3348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44332" w:rsidRPr="00E50474" w:rsidRDefault="00544332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544332" w:rsidRPr="00E50474" w:rsidRDefault="00544332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544332" w:rsidRPr="00AE1700" w:rsidRDefault="00544332" w:rsidP="00544332">
      <w:pPr>
        <w:rPr>
          <w:sz w:val="28"/>
          <w:szCs w:val="28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rPr>
          <w:sz w:val="14"/>
          <w:szCs w:val="14"/>
        </w:rPr>
      </w:pPr>
    </w:p>
    <w:p w:rsidR="00544332" w:rsidRDefault="00544332" w:rsidP="00544332">
      <w:pPr>
        <w:pStyle w:val="msonormalcxspl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544332" w:rsidRDefault="00544332" w:rsidP="00544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смежных дисциплин </w:t>
      </w:r>
    </w:p>
    <w:p w:rsidR="00544332" w:rsidRDefault="00544332" w:rsidP="00544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</w:t>
      </w:r>
      <w:bookmarkStart w:id="0" w:name="_GoBack"/>
      <w:bookmarkEnd w:id="0"/>
      <w:r>
        <w:rPr>
          <w:b/>
          <w:sz w:val="28"/>
          <w:szCs w:val="28"/>
        </w:rPr>
        <w:t xml:space="preserve">образовательной программы послевузовского профессионального образования </w:t>
      </w:r>
    </w:p>
    <w:p w:rsidR="00544332" w:rsidRPr="00BD77C6" w:rsidRDefault="00544332" w:rsidP="00544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(ординатура)</w:t>
      </w: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Pr="00CE2450" w:rsidRDefault="00544332" w:rsidP="00544332">
      <w:pPr>
        <w:jc w:val="center"/>
        <w:rPr>
          <w:b/>
        </w:rPr>
      </w:pPr>
      <w:r>
        <w:rPr>
          <w:b/>
          <w:sz w:val="28"/>
          <w:szCs w:val="28"/>
        </w:rPr>
        <w:t>специальность  «Общая гигиена»</w:t>
      </w: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jc w:val="center"/>
        <w:rPr>
          <w:sz w:val="14"/>
          <w:szCs w:val="14"/>
        </w:rPr>
      </w:pPr>
    </w:p>
    <w:p w:rsidR="00544332" w:rsidRDefault="00544332" w:rsidP="00544332">
      <w:pPr>
        <w:pStyle w:val="msonormalcxspmiddle"/>
        <w:rPr>
          <w:sz w:val="28"/>
          <w:szCs w:val="28"/>
        </w:rPr>
      </w:pPr>
    </w:p>
    <w:p w:rsidR="00544332" w:rsidRDefault="00544332" w:rsidP="00544332">
      <w:pPr>
        <w:pStyle w:val="msonormalcxsplast"/>
        <w:jc w:val="center"/>
        <w:rPr>
          <w:sz w:val="28"/>
          <w:szCs w:val="28"/>
        </w:rPr>
        <w:sectPr w:rsidR="00544332" w:rsidSect="00F86A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Оренбург, 2012</w:t>
      </w:r>
    </w:p>
    <w:p w:rsidR="00544332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Цели и задачи смежных дисциплин</w:t>
      </w:r>
    </w:p>
    <w:p w:rsidR="00544332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  <w:r w:rsidRPr="00F85C7D">
        <w:rPr>
          <w:b/>
          <w:sz w:val="28"/>
          <w:szCs w:val="28"/>
        </w:rPr>
        <w:t>Цель обучения: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4B3035">
        <w:rPr>
          <w:b/>
          <w:i/>
          <w:sz w:val="28"/>
          <w:szCs w:val="28"/>
        </w:rPr>
        <w:t>Формирование</w:t>
      </w:r>
      <w:r>
        <w:rPr>
          <w:sz w:val="28"/>
          <w:szCs w:val="28"/>
        </w:rPr>
        <w:t xml:space="preserve"> профессиональных знаний и умений в области смежных дисциплин, необходимых для эффективной профессиональной, научной, педагогической и клинической деятельности в сфере гигиены.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A7041">
        <w:rPr>
          <w:b/>
          <w:i/>
          <w:sz w:val="28"/>
          <w:szCs w:val="28"/>
        </w:rPr>
        <w:t>Овладение</w:t>
      </w:r>
      <w:r>
        <w:rPr>
          <w:sz w:val="28"/>
          <w:szCs w:val="28"/>
        </w:rPr>
        <w:t xml:space="preserve"> общекультурными и профессиональными компетенциями гигиениста, научного работника и преподавателя высшей школы.</w:t>
      </w:r>
    </w:p>
    <w:p w:rsidR="00544332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  <w:r w:rsidRPr="00AA7877">
        <w:rPr>
          <w:b/>
          <w:sz w:val="28"/>
          <w:szCs w:val="28"/>
        </w:rPr>
        <w:t>Задачи: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A7041">
        <w:rPr>
          <w:b/>
          <w:i/>
          <w:sz w:val="28"/>
          <w:szCs w:val="28"/>
        </w:rPr>
        <w:t>Формирование</w:t>
      </w:r>
      <w:r>
        <w:rPr>
          <w:sz w:val="28"/>
          <w:szCs w:val="28"/>
        </w:rPr>
        <w:t xml:space="preserve"> знаний по вопросам смежных дисциплин.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A7041">
        <w:rPr>
          <w:b/>
          <w:i/>
          <w:sz w:val="28"/>
          <w:szCs w:val="28"/>
        </w:rPr>
        <w:t>Освоение</w:t>
      </w:r>
      <w:r>
        <w:rPr>
          <w:sz w:val="28"/>
          <w:szCs w:val="28"/>
        </w:rPr>
        <w:t xml:space="preserve"> современных технологий гигиенической деятельности, необходимых для практической работы в различных областях здравоохранения, в научной сфере и  в высшей школе.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A7041">
        <w:rPr>
          <w:b/>
          <w:i/>
          <w:sz w:val="28"/>
          <w:szCs w:val="28"/>
        </w:rPr>
        <w:t xml:space="preserve">Обеспечение </w:t>
      </w:r>
      <w:r>
        <w:rPr>
          <w:sz w:val="28"/>
          <w:szCs w:val="28"/>
        </w:rPr>
        <w:t>личностно-профессионального роста обучающегося, необходимого для его самореализации как специалиста.</w:t>
      </w:r>
    </w:p>
    <w:p w:rsidR="00544332" w:rsidRPr="00201ABB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</w:p>
    <w:p w:rsidR="00544332" w:rsidRPr="00083F30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  <w:r w:rsidRPr="00083F30">
        <w:rPr>
          <w:b/>
          <w:sz w:val="28"/>
          <w:szCs w:val="28"/>
        </w:rPr>
        <w:t>2. Место специальных дисциплин в структуре ОПОП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 w:rsidRPr="00201ABB">
        <w:rPr>
          <w:bCs/>
          <w:color w:val="000000"/>
          <w:sz w:val="28"/>
          <w:szCs w:val="28"/>
        </w:rPr>
        <w:t xml:space="preserve">Смежные дисциплины (ОД.И.02) относятся к обязательным дисциплинам ОПОП по обучению в ординатуре. Их освоение способствует овладению знаниями тех сфер профессиональной деятельности, которые требуют дополнительных специальных подходов к пониманию </w:t>
      </w:r>
      <w:r>
        <w:rPr>
          <w:sz w:val="28"/>
          <w:szCs w:val="28"/>
        </w:rPr>
        <w:t xml:space="preserve">гигиены как науки, находящей практическое применение в здравоохранении, социальной сфере, в культурологи, правоведении. 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направлен на изучение взаимодействия показателей </w:t>
      </w:r>
      <w:r w:rsidRPr="00084C55">
        <w:rPr>
          <w:sz w:val="28"/>
          <w:szCs w:val="28"/>
        </w:rPr>
        <w:t>здоровь</w:t>
      </w:r>
      <w:r>
        <w:rPr>
          <w:sz w:val="28"/>
          <w:szCs w:val="28"/>
        </w:rPr>
        <w:t>я</w:t>
      </w:r>
      <w:r w:rsidRPr="00084C55">
        <w:rPr>
          <w:sz w:val="28"/>
          <w:szCs w:val="28"/>
        </w:rPr>
        <w:t xml:space="preserve"> населения и сред</w:t>
      </w:r>
      <w:r>
        <w:rPr>
          <w:sz w:val="28"/>
          <w:szCs w:val="28"/>
        </w:rPr>
        <w:t>ы</w:t>
      </w:r>
      <w:r w:rsidRPr="00084C55">
        <w:rPr>
          <w:sz w:val="28"/>
          <w:szCs w:val="28"/>
        </w:rPr>
        <w:t xml:space="preserve"> обитания человека, а также области науки и техники в здравоохранении, которые включают совокупность технологий, средств, способов, направленных на обеспечение санитарно-эпидемиологического благополучия населения, сохранение и улучшение его здоровья, </w:t>
      </w:r>
      <w:r>
        <w:rPr>
          <w:sz w:val="28"/>
          <w:szCs w:val="28"/>
        </w:rPr>
        <w:t xml:space="preserve">а </w:t>
      </w:r>
      <w:r w:rsidRPr="00084C55">
        <w:rPr>
          <w:sz w:val="28"/>
          <w:szCs w:val="28"/>
        </w:rPr>
        <w:t xml:space="preserve">также на осуществление </w:t>
      </w:r>
      <w:r>
        <w:rPr>
          <w:sz w:val="28"/>
          <w:szCs w:val="28"/>
        </w:rPr>
        <w:t xml:space="preserve">санитарно-эпидемиологического </w:t>
      </w:r>
      <w:r w:rsidRPr="00084C55">
        <w:rPr>
          <w:sz w:val="28"/>
          <w:szCs w:val="28"/>
        </w:rPr>
        <w:t>надзора в сфере защиты прав потребителей</w:t>
      </w:r>
      <w:r>
        <w:rPr>
          <w:sz w:val="28"/>
          <w:szCs w:val="28"/>
        </w:rPr>
        <w:t xml:space="preserve"> и благополучия человека</w:t>
      </w:r>
      <w:r w:rsidRPr="00084C55">
        <w:rPr>
          <w:sz w:val="28"/>
          <w:szCs w:val="28"/>
        </w:rPr>
        <w:t>.</w:t>
      </w:r>
    </w:p>
    <w:p w:rsidR="00544332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</w:p>
    <w:p w:rsidR="00544332" w:rsidRDefault="00544332" w:rsidP="00544332">
      <w:pPr>
        <w:pStyle w:val="a5"/>
        <w:ind w:left="0" w:firstLine="709"/>
        <w:jc w:val="both"/>
        <w:rPr>
          <w:b/>
          <w:sz w:val="28"/>
          <w:szCs w:val="28"/>
        </w:rPr>
      </w:pPr>
      <w:r w:rsidRPr="006C3FE7">
        <w:rPr>
          <w:b/>
          <w:sz w:val="28"/>
          <w:szCs w:val="28"/>
        </w:rPr>
        <w:t>3. Требования к результатам освоения курса</w:t>
      </w:r>
    </w:p>
    <w:p w:rsidR="00544332" w:rsidRPr="00592F1B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 w:rsidRPr="006C3FE7">
        <w:rPr>
          <w:b/>
          <w:i/>
          <w:sz w:val="28"/>
          <w:szCs w:val="28"/>
        </w:rPr>
        <w:t xml:space="preserve">Знать </w:t>
      </w:r>
      <w:r w:rsidRPr="00592F1B">
        <w:rPr>
          <w:sz w:val="28"/>
          <w:szCs w:val="28"/>
        </w:rPr>
        <w:t xml:space="preserve">организацию профилактической и </w:t>
      </w:r>
      <w:r>
        <w:rPr>
          <w:sz w:val="28"/>
          <w:szCs w:val="28"/>
        </w:rPr>
        <w:t>противоэпидемической деятельности органов и учреждений Роспотребнадзора, организацию работы санитарно-гигиенических лабораторий в системе Роспотребнадзора, организациюи управление госсанэпидслужбы.</w:t>
      </w:r>
    </w:p>
    <w:p w:rsidR="00544332" w:rsidRPr="000011AA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 w:rsidRPr="006C3FE7">
        <w:rPr>
          <w:b/>
          <w:i/>
          <w:sz w:val="28"/>
          <w:szCs w:val="28"/>
        </w:rPr>
        <w:t>Уметь</w:t>
      </w:r>
      <w:r>
        <w:rPr>
          <w:b/>
          <w:i/>
          <w:sz w:val="28"/>
          <w:szCs w:val="28"/>
        </w:rPr>
        <w:t xml:space="preserve"> </w:t>
      </w:r>
      <w:r w:rsidRPr="000011AA">
        <w:rPr>
          <w:sz w:val="28"/>
          <w:szCs w:val="28"/>
        </w:rPr>
        <w:t xml:space="preserve">проводить организацию иммунопрофилактики, </w:t>
      </w:r>
      <w:r>
        <w:rPr>
          <w:sz w:val="28"/>
          <w:szCs w:val="28"/>
        </w:rPr>
        <w:t>применять основные методы профилактики и борьбы с инфекциями в практике, основные методы, применяемые в санитарно-гигиенической экспертизе.</w:t>
      </w:r>
    </w:p>
    <w:p w:rsidR="00544332" w:rsidRPr="000011AA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Владеть</w:t>
      </w:r>
      <w:r>
        <w:rPr>
          <w:sz w:val="28"/>
          <w:szCs w:val="28"/>
        </w:rPr>
        <w:t xml:space="preserve"> основными методами профилактики и борьбы с инфекциями в практике, основными методами, применяемые в санитарно-гигиенической экспертизе, методами статистической обработки данных</w:t>
      </w:r>
    </w:p>
    <w:p w:rsidR="00544332" w:rsidRDefault="00544332" w:rsidP="00544332">
      <w:pPr>
        <w:pStyle w:val="a5"/>
        <w:ind w:left="0" w:firstLine="709"/>
        <w:jc w:val="both"/>
        <w:rPr>
          <w:sz w:val="28"/>
          <w:szCs w:val="28"/>
        </w:rPr>
      </w:pPr>
    </w:p>
    <w:p w:rsidR="00544332" w:rsidRDefault="00544332" w:rsidP="00544332">
      <w:pPr>
        <w:pStyle w:val="a5"/>
        <w:ind w:left="0"/>
        <w:jc w:val="both"/>
        <w:rPr>
          <w:sz w:val="28"/>
          <w:szCs w:val="28"/>
        </w:rPr>
      </w:pPr>
    </w:p>
    <w:p w:rsidR="00544332" w:rsidRDefault="00544332" w:rsidP="00544332">
      <w:pPr>
        <w:pStyle w:val="a5"/>
        <w:ind w:left="0"/>
        <w:jc w:val="both"/>
        <w:rPr>
          <w:sz w:val="28"/>
          <w:szCs w:val="28"/>
        </w:rPr>
      </w:pPr>
    </w:p>
    <w:p w:rsidR="00544332" w:rsidRPr="00201ABB" w:rsidRDefault="00544332" w:rsidP="00544332">
      <w:pPr>
        <w:pStyle w:val="a5"/>
        <w:ind w:left="0"/>
        <w:jc w:val="both"/>
        <w:rPr>
          <w:sz w:val="28"/>
          <w:szCs w:val="28"/>
        </w:rPr>
      </w:pPr>
    </w:p>
    <w:p w:rsidR="00544332" w:rsidRDefault="00544332" w:rsidP="00544332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AA7877">
        <w:rPr>
          <w:b/>
          <w:sz w:val="28"/>
          <w:szCs w:val="28"/>
        </w:rPr>
        <w:t xml:space="preserve">. Объем </w:t>
      </w:r>
      <w:r>
        <w:rPr>
          <w:b/>
          <w:sz w:val="28"/>
          <w:szCs w:val="28"/>
        </w:rPr>
        <w:t xml:space="preserve">смежных дисциплин </w:t>
      </w:r>
      <w:r w:rsidRPr="00AA7877">
        <w:rPr>
          <w:b/>
          <w:sz w:val="28"/>
          <w:szCs w:val="28"/>
        </w:rPr>
        <w:t xml:space="preserve">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1"/>
        <w:gridCol w:w="4644"/>
      </w:tblGrid>
      <w:tr w:rsidR="00544332" w:rsidRPr="000362D7" w:rsidTr="00C65F8A">
        <w:tc>
          <w:tcPr>
            <w:tcW w:w="4785" w:type="dxa"/>
          </w:tcPr>
          <w:p w:rsidR="00544332" w:rsidRPr="000362D7" w:rsidRDefault="00544332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Виды учебной работы </w:t>
            </w:r>
          </w:p>
        </w:tc>
        <w:tc>
          <w:tcPr>
            <w:tcW w:w="4786" w:type="dxa"/>
          </w:tcPr>
          <w:p w:rsidR="00544332" w:rsidRPr="000362D7" w:rsidRDefault="00544332" w:rsidP="00C65F8A">
            <w:pPr>
              <w:contextualSpacing/>
              <w:jc w:val="center"/>
              <w:rPr>
                <w:b/>
              </w:rPr>
            </w:pPr>
            <w:r w:rsidRPr="000362D7">
              <w:rPr>
                <w:b/>
              </w:rPr>
              <w:t>Всего часов</w:t>
            </w:r>
          </w:p>
        </w:tc>
      </w:tr>
      <w:tr w:rsidR="00544332" w:rsidRPr="000362D7" w:rsidTr="00C65F8A">
        <w:tc>
          <w:tcPr>
            <w:tcW w:w="4785" w:type="dxa"/>
          </w:tcPr>
          <w:p w:rsidR="00544332" w:rsidRPr="006809BD" w:rsidRDefault="00544332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Аудиторные занятия всего</w:t>
            </w:r>
          </w:p>
          <w:p w:rsidR="00544332" w:rsidRPr="000362D7" w:rsidRDefault="00544332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В том числе:</w:t>
            </w:r>
          </w:p>
          <w:p w:rsidR="00544332" w:rsidRDefault="00544332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Лекции</w:t>
            </w:r>
          </w:p>
          <w:p w:rsidR="00544332" w:rsidRDefault="00544332" w:rsidP="00C65F8A">
            <w:pPr>
              <w:contextualSpacing/>
              <w:rPr>
                <w:sz w:val="28"/>
                <w:szCs w:val="28"/>
              </w:rPr>
            </w:pPr>
            <w:r w:rsidRPr="000362D7">
              <w:rPr>
                <w:sz w:val="28"/>
                <w:szCs w:val="28"/>
              </w:rPr>
              <w:t>Практические занятия</w:t>
            </w:r>
          </w:p>
          <w:p w:rsidR="00544332" w:rsidRDefault="00544332" w:rsidP="00C65F8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самостоятельной работы </w:t>
            </w:r>
          </w:p>
          <w:p w:rsidR="00544332" w:rsidRPr="000362D7" w:rsidRDefault="00544332" w:rsidP="00C65F8A">
            <w:pPr>
              <w:contextualSpacing/>
              <w:rPr>
                <w:sz w:val="28"/>
                <w:szCs w:val="28"/>
              </w:rPr>
            </w:pPr>
          </w:p>
          <w:p w:rsidR="00544332" w:rsidRPr="006809BD" w:rsidRDefault="00544332" w:rsidP="00C65F8A">
            <w:pPr>
              <w:contextualSpacing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>Самостоятельная работа:</w:t>
            </w:r>
          </w:p>
          <w:p w:rsidR="00544332" w:rsidRPr="00A35E43" w:rsidRDefault="00544332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Работа с лекционным материалом, специальной литературой, нормативной документацией</w:t>
            </w:r>
          </w:p>
          <w:p w:rsidR="00544332" w:rsidRPr="00A35E43" w:rsidRDefault="00544332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Подготовка к практическим занятиям</w:t>
            </w:r>
          </w:p>
          <w:p w:rsidR="00544332" w:rsidRPr="00A35E43" w:rsidRDefault="00544332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 xml:space="preserve">Обследование объектов </w:t>
            </w:r>
          </w:p>
          <w:p w:rsidR="00544332" w:rsidRPr="00A35E43" w:rsidRDefault="00544332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Написание рефератов</w:t>
            </w:r>
          </w:p>
          <w:p w:rsidR="00544332" w:rsidRPr="00A35E43" w:rsidRDefault="00544332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 xml:space="preserve">Решение ситуационных заданий </w:t>
            </w:r>
          </w:p>
          <w:p w:rsidR="00544332" w:rsidRPr="00A35E43" w:rsidRDefault="00544332" w:rsidP="00C65F8A">
            <w:pPr>
              <w:contextualSpacing/>
              <w:rPr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Подготовка к итоговому компьютерному тестовому контролю знаний</w:t>
            </w:r>
          </w:p>
          <w:p w:rsidR="00544332" w:rsidRPr="000362D7" w:rsidRDefault="00544332" w:rsidP="00C65F8A">
            <w:pPr>
              <w:contextualSpacing/>
              <w:rPr>
                <w:b/>
                <w:sz w:val="28"/>
                <w:szCs w:val="28"/>
              </w:rPr>
            </w:pPr>
            <w:r w:rsidRPr="00A35E43">
              <w:rPr>
                <w:sz w:val="28"/>
                <w:szCs w:val="28"/>
              </w:rP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544332" w:rsidRPr="000362D7" w:rsidRDefault="00544332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60 </w:t>
            </w:r>
            <w:r w:rsidRPr="000362D7">
              <w:rPr>
                <w:i/>
                <w:sz w:val="28"/>
                <w:szCs w:val="28"/>
              </w:rPr>
              <w:t>ч.</w:t>
            </w:r>
          </w:p>
          <w:p w:rsidR="00544332" w:rsidRPr="000362D7" w:rsidRDefault="00544332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544332" w:rsidRDefault="00544332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16</w:t>
            </w:r>
          </w:p>
          <w:p w:rsidR="00544332" w:rsidRDefault="00544332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24</w:t>
            </w:r>
          </w:p>
          <w:p w:rsidR="00544332" w:rsidRDefault="00544332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</w:p>
          <w:p w:rsidR="00544332" w:rsidRPr="000362D7" w:rsidRDefault="00544332" w:rsidP="00C65F8A">
            <w:pPr>
              <w:contextualSpacing/>
              <w:jc w:val="center"/>
              <w:rPr>
                <w:i/>
                <w:sz w:val="28"/>
                <w:szCs w:val="28"/>
              </w:rPr>
            </w:pPr>
          </w:p>
          <w:p w:rsidR="00544332" w:rsidRPr="000362D7" w:rsidRDefault="00544332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120 </w:t>
            </w:r>
            <w:r w:rsidRPr="000362D7">
              <w:rPr>
                <w:i/>
                <w:sz w:val="28"/>
                <w:szCs w:val="28"/>
              </w:rPr>
              <w:t>ч.</w:t>
            </w:r>
          </w:p>
        </w:tc>
      </w:tr>
      <w:tr w:rsidR="00544332" w:rsidRPr="000362D7" w:rsidTr="00C65F8A">
        <w:tc>
          <w:tcPr>
            <w:tcW w:w="4785" w:type="dxa"/>
          </w:tcPr>
          <w:p w:rsidR="00544332" w:rsidRPr="006809BD" w:rsidRDefault="00544332" w:rsidP="00C65F8A">
            <w:pPr>
              <w:contextualSpacing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трудоёмкость – 5 з.е.</w:t>
            </w:r>
          </w:p>
        </w:tc>
        <w:tc>
          <w:tcPr>
            <w:tcW w:w="4786" w:type="dxa"/>
          </w:tcPr>
          <w:p w:rsidR="00544332" w:rsidRPr="006809BD" w:rsidRDefault="00544332" w:rsidP="00C65F8A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6809BD">
              <w:rPr>
                <w:b/>
                <w:i/>
                <w:sz w:val="28"/>
                <w:szCs w:val="28"/>
              </w:rPr>
              <w:t xml:space="preserve">Всего: </w:t>
            </w:r>
            <w:r>
              <w:rPr>
                <w:b/>
                <w:i/>
                <w:sz w:val="28"/>
                <w:szCs w:val="28"/>
              </w:rPr>
              <w:t>180</w:t>
            </w:r>
            <w:r w:rsidRPr="006809BD">
              <w:rPr>
                <w:b/>
                <w:i/>
                <w:sz w:val="28"/>
                <w:szCs w:val="28"/>
              </w:rPr>
              <w:t xml:space="preserve"> часов</w:t>
            </w:r>
          </w:p>
        </w:tc>
      </w:tr>
    </w:tbl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Структура и содержание программы в соответствии с паспортом специальности</w:t>
      </w:r>
    </w:p>
    <w:p w:rsidR="00544332" w:rsidRDefault="00544332" w:rsidP="00544332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610"/>
        <w:gridCol w:w="899"/>
        <w:gridCol w:w="900"/>
        <w:gridCol w:w="894"/>
        <w:gridCol w:w="992"/>
        <w:gridCol w:w="2659"/>
      </w:tblGrid>
      <w:tr w:rsidR="00544332" w:rsidRPr="000362D7" w:rsidTr="00C65F8A">
        <w:tc>
          <w:tcPr>
            <w:tcW w:w="617" w:type="dxa"/>
            <w:vMerge w:val="restart"/>
          </w:tcPr>
          <w:p w:rsidR="00544332" w:rsidRPr="000362D7" w:rsidRDefault="00544332" w:rsidP="00C65F8A">
            <w:pPr>
              <w:contextualSpacing/>
            </w:pPr>
            <w:r w:rsidRPr="000362D7">
              <w:t>№ п/п</w:t>
            </w:r>
          </w:p>
        </w:tc>
        <w:tc>
          <w:tcPr>
            <w:tcW w:w="2610" w:type="dxa"/>
            <w:vMerge w:val="restart"/>
          </w:tcPr>
          <w:p w:rsidR="00544332" w:rsidRPr="000362D7" w:rsidRDefault="00544332" w:rsidP="00C65F8A">
            <w:pPr>
              <w:contextualSpacing/>
            </w:pPr>
            <w:r w:rsidRPr="000362D7">
              <w:t>Специальные дисциплины (</w:t>
            </w:r>
            <w:r>
              <w:t>разделы</w:t>
            </w:r>
            <w:r w:rsidRPr="000362D7">
              <w:t>)</w:t>
            </w:r>
          </w:p>
        </w:tc>
        <w:tc>
          <w:tcPr>
            <w:tcW w:w="3685" w:type="dxa"/>
            <w:gridSpan w:val="4"/>
          </w:tcPr>
          <w:p w:rsidR="00544332" w:rsidRPr="000362D7" w:rsidRDefault="00544332" w:rsidP="00C65F8A">
            <w:pPr>
              <w:contextualSpacing/>
              <w:jc w:val="center"/>
            </w:pPr>
            <w:r w:rsidRPr="000362D7">
              <w:t>Вид учебной работы</w:t>
            </w:r>
            <w:r>
              <w:t xml:space="preserve"> (часы)</w:t>
            </w:r>
          </w:p>
        </w:tc>
        <w:tc>
          <w:tcPr>
            <w:tcW w:w="2659" w:type="dxa"/>
            <w:vMerge w:val="restart"/>
          </w:tcPr>
          <w:p w:rsidR="00544332" w:rsidRPr="000362D7" w:rsidRDefault="00544332" w:rsidP="00C65F8A">
            <w:pPr>
              <w:contextualSpacing/>
            </w:pPr>
            <w:r w:rsidRPr="000362D7">
              <w:t>Рубежн</w:t>
            </w:r>
            <w:r>
              <w:t>ые</w:t>
            </w:r>
            <w:r w:rsidRPr="000362D7">
              <w:t xml:space="preserve"> контрольные точки и итоговый контроль (формы контроля)</w:t>
            </w:r>
          </w:p>
        </w:tc>
      </w:tr>
      <w:tr w:rsidR="00544332" w:rsidRPr="000362D7" w:rsidTr="00C65F8A">
        <w:tc>
          <w:tcPr>
            <w:tcW w:w="617" w:type="dxa"/>
            <w:vMerge/>
          </w:tcPr>
          <w:p w:rsidR="00544332" w:rsidRPr="000362D7" w:rsidRDefault="00544332" w:rsidP="00C65F8A">
            <w:pPr>
              <w:contextualSpacing/>
            </w:pPr>
          </w:p>
        </w:tc>
        <w:tc>
          <w:tcPr>
            <w:tcW w:w="2610" w:type="dxa"/>
            <w:vMerge/>
          </w:tcPr>
          <w:p w:rsidR="00544332" w:rsidRPr="000362D7" w:rsidRDefault="00544332" w:rsidP="00C65F8A">
            <w:pPr>
              <w:contextualSpacing/>
            </w:pPr>
          </w:p>
        </w:tc>
        <w:tc>
          <w:tcPr>
            <w:tcW w:w="899" w:type="dxa"/>
          </w:tcPr>
          <w:p w:rsidR="00544332" w:rsidRDefault="00544332" w:rsidP="00C65F8A">
            <w:pPr>
              <w:contextualSpacing/>
            </w:pPr>
            <w:r w:rsidRPr="000362D7">
              <w:t>Лек</w:t>
            </w:r>
          </w:p>
          <w:p w:rsidR="00544332" w:rsidRPr="000362D7" w:rsidRDefault="00544332" w:rsidP="00C65F8A">
            <w:pPr>
              <w:contextualSpacing/>
            </w:pPr>
            <w:r>
              <w:t>ции</w:t>
            </w:r>
          </w:p>
        </w:tc>
        <w:tc>
          <w:tcPr>
            <w:tcW w:w="900" w:type="dxa"/>
          </w:tcPr>
          <w:p w:rsidR="00544332" w:rsidRPr="000362D7" w:rsidRDefault="00544332" w:rsidP="00C65F8A">
            <w:pPr>
              <w:contextualSpacing/>
            </w:pPr>
            <w:r w:rsidRPr="000362D7">
              <w:t>Пр</w:t>
            </w:r>
            <w:r>
              <w:t>ак</w:t>
            </w:r>
            <w:r w:rsidRPr="000362D7">
              <w:t>.</w:t>
            </w:r>
          </w:p>
          <w:p w:rsidR="00544332" w:rsidRDefault="00544332" w:rsidP="00C65F8A">
            <w:pPr>
              <w:contextualSpacing/>
            </w:pPr>
            <w:r>
              <w:t>з</w:t>
            </w:r>
            <w:r w:rsidRPr="000362D7">
              <w:t>ан</w:t>
            </w:r>
            <w:r>
              <w:t>я</w:t>
            </w:r>
          </w:p>
          <w:p w:rsidR="00544332" w:rsidRPr="000362D7" w:rsidRDefault="00544332" w:rsidP="00C65F8A">
            <w:pPr>
              <w:contextualSpacing/>
            </w:pPr>
            <w:r>
              <w:t>тия</w:t>
            </w:r>
          </w:p>
        </w:tc>
        <w:tc>
          <w:tcPr>
            <w:tcW w:w="894" w:type="dxa"/>
          </w:tcPr>
          <w:p w:rsidR="00544332" w:rsidRPr="000362D7" w:rsidRDefault="00544332" w:rsidP="00C65F8A">
            <w:pPr>
              <w:contextualSpacing/>
            </w:pPr>
            <w:r w:rsidRPr="000362D7">
              <w:t>Сам.</w:t>
            </w:r>
          </w:p>
          <w:p w:rsidR="00544332" w:rsidRPr="000362D7" w:rsidRDefault="00544332" w:rsidP="00C65F8A">
            <w:pPr>
              <w:contextualSpacing/>
            </w:pPr>
            <w:r w:rsidRPr="000362D7">
              <w:t>работа</w:t>
            </w:r>
          </w:p>
        </w:tc>
        <w:tc>
          <w:tcPr>
            <w:tcW w:w="992" w:type="dxa"/>
          </w:tcPr>
          <w:p w:rsidR="00544332" w:rsidRPr="000362D7" w:rsidRDefault="00544332" w:rsidP="00C65F8A">
            <w:pPr>
              <w:ind w:right="-108"/>
              <w:contextualSpacing/>
            </w:pPr>
            <w:r>
              <w:t>Кнтроль сам. работы</w:t>
            </w:r>
          </w:p>
        </w:tc>
        <w:tc>
          <w:tcPr>
            <w:tcW w:w="2659" w:type="dxa"/>
            <w:vMerge/>
          </w:tcPr>
          <w:p w:rsidR="00544332" w:rsidRPr="000362D7" w:rsidRDefault="00544332" w:rsidP="00C65F8A">
            <w:pPr>
              <w:contextualSpacing/>
            </w:pPr>
          </w:p>
        </w:tc>
      </w:tr>
      <w:tr w:rsidR="00544332" w:rsidRPr="000362D7" w:rsidTr="00C65F8A">
        <w:tc>
          <w:tcPr>
            <w:tcW w:w="617" w:type="dxa"/>
          </w:tcPr>
          <w:p w:rsidR="00544332" w:rsidRPr="000362D7" w:rsidRDefault="00544332" w:rsidP="00C65F8A">
            <w:pPr>
              <w:contextualSpacing/>
            </w:pPr>
            <w:r w:rsidRPr="000362D7">
              <w:t>1</w:t>
            </w:r>
          </w:p>
        </w:tc>
        <w:tc>
          <w:tcPr>
            <w:tcW w:w="2610" w:type="dxa"/>
          </w:tcPr>
          <w:p w:rsidR="00544332" w:rsidRPr="000362D7" w:rsidRDefault="00544332" w:rsidP="00C65F8A">
            <w:pPr>
              <w:contextualSpacing/>
            </w:pPr>
            <w:r>
              <w:t>Эпидемиология</w:t>
            </w:r>
          </w:p>
        </w:tc>
        <w:tc>
          <w:tcPr>
            <w:tcW w:w="899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894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8</w:t>
            </w:r>
          </w:p>
        </w:tc>
        <w:tc>
          <w:tcPr>
            <w:tcW w:w="2659" w:type="dxa"/>
          </w:tcPr>
          <w:p w:rsidR="00544332" w:rsidRPr="00302E68" w:rsidRDefault="00544332" w:rsidP="00C65F8A">
            <w:pPr>
              <w:contextualSpacing/>
              <w:rPr>
                <w:sz w:val="22"/>
                <w:szCs w:val="22"/>
              </w:rPr>
            </w:pPr>
            <w:r w:rsidRPr="00302E68">
              <w:rPr>
                <w:sz w:val="22"/>
                <w:szCs w:val="22"/>
              </w:rPr>
              <w:t>Устный опрос, решение задач,</w:t>
            </w:r>
            <w:r>
              <w:rPr>
                <w:sz w:val="22"/>
                <w:szCs w:val="22"/>
              </w:rPr>
              <w:t xml:space="preserve"> с</w:t>
            </w:r>
            <w:r w:rsidRPr="00A97B40">
              <w:rPr>
                <w:sz w:val="22"/>
                <w:szCs w:val="22"/>
              </w:rPr>
              <w:t>оставление заключений по обследованию</w:t>
            </w:r>
            <w:r>
              <w:rPr>
                <w:sz w:val="22"/>
                <w:szCs w:val="22"/>
              </w:rPr>
              <w:t xml:space="preserve"> объектов,</w:t>
            </w:r>
            <w:r w:rsidRPr="00302E68">
              <w:rPr>
                <w:sz w:val="22"/>
                <w:szCs w:val="22"/>
              </w:rPr>
              <w:t xml:space="preserve"> тестирование. </w:t>
            </w:r>
          </w:p>
        </w:tc>
      </w:tr>
      <w:tr w:rsidR="00544332" w:rsidRPr="000362D7" w:rsidTr="00C65F8A">
        <w:tc>
          <w:tcPr>
            <w:tcW w:w="617" w:type="dxa"/>
          </w:tcPr>
          <w:p w:rsidR="00544332" w:rsidRPr="000362D7" w:rsidRDefault="00544332" w:rsidP="00C65F8A">
            <w:pPr>
              <w:contextualSpacing/>
            </w:pPr>
            <w:r w:rsidRPr="000362D7">
              <w:t>2</w:t>
            </w:r>
          </w:p>
        </w:tc>
        <w:tc>
          <w:tcPr>
            <w:tcW w:w="2610" w:type="dxa"/>
          </w:tcPr>
          <w:p w:rsidR="00544332" w:rsidRPr="000362D7" w:rsidRDefault="00544332" w:rsidP="00C65F8A">
            <w:pPr>
              <w:contextualSpacing/>
            </w:pPr>
            <w:r>
              <w:t>Санитарно-гигиенические лабораторные исследования</w:t>
            </w:r>
          </w:p>
        </w:tc>
        <w:tc>
          <w:tcPr>
            <w:tcW w:w="899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544332" w:rsidRPr="00273597" w:rsidRDefault="00544332" w:rsidP="00C65F8A">
            <w:r w:rsidRPr="00302E68">
              <w:rPr>
                <w:sz w:val="22"/>
                <w:szCs w:val="22"/>
              </w:rPr>
              <w:t xml:space="preserve">Устный опрос, решение задач, </w:t>
            </w:r>
            <w:r>
              <w:rPr>
                <w:sz w:val="22"/>
                <w:szCs w:val="22"/>
              </w:rPr>
              <w:t>с</w:t>
            </w:r>
            <w:r w:rsidRPr="00A97B40">
              <w:rPr>
                <w:sz w:val="22"/>
                <w:szCs w:val="22"/>
              </w:rPr>
              <w:t>оставление заключений по обследованию</w:t>
            </w:r>
            <w:r>
              <w:rPr>
                <w:sz w:val="22"/>
                <w:szCs w:val="22"/>
              </w:rPr>
              <w:t xml:space="preserve"> объектов,</w:t>
            </w:r>
          </w:p>
          <w:p w:rsidR="00544332" w:rsidRPr="00302E68" w:rsidRDefault="00544332" w:rsidP="00C65F8A">
            <w:pPr>
              <w:contextualSpacing/>
              <w:rPr>
                <w:sz w:val="22"/>
                <w:szCs w:val="22"/>
              </w:rPr>
            </w:pPr>
            <w:r w:rsidRPr="00302E68">
              <w:rPr>
                <w:sz w:val="22"/>
                <w:szCs w:val="22"/>
              </w:rPr>
              <w:t>тестирование.</w:t>
            </w:r>
          </w:p>
        </w:tc>
      </w:tr>
      <w:tr w:rsidR="00544332" w:rsidRPr="000362D7" w:rsidTr="00C65F8A">
        <w:tc>
          <w:tcPr>
            <w:tcW w:w="617" w:type="dxa"/>
          </w:tcPr>
          <w:p w:rsidR="00544332" w:rsidRPr="000362D7" w:rsidRDefault="00544332" w:rsidP="00C65F8A">
            <w:pPr>
              <w:contextualSpacing/>
            </w:pPr>
            <w:r w:rsidRPr="000362D7">
              <w:t>3</w:t>
            </w:r>
          </w:p>
        </w:tc>
        <w:tc>
          <w:tcPr>
            <w:tcW w:w="2610" w:type="dxa"/>
          </w:tcPr>
          <w:p w:rsidR="00544332" w:rsidRPr="000362D7" w:rsidRDefault="00544332" w:rsidP="00C65F8A">
            <w:pPr>
              <w:contextualSpacing/>
            </w:pPr>
            <w:r>
              <w:t>Социальная гигиена, организация и управление госсанэпидслужбой</w:t>
            </w:r>
          </w:p>
        </w:tc>
        <w:tc>
          <w:tcPr>
            <w:tcW w:w="899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10</w:t>
            </w:r>
          </w:p>
        </w:tc>
        <w:tc>
          <w:tcPr>
            <w:tcW w:w="894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544332" w:rsidRPr="000362D7" w:rsidRDefault="00544332" w:rsidP="00C65F8A">
            <w:pPr>
              <w:contextualSpacing/>
              <w:jc w:val="center"/>
            </w:pPr>
            <w:r>
              <w:t>8</w:t>
            </w:r>
          </w:p>
        </w:tc>
        <w:tc>
          <w:tcPr>
            <w:tcW w:w="2659" w:type="dxa"/>
          </w:tcPr>
          <w:p w:rsidR="00544332" w:rsidRPr="00302E68" w:rsidRDefault="00544332" w:rsidP="00C65F8A">
            <w:pPr>
              <w:contextualSpacing/>
              <w:rPr>
                <w:sz w:val="22"/>
                <w:szCs w:val="22"/>
              </w:rPr>
            </w:pPr>
            <w:r w:rsidRPr="00302E68">
              <w:rPr>
                <w:sz w:val="22"/>
                <w:szCs w:val="22"/>
              </w:rPr>
              <w:t xml:space="preserve">Устный опрос, решение задач, </w:t>
            </w:r>
            <w:r>
              <w:rPr>
                <w:sz w:val="22"/>
                <w:szCs w:val="22"/>
              </w:rPr>
              <w:t xml:space="preserve"> </w:t>
            </w:r>
            <w:r w:rsidRPr="00302E68">
              <w:rPr>
                <w:sz w:val="22"/>
                <w:szCs w:val="22"/>
              </w:rPr>
              <w:t>подготовка реферата, тестирование.</w:t>
            </w:r>
          </w:p>
        </w:tc>
      </w:tr>
      <w:tr w:rsidR="00544332" w:rsidRPr="000362D7" w:rsidTr="00C65F8A">
        <w:tc>
          <w:tcPr>
            <w:tcW w:w="617" w:type="dxa"/>
          </w:tcPr>
          <w:p w:rsidR="00544332" w:rsidRPr="000362D7" w:rsidRDefault="00544332" w:rsidP="00C65F8A">
            <w:pPr>
              <w:contextualSpacing/>
            </w:pPr>
          </w:p>
        </w:tc>
        <w:tc>
          <w:tcPr>
            <w:tcW w:w="2610" w:type="dxa"/>
          </w:tcPr>
          <w:p w:rsidR="00544332" w:rsidRPr="000362D7" w:rsidRDefault="00544332" w:rsidP="00C65F8A">
            <w:pPr>
              <w:contextualSpacing/>
              <w:jc w:val="right"/>
              <w:rPr>
                <w:b/>
              </w:rPr>
            </w:pPr>
            <w:r w:rsidRPr="000362D7">
              <w:rPr>
                <w:b/>
              </w:rPr>
              <w:t>Итого:</w:t>
            </w:r>
          </w:p>
        </w:tc>
        <w:tc>
          <w:tcPr>
            <w:tcW w:w="899" w:type="dxa"/>
          </w:tcPr>
          <w:p w:rsidR="00544332" w:rsidRPr="000362D7" w:rsidRDefault="00544332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00" w:type="dxa"/>
          </w:tcPr>
          <w:p w:rsidR="00544332" w:rsidRPr="000362D7" w:rsidRDefault="00544332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94" w:type="dxa"/>
          </w:tcPr>
          <w:p w:rsidR="00544332" w:rsidRPr="000362D7" w:rsidRDefault="00544332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</w:tcPr>
          <w:p w:rsidR="00544332" w:rsidRPr="000362D7" w:rsidRDefault="00544332" w:rsidP="00C65F8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59" w:type="dxa"/>
          </w:tcPr>
          <w:p w:rsidR="00544332" w:rsidRPr="000362D7" w:rsidRDefault="00544332" w:rsidP="00C65F8A">
            <w:pPr>
              <w:contextualSpacing/>
              <w:rPr>
                <w:sz w:val="20"/>
                <w:szCs w:val="20"/>
              </w:rPr>
            </w:pPr>
          </w:p>
        </w:tc>
      </w:tr>
    </w:tbl>
    <w:p w:rsidR="00544332" w:rsidRDefault="00544332" w:rsidP="00544332">
      <w:pPr>
        <w:ind w:firstLine="851"/>
        <w:contextualSpacing/>
        <w:jc w:val="center"/>
        <w:rPr>
          <w:b/>
          <w:sz w:val="28"/>
          <w:szCs w:val="28"/>
        </w:rPr>
      </w:pPr>
    </w:p>
    <w:p w:rsidR="00544332" w:rsidRDefault="00544332" w:rsidP="00544332">
      <w:pPr>
        <w:ind w:firstLine="851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Содержание и структура дисциплин</w:t>
      </w:r>
    </w:p>
    <w:p w:rsidR="00544332" w:rsidRPr="00F85C7D" w:rsidRDefault="00544332" w:rsidP="00544332">
      <w:pPr>
        <w:ind w:firstLine="851"/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332"/>
        <w:gridCol w:w="6453"/>
      </w:tblGrid>
      <w:tr w:rsidR="00544332" w:rsidRPr="007C3296" w:rsidTr="00C65F8A">
        <w:trPr>
          <w:jc w:val="center"/>
        </w:trPr>
        <w:tc>
          <w:tcPr>
            <w:tcW w:w="560" w:type="dxa"/>
          </w:tcPr>
          <w:p w:rsidR="00544332" w:rsidRPr="0022788E" w:rsidRDefault="00544332" w:rsidP="00C65F8A">
            <w:pPr>
              <w:contextualSpacing/>
              <w:rPr>
                <w:b/>
              </w:rPr>
            </w:pPr>
            <w:r w:rsidRPr="0022788E">
              <w:rPr>
                <w:b/>
              </w:rPr>
              <w:t>№ п/п</w:t>
            </w:r>
          </w:p>
        </w:tc>
        <w:tc>
          <w:tcPr>
            <w:tcW w:w="1865" w:type="dxa"/>
          </w:tcPr>
          <w:p w:rsidR="00544332" w:rsidRPr="0022788E" w:rsidRDefault="00544332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Наименование дисциплины, трудоёмкость в часах</w:t>
            </w:r>
          </w:p>
        </w:tc>
        <w:tc>
          <w:tcPr>
            <w:tcW w:w="7146" w:type="dxa"/>
          </w:tcPr>
          <w:p w:rsidR="00544332" w:rsidRPr="0022788E" w:rsidRDefault="00544332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Содержание дисциплины</w:t>
            </w:r>
          </w:p>
          <w:p w:rsidR="00544332" w:rsidRPr="0022788E" w:rsidRDefault="00544332" w:rsidP="00C65F8A">
            <w:pPr>
              <w:contextualSpacing/>
              <w:jc w:val="center"/>
              <w:rPr>
                <w:b/>
              </w:rPr>
            </w:pPr>
            <w:r w:rsidRPr="0022788E">
              <w:rPr>
                <w:b/>
              </w:rPr>
              <w:t>(в дидактических единицах)</w:t>
            </w:r>
          </w:p>
          <w:p w:rsidR="00544332" w:rsidRPr="0022788E" w:rsidRDefault="00544332" w:rsidP="00C65F8A">
            <w:pPr>
              <w:contextualSpacing/>
              <w:jc w:val="center"/>
              <w:rPr>
                <w:b/>
              </w:rPr>
            </w:pPr>
          </w:p>
        </w:tc>
      </w:tr>
      <w:tr w:rsidR="00544332" w:rsidRPr="007C3296" w:rsidTr="00C65F8A">
        <w:trPr>
          <w:jc w:val="center"/>
        </w:trPr>
        <w:tc>
          <w:tcPr>
            <w:tcW w:w="560" w:type="dxa"/>
          </w:tcPr>
          <w:p w:rsidR="00544332" w:rsidRPr="000362D7" w:rsidRDefault="00544332" w:rsidP="00C65F8A">
            <w:pPr>
              <w:contextualSpacing/>
            </w:pPr>
            <w:r>
              <w:t>1</w:t>
            </w:r>
          </w:p>
        </w:tc>
        <w:tc>
          <w:tcPr>
            <w:tcW w:w="1865" w:type="dxa"/>
          </w:tcPr>
          <w:p w:rsidR="00544332" w:rsidRPr="00DC2AEB" w:rsidRDefault="00544332" w:rsidP="00C65F8A">
            <w:pPr>
              <w:contextualSpacing/>
              <w:rPr>
                <w:b/>
              </w:rPr>
            </w:pPr>
            <w:r>
              <w:rPr>
                <w:b/>
              </w:rPr>
              <w:t>Эпидемиология</w:t>
            </w:r>
          </w:p>
          <w:p w:rsidR="00544332" w:rsidRPr="000362D7" w:rsidRDefault="00544332" w:rsidP="00C65F8A">
            <w:pPr>
              <w:contextualSpacing/>
            </w:pPr>
            <w:r>
              <w:rPr>
                <w:b/>
              </w:rPr>
              <w:t>72</w:t>
            </w:r>
            <w:r w:rsidRPr="00DC2AEB">
              <w:rPr>
                <w:b/>
              </w:rPr>
              <w:t xml:space="preserve"> часа</w:t>
            </w:r>
          </w:p>
        </w:tc>
        <w:tc>
          <w:tcPr>
            <w:tcW w:w="7146" w:type="dxa"/>
          </w:tcPr>
          <w:p w:rsidR="00544332" w:rsidRPr="0055738B" w:rsidRDefault="00544332" w:rsidP="00C65F8A">
            <w:pPr>
              <w:widowControl w:val="0"/>
              <w:jc w:val="both"/>
              <w:rPr>
                <w:b/>
                <w:i/>
                <w:spacing w:val="3"/>
              </w:rPr>
            </w:pPr>
            <w:r>
              <w:rPr>
                <w:b/>
                <w:i/>
                <w:spacing w:val="3"/>
              </w:rPr>
              <w:t xml:space="preserve">Организация профилактической и </w:t>
            </w:r>
            <w:r w:rsidRPr="0055738B">
              <w:rPr>
                <w:b/>
                <w:i/>
                <w:spacing w:val="3"/>
              </w:rPr>
              <w:t xml:space="preserve">противоэпидемической деятельности органов и учреждений Роспотребнадзора. </w:t>
            </w:r>
          </w:p>
          <w:p w:rsidR="00544332" w:rsidRPr="00DC6379" w:rsidRDefault="00544332" w:rsidP="00C65F8A">
            <w:pPr>
              <w:widowControl w:val="0"/>
              <w:ind w:firstLine="369"/>
              <w:jc w:val="both"/>
              <w:rPr>
                <w:spacing w:val="-1"/>
              </w:rPr>
            </w:pPr>
            <w:r w:rsidRPr="00DF75BE">
              <w:t xml:space="preserve">Силы и средства противоэпидемического обслуживания населения. </w:t>
            </w:r>
            <w:r w:rsidRPr="00DF75BE">
              <w:rPr>
                <w:spacing w:val="-1"/>
              </w:rPr>
              <w:t>Основные направления деятельности общей ле</w:t>
            </w:r>
            <w:r w:rsidRPr="00DF75BE">
              <w:rPr>
                <w:spacing w:val="-1"/>
              </w:rPr>
              <w:softHyphen/>
              <w:t>чебной сети в борьбе</w:t>
            </w:r>
            <w:r w:rsidRPr="00DC6379">
              <w:rPr>
                <w:spacing w:val="-1"/>
              </w:rPr>
              <w:t xml:space="preserve"> с инфекционными заболеваниями и ее взаимоотношения с Роспотребнадзором.</w:t>
            </w:r>
          </w:p>
          <w:p w:rsidR="00544332" w:rsidRDefault="00544332" w:rsidP="00C65F8A">
            <w:pPr>
              <w:widowControl w:val="0"/>
              <w:ind w:firstLine="369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Формы и методы участия учреждений Роспотреб</w:t>
            </w:r>
            <w:r w:rsidRPr="00DC6379">
              <w:rPr>
                <w:spacing w:val="-1"/>
              </w:rPr>
              <w:softHyphen/>
              <w:t>надзора в осуществлении профилактических и  противоэпиде</w:t>
            </w:r>
            <w:r>
              <w:rPr>
                <w:spacing w:val="-1"/>
              </w:rPr>
              <w:t>мических мероприятий</w:t>
            </w:r>
            <w:r w:rsidRPr="00DC6379">
              <w:rPr>
                <w:spacing w:val="-1"/>
              </w:rPr>
              <w:t>.</w:t>
            </w:r>
            <w:r>
              <w:rPr>
                <w:spacing w:val="-1"/>
              </w:rPr>
              <w:t xml:space="preserve"> </w:t>
            </w:r>
          </w:p>
          <w:p w:rsidR="00544332" w:rsidRPr="00DC6379" w:rsidRDefault="00544332" w:rsidP="00C65F8A">
            <w:pPr>
              <w:widowControl w:val="0"/>
              <w:ind w:firstLine="369"/>
              <w:jc w:val="both"/>
              <w:rPr>
                <w:spacing w:val="-1"/>
              </w:rPr>
            </w:pPr>
            <w:r w:rsidRPr="00DF75BE">
              <w:t xml:space="preserve">Планирование профилактических и противоэпидемических мероприятий. </w:t>
            </w:r>
            <w:r w:rsidRPr="00DF75BE">
              <w:rPr>
                <w:spacing w:val="-1"/>
              </w:rPr>
              <w:t>Основные принципы планирования.</w:t>
            </w:r>
            <w:r>
              <w:rPr>
                <w:spacing w:val="-1"/>
              </w:rPr>
              <w:t xml:space="preserve"> </w:t>
            </w:r>
            <w:r w:rsidRPr="00DF75BE">
              <w:rPr>
                <w:spacing w:val="-1"/>
              </w:rPr>
              <w:t>Виды планирования. Проблемно-тематическое и программно-целевое планирование.</w:t>
            </w:r>
            <w:r>
              <w:rPr>
                <w:spacing w:val="-1"/>
              </w:rPr>
              <w:t xml:space="preserve"> </w:t>
            </w:r>
            <w:r w:rsidRPr="00DF75BE">
              <w:rPr>
                <w:spacing w:val="-1"/>
              </w:rPr>
              <w:t>Требования, предъявляемые к планам. Исходная информация и документы, необходимые</w:t>
            </w:r>
            <w:r w:rsidRPr="00DC6379">
              <w:rPr>
                <w:spacing w:val="-1"/>
              </w:rPr>
              <w:t xml:space="preserve"> для разработки планов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Формы и методы контроля за выполнением планов</w:t>
            </w:r>
            <w:r>
              <w:rPr>
                <w:spacing w:val="-1"/>
              </w:rPr>
              <w:t xml:space="preserve">. </w:t>
            </w:r>
            <w:r w:rsidRPr="00DC6379">
              <w:t xml:space="preserve">Принципы лицензирования и сертификации лечебно-профилактических учреждений. Основные </w:t>
            </w:r>
            <w:r w:rsidRPr="00DC6379">
              <w:rPr>
                <w:spacing w:val="-1"/>
              </w:rPr>
              <w:t>нормативные документы.</w:t>
            </w:r>
          </w:p>
          <w:p w:rsidR="00544332" w:rsidRPr="0055738B" w:rsidRDefault="00544332" w:rsidP="00C65F8A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55738B">
              <w:rPr>
                <w:b/>
                <w:i/>
                <w:spacing w:val="3"/>
              </w:rPr>
              <w:t>Организация иммунопрофилактики</w:t>
            </w:r>
            <w:r>
              <w:rPr>
                <w:b/>
                <w:i/>
                <w:spacing w:val="3"/>
              </w:rPr>
              <w:t>.</w:t>
            </w:r>
          </w:p>
          <w:p w:rsidR="00544332" w:rsidRPr="00DC6379" w:rsidRDefault="00544332" w:rsidP="00C65F8A">
            <w:pPr>
              <w:widowControl w:val="0"/>
              <w:ind w:firstLine="369"/>
              <w:jc w:val="both"/>
            </w:pPr>
            <w:r w:rsidRPr="00DC6379">
              <w:t xml:space="preserve">Управление Роспотрсбнадзора - организационно-методический и консультативный центр прививочной </w:t>
            </w:r>
            <w:r w:rsidRPr="00DC6379">
              <w:lastRenderedPageBreak/>
              <w:t>работы</w:t>
            </w:r>
          </w:p>
          <w:p w:rsidR="00544332" w:rsidRPr="00DC6379" w:rsidRDefault="00544332" w:rsidP="00C65F8A">
            <w:pPr>
              <w:widowControl w:val="0"/>
              <w:jc w:val="both"/>
            </w:pPr>
            <w:r w:rsidRPr="00DC6379">
              <w:t>Связь эпидемиологического отдела с поликлини</w:t>
            </w:r>
            <w:r w:rsidRPr="00DC6379">
              <w:softHyphen/>
              <w:t>ками, тубдиспансерами и другими учреждениями по организации прививок</w:t>
            </w:r>
            <w:r>
              <w:t xml:space="preserve">. </w:t>
            </w:r>
            <w:r w:rsidRPr="00DC6379">
              <w:t>Алгоритм плакирования профилактических прививок</w:t>
            </w:r>
            <w:r>
              <w:t xml:space="preserve">. </w:t>
            </w:r>
            <w:r w:rsidRPr="00DC6379">
              <w:t>Подготовка кадров по вопросам  иммунопрофилактики</w:t>
            </w:r>
            <w:r>
              <w:t xml:space="preserve">. </w:t>
            </w:r>
            <w:r w:rsidRPr="00DC6379">
              <w:t>Анализ привитости детского и взрослого населения</w:t>
            </w:r>
            <w:r>
              <w:t xml:space="preserve">. </w:t>
            </w:r>
            <w:r w:rsidRPr="00DC6379">
              <w:t>Система отчетности в прививочной работе</w:t>
            </w:r>
            <w:r>
              <w:t xml:space="preserve">. </w:t>
            </w:r>
            <w:r w:rsidRPr="00DC6379">
              <w:t>Организация иммунопрофилактики среди детского населения</w:t>
            </w:r>
            <w:r>
              <w:t xml:space="preserve">. </w:t>
            </w:r>
            <w:r w:rsidRPr="00DC6379">
              <w:t>Прививочный кабинет детской поликлиники, ор</w:t>
            </w:r>
            <w:r w:rsidRPr="00DC6379">
              <w:softHyphen/>
              <w:t>ганизационно-методический центр по вопросам иммунопрофилактики (функции, штаты, организация работы)</w:t>
            </w:r>
          </w:p>
          <w:p w:rsidR="00544332" w:rsidRPr="00DC6379" w:rsidRDefault="00544332" w:rsidP="00C65F8A">
            <w:pPr>
              <w:widowControl w:val="0"/>
              <w:jc w:val="both"/>
            </w:pPr>
            <w:r w:rsidRPr="00DC6379">
              <w:t>Организация учета детского населения</w:t>
            </w:r>
            <w:r>
              <w:t xml:space="preserve">. </w:t>
            </w:r>
            <w:r w:rsidRPr="00DC6379">
              <w:t>Учетная прививочная документация</w:t>
            </w:r>
            <w:r>
              <w:t xml:space="preserve">. </w:t>
            </w:r>
            <w:r w:rsidRPr="00DC6379">
              <w:t>Принципы ведения прививочной картотеки</w:t>
            </w:r>
            <w:r>
              <w:t>.</w:t>
            </w:r>
          </w:p>
          <w:p w:rsidR="00544332" w:rsidRPr="00DC6379" w:rsidRDefault="00544332" w:rsidP="00C65F8A">
            <w:pPr>
              <w:widowControl w:val="0"/>
              <w:jc w:val="both"/>
            </w:pPr>
            <w:r w:rsidRPr="00DC6379">
              <w:t>Преемственность в работе детской поликлиники, родильного дома, детских учреждений, школ</w:t>
            </w:r>
            <w:r>
              <w:t xml:space="preserve">. </w:t>
            </w:r>
            <w:r w:rsidRPr="00DC6379">
              <w:t>Взаимосвязь в работе детской поликлиники и кон</w:t>
            </w:r>
            <w:r w:rsidRPr="00DC6379">
              <w:softHyphen/>
              <w:t>сультативного   кабинета   по   профилактическим прививкам</w:t>
            </w:r>
            <w:r>
              <w:t xml:space="preserve">. </w:t>
            </w:r>
            <w:r w:rsidRPr="00DC6379">
              <w:t>Планирование потребности, получение, хранение, распределение и контроль за расходом бакпрепаратов. Организация и контроль холодовой цепи</w:t>
            </w:r>
            <w:r>
              <w:t xml:space="preserve">. </w:t>
            </w:r>
            <w:r w:rsidRPr="00DC6379">
              <w:t>Организация   иммунопрофилактики   при   эпидемиологическом неблагополучии</w:t>
            </w:r>
            <w:r>
              <w:t xml:space="preserve">. </w:t>
            </w:r>
            <w:r w:rsidRPr="00DC6379">
              <w:t>Система отчетности детской поликлиники по прививочной работе</w:t>
            </w:r>
            <w:r>
              <w:t xml:space="preserve">. </w:t>
            </w:r>
            <w:r w:rsidRPr="00DC6379">
              <w:t>Организация иммунопрофилактики среди взрос</w:t>
            </w:r>
            <w:r w:rsidRPr="00DC6379">
              <w:tab/>
              <w:t>лого населения</w:t>
            </w:r>
            <w:r>
              <w:t xml:space="preserve">. </w:t>
            </w:r>
            <w:r w:rsidRPr="00DC6379">
              <w:t>Поликлиника - методический центр по организа</w:t>
            </w:r>
            <w:r w:rsidRPr="00DC6379">
              <w:softHyphen/>
              <w:t>ции и проведению профилактических прививок среди взрослого населения</w:t>
            </w:r>
            <w:r>
              <w:t xml:space="preserve">. </w:t>
            </w:r>
            <w:r w:rsidRPr="00DC6379">
              <w:t>Роль отделения профилактики и кабинета инфекционных заболеваний в организации и проведении прививок</w:t>
            </w:r>
            <w:r>
              <w:t>.</w:t>
            </w:r>
          </w:p>
          <w:p w:rsidR="00544332" w:rsidRPr="0055738B" w:rsidRDefault="00544332" w:rsidP="00C65F8A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55738B">
              <w:rPr>
                <w:b/>
                <w:i/>
                <w:spacing w:val="3"/>
              </w:rPr>
              <w:t>Организация санитарной охраны территории от заноса карантинных и других инфекционных болезней.</w:t>
            </w:r>
          </w:p>
          <w:p w:rsidR="00544332" w:rsidRPr="00DC6379" w:rsidRDefault="00544332" w:rsidP="00C65F8A">
            <w:pPr>
              <w:widowControl w:val="0"/>
              <w:ind w:firstLine="369"/>
              <w:jc w:val="both"/>
            </w:pPr>
            <w:r w:rsidRPr="00DC6379">
              <w:t>Принцип санитарной охраны территории от заноса карантинных и других инфекционных болезней</w:t>
            </w:r>
            <w:r>
              <w:t xml:space="preserve">. </w:t>
            </w:r>
            <w:r w:rsidRPr="00DC6379">
              <w:t>Основные положения директивных документов, регламентирующих работу по санитарной охране территории от заноса карантинных и других инфекционных заболеваний</w:t>
            </w:r>
            <w:r>
              <w:t xml:space="preserve">. </w:t>
            </w:r>
            <w:r w:rsidRPr="00DC6379">
              <w:t>Организация работы по санитарной охране территории страны</w:t>
            </w:r>
          </w:p>
          <w:p w:rsidR="00544332" w:rsidRPr="00DC6379" w:rsidRDefault="00544332" w:rsidP="00C65F8A">
            <w:pPr>
              <w:widowControl w:val="0"/>
              <w:jc w:val="both"/>
            </w:pPr>
            <w:r w:rsidRPr="00DC6379">
              <w:t>Сеть учреждений, обеспечивающих охрану терри</w:t>
            </w:r>
            <w:r w:rsidRPr="00DC6379">
              <w:softHyphen/>
              <w:t>тории от заноса карантинных и других инфекционных заболеваний</w:t>
            </w:r>
            <w:r>
              <w:t xml:space="preserve">. </w:t>
            </w:r>
            <w:r w:rsidRPr="00DC6379">
              <w:t>Взаимосвязь подразделений Роспотрсбнадзора с лечебными и противочумными учреждениями</w:t>
            </w:r>
            <w:r>
              <w:t xml:space="preserve">. </w:t>
            </w:r>
            <w:r w:rsidRPr="00DC6379">
              <w:t>Организация взаимодействия с ведомственными  службами</w:t>
            </w:r>
            <w:r>
              <w:t>.</w:t>
            </w:r>
          </w:p>
          <w:p w:rsidR="00544332" w:rsidRPr="0055738B" w:rsidRDefault="00544332" w:rsidP="00C65F8A">
            <w:pPr>
              <w:widowControl w:val="0"/>
              <w:jc w:val="both"/>
              <w:rPr>
                <w:b/>
                <w:i/>
                <w:spacing w:val="3"/>
              </w:rPr>
            </w:pPr>
            <w:r w:rsidRPr="0055738B">
              <w:rPr>
                <w:b/>
                <w:i/>
                <w:spacing w:val="3"/>
              </w:rPr>
              <w:t>Организация гигиенического воспитания населения</w:t>
            </w:r>
            <w:r>
              <w:rPr>
                <w:b/>
                <w:i/>
                <w:spacing w:val="3"/>
              </w:rPr>
              <w:t>.</w:t>
            </w:r>
          </w:p>
          <w:p w:rsidR="00544332" w:rsidRPr="00DC6379" w:rsidRDefault="00544332" w:rsidP="00C65F8A">
            <w:pPr>
              <w:widowControl w:val="0"/>
              <w:ind w:firstLine="369"/>
              <w:jc w:val="both"/>
            </w:pPr>
            <w:r w:rsidRPr="00DC6379">
              <w:t>Организация,  формы  и методы  гигиенического воспитания населения</w:t>
            </w:r>
            <w:r>
              <w:t xml:space="preserve">. </w:t>
            </w:r>
            <w:r w:rsidRPr="00DC6379">
              <w:t>Основные   методы   гигиенического   воспитания населения и их роль в профилактике инфекционных заболеваний</w:t>
            </w:r>
            <w:r>
              <w:t xml:space="preserve">. </w:t>
            </w:r>
            <w:r w:rsidRPr="00DC6379">
              <w:t>Основные  принципы,  определяющие  полноценность гигиенического воспитания населения (массовость,  научная обоснованность; методическое совершенство)</w:t>
            </w:r>
            <w:r>
              <w:t xml:space="preserve">. </w:t>
            </w:r>
            <w:r w:rsidRPr="00DC6379">
              <w:t xml:space="preserve">Новые формы санитарной  </w:t>
            </w:r>
            <w:r w:rsidRPr="00DC6379">
              <w:lastRenderedPageBreak/>
              <w:t>пропаганды,  исполь</w:t>
            </w:r>
            <w:r w:rsidRPr="00DC6379">
              <w:softHyphen/>
              <w:t>зуемые в работе различных медицинских учреждений</w:t>
            </w:r>
            <w:r>
              <w:t xml:space="preserve">. </w:t>
            </w:r>
            <w:r w:rsidRPr="00DC6379">
              <w:t>Оценка эффективности гигиенического воспитания населения</w:t>
            </w:r>
            <w:r>
              <w:t>.</w:t>
            </w:r>
          </w:p>
          <w:p w:rsidR="00544332" w:rsidRPr="0055738B" w:rsidRDefault="00544332" w:rsidP="00C65F8A">
            <w:pPr>
              <w:widowControl w:val="0"/>
              <w:jc w:val="both"/>
              <w:rPr>
                <w:b/>
                <w:i/>
              </w:rPr>
            </w:pPr>
            <w:r w:rsidRPr="0055738B">
              <w:rPr>
                <w:b/>
                <w:i/>
              </w:rPr>
              <w:t>Основные  принципы   профилактики  и  меры борьбы с инфекциями.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69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Принципы профилактики инфекционных болезней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Профилактическая направленность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Комплексность проведения мероприятий, выбор ведущего звена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Взаимодействие   учреждений   Роспотребнадзора, лечебно-профилактических учреждений и других ведомств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Важнейшие направления мер борьбы и профилак</w:t>
            </w:r>
            <w:r w:rsidRPr="00DC6379">
              <w:rPr>
                <w:spacing w:val="-1"/>
              </w:rPr>
              <w:softHyphen/>
              <w:t>тики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Меры в отношении источников инфекции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Меры  воздействия  на источник  инфекции  при зоонозах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Мероприятия по разрыву механизма передачи при разных группах инфекций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Расширенная программа иммунизации ВОЗ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Особенности мер борьбы и профилактики инфек</w:t>
            </w:r>
            <w:r w:rsidRPr="00DC6379">
              <w:rPr>
                <w:spacing w:val="-1"/>
              </w:rPr>
              <w:softHyphen/>
              <w:t>ций в экстремальных ситуациях</w:t>
            </w:r>
            <w:r>
              <w:rPr>
                <w:spacing w:val="-1"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Проблема ликвидации инфекционных болезней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Определение понятия «ликвидация инфекций»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Теоретическое обоснование  ликвидации  инфек</w:t>
            </w:r>
            <w:r w:rsidRPr="00DC6379">
              <w:rPr>
                <w:spacing w:val="-1"/>
              </w:rPr>
              <w:softHyphen/>
              <w:t>ций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Предпосылки ликвидации инфекций</w:t>
            </w:r>
            <w:r>
              <w:rPr>
                <w:spacing w:val="-1"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Опыт реализации программ глобальной ликвида</w:t>
            </w:r>
            <w:r w:rsidRPr="00DC6379">
              <w:rPr>
                <w:spacing w:val="-1"/>
              </w:rPr>
              <w:softHyphen/>
              <w:t>ции инфекционных болезней</w:t>
            </w:r>
            <w:r>
              <w:rPr>
                <w:spacing w:val="-1"/>
              </w:rPr>
              <w:t>.</w:t>
            </w:r>
          </w:p>
          <w:p w:rsidR="00544332" w:rsidRPr="0055738B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5738B">
              <w:rPr>
                <w:b/>
                <w:i/>
                <w:spacing w:val="-1"/>
              </w:rPr>
              <w:t>Эпидемиологический надзор (ЭН)</w:t>
            </w:r>
            <w:r>
              <w:rPr>
                <w:b/>
                <w:i/>
                <w:spacing w:val="-1"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 w:firstLine="369"/>
              <w:jc w:val="both"/>
              <w:rPr>
                <w:spacing w:val="-1"/>
              </w:rPr>
            </w:pPr>
            <w:r w:rsidRPr="00DF75BE">
              <w:rPr>
                <w:spacing w:val="-1"/>
              </w:rPr>
              <w:t xml:space="preserve">Общие представления об эпидемиологическом надзоре за инфекционными болезнями. </w:t>
            </w:r>
            <w:r w:rsidRPr="00DC6379">
              <w:rPr>
                <w:spacing w:val="-1"/>
              </w:rPr>
              <w:t>Определение понятия ЭН. Цель и задачи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 xml:space="preserve">Основы ЭН (теоретические, методологические, </w:t>
            </w:r>
            <w:r w:rsidRPr="00DC6379">
              <w:t>правовые, организационные) и его принципы</w:t>
            </w:r>
            <w:r>
              <w:t xml:space="preserve">. </w:t>
            </w:r>
            <w:r w:rsidRPr="00DC6379">
              <w:rPr>
                <w:spacing w:val="-1"/>
              </w:rPr>
              <w:t xml:space="preserve">Структура ЭН: информационное обеспечение, </w:t>
            </w:r>
            <w:r w:rsidRPr="00DC6379">
              <w:t>эпидемиологическая диагностика, принципы управленческого решения</w:t>
            </w:r>
            <w:r>
              <w:t xml:space="preserve">. </w:t>
            </w:r>
            <w:r w:rsidRPr="00DC6379">
              <w:rPr>
                <w:spacing w:val="-1"/>
              </w:rPr>
              <w:t>Особенности ЭН при разных группах инфекций</w:t>
            </w:r>
            <w:r>
              <w:rPr>
                <w:spacing w:val="-1"/>
              </w:rPr>
              <w:t xml:space="preserve">. </w:t>
            </w:r>
            <w:r w:rsidRPr="00DC6379">
              <w:t xml:space="preserve">Организация сбора и обработки информации. </w:t>
            </w:r>
            <w:r w:rsidRPr="00DC6379">
              <w:rPr>
                <w:spacing w:val="-1"/>
              </w:rPr>
              <w:t>Определение источника получения информации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Требования, предъявляемые к информации. Объ</w:t>
            </w:r>
            <w:r w:rsidRPr="00DC6379">
              <w:rPr>
                <w:spacing w:val="-1"/>
              </w:rPr>
              <w:softHyphen/>
            </w:r>
            <w:r w:rsidRPr="00DC6379">
              <w:t>ем и периодичность поступления</w:t>
            </w:r>
            <w:r>
              <w:t xml:space="preserve">. </w:t>
            </w:r>
            <w:r w:rsidRPr="00DC6379">
              <w:rPr>
                <w:spacing w:val="-1"/>
              </w:rPr>
              <w:t xml:space="preserve">Систематизация информации, создание базы </w:t>
            </w:r>
            <w:r w:rsidRPr="00DC6379">
              <w:t>данных, пакетов программ</w:t>
            </w:r>
            <w:r>
              <w:t xml:space="preserve">. </w:t>
            </w:r>
            <w:r w:rsidRPr="00DC6379">
              <w:rPr>
                <w:spacing w:val="-1"/>
              </w:rPr>
              <w:t>Административная структура территории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Социально-экономическая характеристика</w:t>
            </w:r>
            <w:r>
              <w:rPr>
                <w:spacing w:val="-1"/>
              </w:rPr>
              <w:t xml:space="preserve">. </w:t>
            </w:r>
            <w:r w:rsidRPr="00DC6379">
              <w:t>Основные демографические сведения (числен</w:t>
            </w:r>
            <w:r w:rsidRPr="00DC6379">
              <w:softHyphen/>
            </w:r>
            <w:r w:rsidRPr="00DC6379">
              <w:rPr>
                <w:spacing w:val="-1"/>
              </w:rPr>
              <w:t xml:space="preserve">ность населения по полу, возрасту, рождаемость, </w:t>
            </w:r>
            <w:r w:rsidRPr="00DC6379">
              <w:t>смертность, миграция и др.)</w:t>
            </w:r>
            <w:r>
              <w:t xml:space="preserve">. </w:t>
            </w:r>
            <w:r w:rsidRPr="00DC6379">
              <w:rPr>
                <w:spacing w:val="-1"/>
              </w:rPr>
              <w:t>Характеристика сети медицинских и санитарно-эпидемиологических учреждений, обслуживаю</w:t>
            </w:r>
            <w:r w:rsidRPr="00DC6379">
              <w:rPr>
                <w:spacing w:val="-1"/>
              </w:rPr>
              <w:softHyphen/>
            </w:r>
            <w:r w:rsidRPr="00DC6379">
              <w:t>щих население, их оснащение, укомплектован</w:t>
            </w:r>
            <w:r w:rsidRPr="00DC6379">
              <w:softHyphen/>
            </w:r>
            <w:r w:rsidRPr="00DC6379">
              <w:rPr>
                <w:spacing w:val="-1"/>
              </w:rPr>
              <w:t>ность медицинскими кадрами</w:t>
            </w:r>
            <w:r>
              <w:rPr>
                <w:spacing w:val="-1"/>
              </w:rPr>
              <w:t xml:space="preserve">. </w:t>
            </w:r>
            <w:r w:rsidRPr="00DC6379">
              <w:t>Санитарная характеристика территорий (водо</w:t>
            </w:r>
            <w:r w:rsidRPr="00DC6379">
              <w:softHyphen/>
              <w:t xml:space="preserve">снабжение, система очистки населенных мест, </w:t>
            </w:r>
            <w:r w:rsidRPr="00DC6379">
              <w:rPr>
                <w:spacing w:val="-1"/>
              </w:rPr>
              <w:t>канализация, снабжение пищевыми продуктами)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Санитарно-гигиеническая характеристика объек</w:t>
            </w:r>
            <w:r w:rsidRPr="00DC6379">
              <w:rPr>
                <w:spacing w:val="-1"/>
              </w:rPr>
              <w:softHyphen/>
              <w:t>тов эпидемиологического риска: пищевых пред</w:t>
            </w:r>
            <w:r w:rsidRPr="00DC6379">
              <w:rPr>
                <w:spacing w:val="-1"/>
              </w:rPr>
              <w:softHyphen/>
            </w:r>
            <w:r w:rsidRPr="00DC6379">
              <w:t xml:space="preserve">приятий, учреждений общественного питания и торговли пищевыми продуктами, ЛПУ, детских дошкольных учреждений, учебных заведений и </w:t>
            </w:r>
            <w:r w:rsidRPr="00DC6379">
              <w:rPr>
                <w:spacing w:val="-1"/>
              </w:rPr>
              <w:t>др.</w:t>
            </w:r>
            <w:r>
              <w:rPr>
                <w:spacing w:val="-1"/>
              </w:rPr>
              <w:t xml:space="preserve"> </w:t>
            </w:r>
            <w:r w:rsidRPr="00DC6379">
              <w:rPr>
                <w:spacing w:val="-1"/>
              </w:rPr>
              <w:t>Природно-климатические факторы</w:t>
            </w:r>
            <w:r>
              <w:rPr>
                <w:spacing w:val="-1"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Заболеваемость населения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Циркуляция возбудителя среди населения (уро</w:t>
            </w:r>
            <w:r w:rsidRPr="00DC6379">
              <w:rPr>
                <w:spacing w:val="-1"/>
              </w:rPr>
              <w:softHyphen/>
              <w:t xml:space="preserve">вень носительства), среди животных и во </w:t>
            </w:r>
            <w:r w:rsidRPr="00DC6379">
              <w:rPr>
                <w:spacing w:val="-1"/>
              </w:rPr>
              <w:lastRenderedPageBreak/>
              <w:t>внеш</w:t>
            </w:r>
            <w:r w:rsidRPr="00DC6379">
              <w:rPr>
                <w:spacing w:val="-1"/>
              </w:rPr>
              <w:softHyphen/>
              <w:t>ней среде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Характеристика свойств возбудителей, циркули</w:t>
            </w:r>
            <w:r w:rsidRPr="00DC6379">
              <w:rPr>
                <w:spacing w:val="-1"/>
              </w:rPr>
              <w:softHyphen/>
              <w:t>рующих на территории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Иммунологическая структура населения, состоя</w:t>
            </w:r>
            <w:r w:rsidRPr="00DC6379">
              <w:rPr>
                <w:spacing w:val="-1"/>
              </w:rPr>
              <w:softHyphen/>
              <w:t>ние коллективного иммунитета к различным возбудителям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Эпидемиологическая экспертиза территории</w:t>
            </w:r>
            <w:r>
              <w:rPr>
                <w:spacing w:val="-1"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Определение понятия «эпидемиологическая экс</w:t>
            </w:r>
            <w:r w:rsidRPr="00DC6379">
              <w:rPr>
                <w:spacing w:val="-1"/>
              </w:rPr>
              <w:softHyphen/>
              <w:t>пертиза». Цели и задачи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Использование данных ЭН за антропонозами, зоонозами, сапронозами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Использование данных о характеристике при</w:t>
            </w:r>
            <w:r w:rsidRPr="00DC6379">
              <w:rPr>
                <w:spacing w:val="-1"/>
              </w:rPr>
              <w:softHyphen/>
              <w:t>родных очагов инфекций на территории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/>
              <w:jc w:val="both"/>
              <w:rPr>
                <w:spacing w:val="-1"/>
              </w:rPr>
            </w:pPr>
            <w:r w:rsidRPr="00DC6379">
              <w:rPr>
                <w:spacing w:val="-1"/>
              </w:rPr>
              <w:t>Характеристика факторов природной среды, оказывающих влияние на распространение ин</w:t>
            </w:r>
            <w:r w:rsidRPr="00DC6379">
              <w:rPr>
                <w:spacing w:val="-1"/>
              </w:rPr>
              <w:softHyphen/>
              <w:t>фекционных болезней.</w:t>
            </w:r>
            <w:r>
              <w:rPr>
                <w:spacing w:val="-1"/>
              </w:rPr>
              <w:t xml:space="preserve"> </w:t>
            </w:r>
            <w:r w:rsidRPr="00DC6379">
              <w:rPr>
                <w:spacing w:val="-1"/>
              </w:rPr>
              <w:t>Использование данных о социально-демографических процессах, наличии коллекти</w:t>
            </w:r>
            <w:r w:rsidRPr="00DC6379">
              <w:rPr>
                <w:spacing w:val="-1"/>
              </w:rPr>
              <w:softHyphen/>
              <w:t>вов с повышенным риском заболевания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Проведение выборочных исследований с целью выявления заболеваний, не подлежащих обяза</w:t>
            </w:r>
            <w:r w:rsidRPr="00DC6379">
              <w:rPr>
                <w:spacing w:val="-1"/>
              </w:rPr>
              <w:softHyphen/>
              <w:t>тельной регистрации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Использование результатов эпидемиологической экспертизы для прогнозирования эпидемиологи</w:t>
            </w:r>
            <w:r w:rsidRPr="00DC6379">
              <w:rPr>
                <w:spacing w:val="-1"/>
              </w:rPr>
              <w:softHyphen/>
              <w:t>ческой ситуации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Особенности эпидемиологической экспертизы вновь осваиваемых территорий</w:t>
            </w:r>
            <w:r>
              <w:rPr>
                <w:spacing w:val="-1"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" w:firstLine="369"/>
              <w:jc w:val="both"/>
              <w:rPr>
                <w:spacing w:val="-1"/>
              </w:rPr>
            </w:pPr>
            <w:r w:rsidRPr="00DF75BE">
              <w:rPr>
                <w:spacing w:val="-1"/>
              </w:rPr>
              <w:t>Оценка качества и эффективности профилак</w:t>
            </w:r>
            <w:r w:rsidRPr="00DF75BE">
              <w:rPr>
                <w:spacing w:val="-1"/>
              </w:rPr>
              <w:softHyphen/>
              <w:t>тических и противоэпидемических мероприя</w:t>
            </w:r>
            <w:r w:rsidRPr="00DF75BE">
              <w:rPr>
                <w:spacing w:val="-1"/>
              </w:rPr>
              <w:softHyphen/>
              <w:t>тий.</w:t>
            </w:r>
            <w:r>
              <w:rPr>
                <w:spacing w:val="-1"/>
                <w:u w:val="single"/>
              </w:rPr>
              <w:t xml:space="preserve"> </w:t>
            </w:r>
            <w:r w:rsidRPr="00DC6379">
              <w:rPr>
                <w:spacing w:val="-1"/>
              </w:rPr>
              <w:t>Качество профилактических и противоэпидемических мероприятий и методы их оценки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Оценка качества мероприятий, направленных на источник инфекции, пути и факторы передачи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Эпидемиологическая социальная и экономиче</w:t>
            </w:r>
            <w:r w:rsidRPr="00DC6379">
              <w:rPr>
                <w:spacing w:val="-1"/>
              </w:rPr>
              <w:softHyphen/>
              <w:t>ская эффективность профилактических и противоэпидемических средств и мероприятий</w:t>
            </w:r>
            <w:r>
              <w:rPr>
                <w:spacing w:val="-1"/>
              </w:rPr>
              <w:t xml:space="preserve">. </w:t>
            </w:r>
            <w:r w:rsidRPr="00DC6379">
              <w:rPr>
                <w:spacing w:val="-1"/>
              </w:rPr>
              <w:t>Оценка эффективности комплекса профилактических и противоэпидемических мероприятий</w:t>
            </w:r>
            <w:r>
              <w:rPr>
                <w:spacing w:val="-1"/>
              </w:rPr>
              <w:t>.</w:t>
            </w:r>
          </w:p>
          <w:p w:rsidR="00544332" w:rsidRPr="009A33D5" w:rsidRDefault="00544332" w:rsidP="00C65F8A">
            <w:pPr>
              <w:widowControl w:val="0"/>
              <w:jc w:val="both"/>
              <w:rPr>
                <w:b/>
                <w:i/>
              </w:rPr>
            </w:pPr>
            <w:r w:rsidRPr="009A33D5">
              <w:rPr>
                <w:b/>
                <w:i/>
              </w:rPr>
              <w:t>Иммунопрофилактика.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69"/>
              <w:jc w:val="both"/>
            </w:pPr>
            <w:r w:rsidRPr="00DC6379">
              <w:t>Иммунобиологические препараты, применяю</w:t>
            </w:r>
            <w:r w:rsidRPr="00DC6379">
              <w:softHyphen/>
              <w:t>щиеся для защиты населения от инфекционных болезней</w:t>
            </w:r>
            <w:r>
              <w:t xml:space="preserve">. </w:t>
            </w:r>
            <w:r w:rsidRPr="00DC6379">
              <w:t>Вакцины (жив</w:t>
            </w:r>
            <w:r>
              <w:t>ые, убитые, химические, рибосом</w:t>
            </w:r>
            <w:r w:rsidRPr="00DC6379">
              <w:t>ные, субъединичные, ассоциированные, генно-инженерные и др.)</w:t>
            </w:r>
            <w:r>
              <w:t xml:space="preserve">. </w:t>
            </w:r>
            <w:r w:rsidRPr="00DC6379">
              <w:t>Анатоксины</w:t>
            </w:r>
            <w:r>
              <w:t xml:space="preserve">. </w:t>
            </w:r>
            <w:r w:rsidRPr="00DC6379">
              <w:t>Специфические сыворотки. Иммуноглобулины</w:t>
            </w:r>
            <w:r>
              <w:t xml:space="preserve">. </w:t>
            </w:r>
            <w:r w:rsidRPr="00DC6379">
              <w:t>Система стандартизации и контроля за качеством медицинских иммунобиологических препаратов</w:t>
            </w:r>
            <w:r>
              <w:t xml:space="preserve">. </w:t>
            </w:r>
            <w:r w:rsidRPr="00DC6379">
              <w:t>Специфическая профилактика</w:t>
            </w:r>
            <w:r>
              <w:t xml:space="preserve">. </w:t>
            </w:r>
            <w:r w:rsidRPr="00DC6379">
              <w:t>Вакцинация, ее роль в системе профилактических мероприятий</w:t>
            </w:r>
            <w:r>
              <w:t xml:space="preserve">. </w:t>
            </w:r>
            <w:r w:rsidRPr="00DC6379">
              <w:t>Поствакцинальный иммунитет</w:t>
            </w:r>
            <w:r>
              <w:t xml:space="preserve">. </w:t>
            </w:r>
            <w:r w:rsidRPr="00DC6379">
              <w:t>Расширенная программа иммунизации</w:t>
            </w:r>
            <w:r>
              <w:t xml:space="preserve">. </w:t>
            </w:r>
            <w:r w:rsidRPr="00DC6379">
              <w:t>Иммунизация обязательная и по эпидемиологиче</w:t>
            </w:r>
            <w:r w:rsidRPr="00DC6379">
              <w:softHyphen/>
              <w:t>ским показаниям</w:t>
            </w:r>
            <w:r>
              <w:t xml:space="preserve">. </w:t>
            </w:r>
            <w:r w:rsidRPr="00DC6379">
              <w:t>Календарь прививок</w:t>
            </w:r>
            <w:r>
              <w:t xml:space="preserve">. </w:t>
            </w:r>
            <w:r w:rsidRPr="00DC6379">
              <w:t>Иммунологическая структура населения, ее влия</w:t>
            </w:r>
            <w:r w:rsidRPr="00DC6379">
              <w:softHyphen/>
              <w:t>ние на эпидемический процесс</w:t>
            </w:r>
            <w:r>
              <w:t xml:space="preserve">. </w:t>
            </w:r>
            <w:r w:rsidRPr="00DC6379">
              <w:t>Организация и задачи серологического контроля. Банки сывороток</w:t>
            </w:r>
            <w:r>
              <w:t xml:space="preserve">. </w:t>
            </w:r>
            <w:r w:rsidRPr="00DC6379">
              <w:t>Поствакцинальные реакции и осложнения, их профилактика</w:t>
            </w:r>
            <w:r>
              <w:t xml:space="preserve">. </w:t>
            </w:r>
            <w:r w:rsidRPr="00DC6379">
              <w:t>Мониторинг поствакцинальных осложнений</w:t>
            </w:r>
            <w:r>
              <w:t xml:space="preserve">. </w:t>
            </w:r>
            <w:r w:rsidRPr="00DC6379">
              <w:t>Профилактика поствакцинальных осложнений. Вакцинация групп риска</w:t>
            </w:r>
            <w:r>
              <w:t>.</w:t>
            </w:r>
          </w:p>
          <w:p w:rsidR="00544332" w:rsidRPr="009A33D5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9A33D5">
              <w:rPr>
                <w:b/>
                <w:i/>
              </w:rPr>
              <w:t>Дезинфектология</w:t>
            </w:r>
            <w:r>
              <w:rPr>
                <w:b/>
                <w:i/>
              </w:rP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ind w:firstLine="369"/>
              <w:jc w:val="both"/>
            </w:pPr>
            <w:r w:rsidRPr="00DF75BE">
              <w:t>Дезинфекция. М</w:t>
            </w:r>
            <w:r w:rsidRPr="00DC6379">
              <w:t>есто дезинфекции в комплексе профилактиче</w:t>
            </w:r>
            <w:r w:rsidRPr="00DC6379">
              <w:softHyphen/>
              <w:t>ских и противоэпидемических мероприятий</w:t>
            </w:r>
            <w:r>
              <w:t xml:space="preserve">. </w:t>
            </w:r>
            <w:r w:rsidRPr="00DC6379">
              <w:t>Виды дезинфекции: очаговая (текущая и заклю</w:t>
            </w:r>
            <w:r w:rsidRPr="00DC6379">
              <w:softHyphen/>
              <w:t xml:space="preserve">чительная), </w:t>
            </w:r>
            <w:r w:rsidRPr="00DC6379">
              <w:lastRenderedPageBreak/>
              <w:t>профилактическая, их роль и задачи</w:t>
            </w:r>
            <w:r>
              <w:t xml:space="preserve">. </w:t>
            </w:r>
            <w:r w:rsidRPr="00DC6379">
              <w:t>Методы и средства дезинфекции</w:t>
            </w:r>
            <w:r>
              <w:t xml:space="preserve">. </w:t>
            </w:r>
            <w:r w:rsidRPr="00DC6379">
              <w:t>Организация работы санитарных пропускников</w:t>
            </w:r>
            <w: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C6379">
              <w:t>Виды дезинфекции, используемые при различ</w:t>
            </w:r>
            <w:r w:rsidRPr="00DC6379">
              <w:softHyphen/>
              <w:t>ных нозологических формах</w:t>
            </w:r>
            <w:r>
              <w:t xml:space="preserve">. </w:t>
            </w:r>
            <w:r w:rsidRPr="00DC6379">
              <w:t>Предметы, подлежащие обеззараживанию</w:t>
            </w:r>
            <w:r>
              <w:t xml:space="preserve">. </w:t>
            </w:r>
            <w:r w:rsidRPr="00DC6379">
              <w:t>Санитарно-противоэпидемический режим в ЛПУ (инфекционные и соматические стациона</w:t>
            </w:r>
            <w:r w:rsidRPr="00DC6379">
              <w:softHyphen/>
              <w:t>ры, поликлиники и др.)</w:t>
            </w:r>
            <w:r>
              <w:t xml:space="preserve">. </w:t>
            </w:r>
            <w:r w:rsidRPr="00DC6379">
              <w:t>Санитарно-противоэпидемический режим в дет</w:t>
            </w:r>
            <w:r w:rsidRPr="00DC6379">
              <w:softHyphen/>
              <w:t>ских дошкольных учреждениях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DF75BE">
              <w:t>Дезинсекция. Место</w:t>
            </w:r>
            <w:r w:rsidRPr="00DC6379">
              <w:t xml:space="preserve"> дезинсекции в комплексе профилактиче</w:t>
            </w:r>
            <w:r w:rsidRPr="00DC6379">
              <w:softHyphen/>
              <w:t>ских и противоэпидемических мероприятий</w:t>
            </w:r>
            <w:r>
              <w:t xml:space="preserve">. </w:t>
            </w:r>
            <w:r w:rsidRPr="00DC6379">
              <w:t>Методы и средства дезинсекции. Классификация инсектицидов</w:t>
            </w:r>
            <w:r>
              <w:t xml:space="preserve">. </w:t>
            </w:r>
            <w:r w:rsidRPr="00DC6379">
              <w:t>Особенности дезинсекционных мероприятий в отношении отдельных видов членистоногих</w:t>
            </w:r>
            <w:r>
              <w:t>.</w:t>
            </w:r>
          </w:p>
          <w:p w:rsidR="00544332" w:rsidRPr="00DC6379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ind w:firstLine="369"/>
              <w:jc w:val="both"/>
            </w:pPr>
            <w:r w:rsidRPr="00DF75BE">
              <w:t>Дератизация. Место</w:t>
            </w:r>
            <w:r w:rsidRPr="00DC6379">
              <w:t xml:space="preserve"> дератизации в комплексе профилактиче</w:t>
            </w:r>
            <w:r w:rsidRPr="00DC6379">
              <w:softHyphen/>
              <w:t>ских и противоэпидемических мероприятий</w:t>
            </w:r>
            <w:r>
              <w:t xml:space="preserve">. </w:t>
            </w:r>
            <w:r w:rsidRPr="00DC6379">
              <w:t>Методы и средства дератизации</w:t>
            </w:r>
            <w:r>
              <w:t xml:space="preserve">. </w:t>
            </w:r>
            <w:r w:rsidRPr="00DC6379">
              <w:t>Дератизация в эпидемиологически значимых объектах</w:t>
            </w:r>
            <w:r>
              <w:t>.</w:t>
            </w:r>
          </w:p>
          <w:p w:rsidR="00544332" w:rsidRPr="007C3296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ind w:firstLine="369"/>
              <w:jc w:val="both"/>
            </w:pPr>
            <w:r w:rsidRPr="00DC6379">
              <w:rPr>
                <w:u w:val="single"/>
              </w:rPr>
              <w:br w:type="page"/>
            </w:r>
            <w:r w:rsidRPr="00DF75BE">
              <w:t>Стерилизация.</w:t>
            </w:r>
            <w:r>
              <w:t xml:space="preserve"> </w:t>
            </w:r>
            <w:r w:rsidRPr="00DC6379">
              <w:t>Место стерилизации в комплексе противоэпи</w:t>
            </w:r>
            <w:r w:rsidRPr="00DC6379">
              <w:softHyphen/>
              <w:t>демических мероприятий</w:t>
            </w:r>
            <w:r>
              <w:t xml:space="preserve">. </w:t>
            </w:r>
            <w:r w:rsidRPr="00DC6379">
              <w:t>Методы и средства стерилизации</w:t>
            </w:r>
            <w:r>
              <w:t>.</w:t>
            </w:r>
            <w:r w:rsidRPr="00DC6379">
              <w:t>Методы, средства и режимы предстерилизационной очистки, контроль качества</w:t>
            </w:r>
            <w:r>
              <w:t xml:space="preserve">. </w:t>
            </w:r>
            <w:r w:rsidRPr="00DC6379">
              <w:t>Требования к упаковке и загрузке изделий в стерилизаторы</w:t>
            </w:r>
            <w:r>
              <w:t xml:space="preserve">. </w:t>
            </w:r>
            <w:r w:rsidRPr="00DC6379">
              <w:t>Сроки и условия хранения простерилизованных изделий</w:t>
            </w:r>
            <w:r>
              <w:t xml:space="preserve">. </w:t>
            </w:r>
            <w:r w:rsidRPr="00DC6379">
              <w:t>Методы и средства контроля стерилизации</w:t>
            </w:r>
            <w:r>
              <w:t xml:space="preserve">. </w:t>
            </w:r>
            <w:r w:rsidRPr="00DC6379">
              <w:t>Организация централизованных стерилизационных отделений (ЦСО)</w:t>
            </w:r>
            <w:r>
              <w:t>.</w:t>
            </w:r>
          </w:p>
        </w:tc>
      </w:tr>
      <w:tr w:rsidR="00544332" w:rsidRPr="007C3296" w:rsidTr="00C65F8A">
        <w:trPr>
          <w:jc w:val="center"/>
        </w:trPr>
        <w:tc>
          <w:tcPr>
            <w:tcW w:w="560" w:type="dxa"/>
          </w:tcPr>
          <w:p w:rsidR="00544332" w:rsidRDefault="00544332" w:rsidP="00C65F8A">
            <w:pPr>
              <w:contextualSpacing/>
            </w:pPr>
            <w:r>
              <w:lastRenderedPageBreak/>
              <w:t>2</w:t>
            </w:r>
          </w:p>
        </w:tc>
        <w:tc>
          <w:tcPr>
            <w:tcW w:w="1865" w:type="dxa"/>
          </w:tcPr>
          <w:p w:rsidR="00544332" w:rsidRPr="00283C53" w:rsidRDefault="00544332" w:rsidP="00C65F8A">
            <w:pPr>
              <w:contextualSpacing/>
              <w:rPr>
                <w:b/>
              </w:rPr>
            </w:pPr>
            <w:r w:rsidRPr="00283C53">
              <w:rPr>
                <w:b/>
              </w:rPr>
              <w:t>Санитарно-гигиенические лабораторные исследования</w:t>
            </w:r>
          </w:p>
          <w:p w:rsidR="00544332" w:rsidRPr="00283C53" w:rsidRDefault="00544332" w:rsidP="00C65F8A">
            <w:pPr>
              <w:contextualSpacing/>
              <w:rPr>
                <w:b/>
              </w:rPr>
            </w:pPr>
            <w:r w:rsidRPr="00283C53">
              <w:rPr>
                <w:b/>
              </w:rPr>
              <w:t>36 часов</w:t>
            </w:r>
          </w:p>
        </w:tc>
        <w:tc>
          <w:tcPr>
            <w:tcW w:w="7146" w:type="dxa"/>
          </w:tcPr>
          <w:p w:rsidR="00544332" w:rsidRPr="00FF66A3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FF66A3">
              <w:rPr>
                <w:b/>
                <w:i/>
              </w:rPr>
              <w:t>Организация, формы и методы работы санитарно-гигиенических лабораторий в системе Роспотребнадзора.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Основные задачи в деятельности Роспотребнадзора. Роль и значение испытательных подразделений в деятельности Роспотребнадзора. Стандартизация и нормирование в деятельности испытательных подразделений учреждений Роспотребнадзора. Система качества в испытательных подразделениях учреждений Роспотребнадзора.</w:t>
            </w:r>
          </w:p>
          <w:p w:rsidR="00544332" w:rsidRPr="0066038C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66038C">
              <w:rPr>
                <w:b/>
                <w:i/>
              </w:rPr>
              <w:t xml:space="preserve">Качественный химический анализ (КХА) в санитарно-гигиенических исследованиях. 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Физико-химические методы исследований в испытаниях вод, воздушной среды, почвы, пищевых продуктов. Представление результатов анализа. Внутрилабораторный контроль качества результатов измерений. Методология отбора и подготовки проб к физико-химическим исследованиям. Методы отбора представительной пробы воздуха. Отбор проб воды. Правила отбора представительной пробы почвы в зависимости от обследуемой площади. Получение представительной пробы пищевых продуктов. Методы подготовки проб различных объектов к испытаниям. Современные ускоренные способы пробоподготовки. Требования к чистоте реактивов, воды, посуды для различных методов анализа.</w:t>
            </w:r>
          </w:p>
          <w:p w:rsidR="00544332" w:rsidRPr="0066038C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66038C">
              <w:rPr>
                <w:b/>
                <w:i/>
              </w:rPr>
              <w:t>Оптико-спектральные методы в санитарно-гигиенических исследованиях.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lastRenderedPageBreak/>
              <w:t>Оптико-спектральные методы анализа. Общая характеристика спектральных методов анализа. Методы атомной спектроскопии. Основы флюориметрического метода анализа. Виды флюоресценции и их классификация.</w:t>
            </w:r>
          </w:p>
          <w:p w:rsidR="00544332" w:rsidRPr="0066038C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66038C">
              <w:rPr>
                <w:b/>
                <w:i/>
              </w:rPr>
              <w:t>Хроматографические методы в санитарно-гигиенических исследованиях.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Основы хроматографических методов анализа, область применения, преимущества и недостатки по сравнению с другими методами КХА. Хроматографический метод КХА в санитарно-гигиенических испытаниях. Основы тонкослойной хроматографии. Использование высокоэффективной жидкостной хроматографии в санитарно-гигиенических исследованиях для анализа воздуха, воды, пищевых продуктов.</w:t>
            </w:r>
          </w:p>
          <w:p w:rsidR="00544332" w:rsidRPr="00976AD0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976AD0">
              <w:rPr>
                <w:b/>
                <w:i/>
              </w:rPr>
              <w:t>Электрохимические методы в санитарно-гигиенических исследованиях.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Полярографические методы. Ионометрические методы в исследованиях воды, почвы, воздуха.</w:t>
            </w:r>
          </w:p>
          <w:p w:rsidR="00544332" w:rsidRPr="00976AD0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976AD0">
              <w:rPr>
                <w:b/>
                <w:i/>
              </w:rPr>
              <w:t>Объёмный и весовой анализ в санитарно-гигиенических исследованиях.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Использование объёмного анализа для исследования воды, почвы, пищевых продуктов. Весовой анализ в исследованиях воды и почвы.</w:t>
            </w:r>
          </w:p>
          <w:p w:rsidR="00544332" w:rsidRPr="00976AD0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976AD0">
              <w:rPr>
                <w:b/>
                <w:i/>
              </w:rPr>
              <w:t>Методы токсикологических исследований, используемые для токсиколого-гигиенической оценки материалов, изделий и объектов окружающей среды.</w:t>
            </w:r>
          </w:p>
          <w:p w:rsidR="00544332" w:rsidRPr="007C3296" w:rsidRDefault="00544332" w:rsidP="00C65F8A">
            <w:pPr>
              <w:shd w:val="clear" w:color="auto" w:fill="FFFFFF"/>
              <w:ind w:firstLine="369"/>
              <w:jc w:val="both"/>
            </w:pPr>
            <w:r>
              <w:t>Методология проведения токсикологических исследований. Токсиколого-гигиеническая оценка различных видов продукции для определения соответствия гигиеническим нормативам с применением альтернативных методов. Моделирование условий эксперимента. Методы исследований, используемые для анализа контактирующих сред. Пробоподготовка сред к анализу. Нормативная документация, гигиенические нормативы исследуемых объектов.</w:t>
            </w:r>
          </w:p>
        </w:tc>
      </w:tr>
      <w:tr w:rsidR="00544332" w:rsidRPr="007C3296" w:rsidTr="00C65F8A">
        <w:trPr>
          <w:jc w:val="center"/>
        </w:trPr>
        <w:tc>
          <w:tcPr>
            <w:tcW w:w="560" w:type="dxa"/>
          </w:tcPr>
          <w:p w:rsidR="00544332" w:rsidRDefault="00544332" w:rsidP="00C65F8A">
            <w:pPr>
              <w:contextualSpacing/>
            </w:pPr>
            <w:r>
              <w:lastRenderedPageBreak/>
              <w:t>3</w:t>
            </w:r>
          </w:p>
        </w:tc>
        <w:tc>
          <w:tcPr>
            <w:tcW w:w="1865" w:type="dxa"/>
          </w:tcPr>
          <w:p w:rsidR="00544332" w:rsidRPr="00283C53" w:rsidRDefault="00544332" w:rsidP="00C65F8A">
            <w:pPr>
              <w:contextualSpacing/>
              <w:rPr>
                <w:b/>
              </w:rPr>
            </w:pPr>
            <w:r w:rsidRPr="00283C53">
              <w:rPr>
                <w:b/>
              </w:rPr>
              <w:t>Социальная гиги</w:t>
            </w:r>
            <w:r>
              <w:rPr>
                <w:b/>
              </w:rPr>
              <w:t>ена, организация и управление го</w:t>
            </w:r>
            <w:r w:rsidRPr="00283C53">
              <w:rPr>
                <w:b/>
              </w:rPr>
              <w:t>ссанэпидслужбой</w:t>
            </w:r>
          </w:p>
          <w:p w:rsidR="00544332" w:rsidRPr="00283C53" w:rsidRDefault="00544332" w:rsidP="00C65F8A">
            <w:pPr>
              <w:contextualSpacing/>
              <w:rPr>
                <w:b/>
              </w:rPr>
            </w:pPr>
            <w:r w:rsidRPr="00283C53">
              <w:rPr>
                <w:b/>
              </w:rPr>
              <w:t>72 часа</w:t>
            </w:r>
          </w:p>
        </w:tc>
        <w:tc>
          <w:tcPr>
            <w:tcW w:w="7146" w:type="dxa"/>
          </w:tcPr>
          <w:p w:rsidR="00544332" w:rsidRPr="00DF75BE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DF75BE">
              <w:rPr>
                <w:b/>
                <w:i/>
              </w:rPr>
              <w:t>Развитие службы санитарно-эпидемиологического надзора и Федеральной службы по надзору в сфере защиты прав потребителей и благополучия человека.</w:t>
            </w:r>
          </w:p>
          <w:p w:rsidR="00544332" w:rsidRPr="00F66C10" w:rsidRDefault="00544332" w:rsidP="00C65F8A">
            <w:pPr>
              <w:shd w:val="clear" w:color="auto" w:fill="FFFFFF"/>
              <w:ind w:firstLine="369"/>
              <w:jc w:val="both"/>
            </w:pPr>
            <w:r>
              <w:t>Исторический путь развития служб санитарно-эпидемиологического надзора (до реформирования) и Роспотребнадзора (после реформирования).  Основные различия в задачах, организации, финансировании органов и учреждений Роспотребнадзора. Перечень основных законов и подзаконных актов, регулирующих вопросы реформирования и деятельности Федеральной службы по надзору в сфере защиты прав потребителей и благополучия человека.    Кадровое обеспечение органов и учреждений Роспотребнадзора.</w:t>
            </w:r>
          </w:p>
          <w:p w:rsidR="00544332" w:rsidRPr="00BF74B2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BF74B2">
              <w:rPr>
                <w:b/>
                <w:i/>
              </w:rPr>
              <w:t>Основные законы, регулирующие организацию и деятельность федеральной службы по надзору в сфере защиты прав потребителей и благополучия человека.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lastRenderedPageBreak/>
              <w:t>Организационно-правовые основы государственного санитарно-эпидемиологического надзора и других функций, возложенных на Федеральную службу Роспотребнадзора. Структура и содержание основных Федеральных закон и приказов.</w:t>
            </w:r>
          </w:p>
          <w:p w:rsidR="00544332" w:rsidRPr="00BF74B2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BF74B2">
              <w:rPr>
                <w:b/>
                <w:i/>
              </w:rPr>
              <w:t>Организационно-правовая основа деятельности Федеральной службы по надзору в сфере защиты прав потребителей и благополучия человека.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Основной федеральный закон и подзаконные акты, регулирующие деятельность Федеральной службы по надзору в сфере защиты прав потребителей и благополучия человека. Структура правовых документов. Основные разделы методических рекомендаций, регламентирующие комплекс мероприятий и порядок организации непрерывной подготовки кадров медико-профилактического профиля на базе медицинских вузов, органов и организаций Роспотребнадзора. Финансирование Федеральной службы Роспотребнадзора.</w:t>
            </w:r>
          </w:p>
          <w:p w:rsidR="00544332" w:rsidRPr="006014FE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6014FE">
              <w:rPr>
                <w:b/>
                <w:i/>
              </w:rPr>
              <w:t>Организационно-правовая основа деятельности управлений Федеральной службы по надзору в сфере защиты прав потребителей и благополучия человека по субъектам РФ: структура, функции, взаимодействие.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 xml:space="preserve">Структура и функции Управлений Роспотребнадзора в субъектах РФ. Задачи и функции отдельных структурных подразделений Управлений (территориальных отделов, отделов эпидемиологического надзора, социально-гигиенического мониторинга, надзора в сфере защиты прав потребителей, регистрации и лицензирования, юридического, государственной службы и кадров). Основные направления совместной работы Управлений Роспотребнадзора и Центров гигиены и эпидемиологии в субъектах РФ. Виды административных регламентов по выполнению государственных функций, их назначение и применение. </w:t>
            </w:r>
          </w:p>
          <w:p w:rsidR="00544332" w:rsidRPr="00F22025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F22025">
              <w:rPr>
                <w:b/>
                <w:i/>
              </w:rPr>
              <w:t>Организационно-правовые основы деятельности центров гигиены и эпидемиологии.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Основные подзаконные акты, регулирующие организацию и деятельность центров гигиены и эпидемиологии и взаимодействие с Управлением Роспотребнадзора. Структура, основные подразделения, основные задачи и функции. Порядок проведения отдельных услуг для населения, юридических лиц и индивидуальных предпринимателей. Правовые основы деятельности испытательного лабораторного центра.</w:t>
            </w:r>
          </w:p>
          <w:p w:rsidR="00544332" w:rsidRPr="000C2750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0C2750">
              <w:rPr>
                <w:b/>
                <w:i/>
              </w:rPr>
              <w:t>Профилактическая деятельность органов и учреждений Роспотребнадзора: основные профилактические программы.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 xml:space="preserve">Виды и особенности подготовки и реализации мероприятий Ведомственными целевыми программами. Перечень федеральных и ведомственных целевых программ профилактики. Требования, предъявляемые к ведомственным целевым программам. Роль Управлений </w:t>
            </w:r>
            <w:r>
              <w:lastRenderedPageBreak/>
              <w:t>Роспотребнадзора в планировании мероприятий по профилактике заболеваний. Содержание профилактических программ.</w:t>
            </w:r>
          </w:p>
          <w:p w:rsidR="00544332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0C2750">
              <w:rPr>
                <w:b/>
                <w:i/>
              </w:rPr>
              <w:t>Ответственность граждан, индивидуальных предпринимателей, должностных и юридических лиц при нарушении законодательства в области санитарно-эпидемиологического благополучия населения.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Основные законы, регулирующие вопросы ответственности при нарушении законодательства в области санитарно-эпидемиологического благополучия. Виды административных наказаний, их назначение и применение при административных правонарушениях, посягающих на здоровье, санитарно-эпидемиологическое благополучие населения.</w:t>
            </w:r>
          </w:p>
          <w:p w:rsidR="00544332" w:rsidRDefault="00544332" w:rsidP="00C65F8A">
            <w:pPr>
              <w:shd w:val="clear" w:color="auto" w:fill="FFFFFF"/>
              <w:ind w:firstLine="369"/>
              <w:jc w:val="both"/>
            </w:pPr>
            <w:r>
              <w:t>Порядок и требования к применению административных наказаний. Порядок и требования к применению административного штрафа. Роль должностных лиц Управлений Роспотребнадзора по субъектам РФ при установлении фактов нарушений законодательства в области санитарно-эпидемиологического благополучия.</w:t>
            </w:r>
          </w:p>
          <w:p w:rsidR="00544332" w:rsidRDefault="00544332" w:rsidP="00C65F8A">
            <w:pPr>
              <w:shd w:val="clear" w:color="auto" w:fill="FFFFFF"/>
              <w:jc w:val="both"/>
              <w:rPr>
                <w:b/>
                <w:i/>
              </w:rPr>
            </w:pPr>
            <w:r w:rsidRPr="002A2BD6">
              <w:rPr>
                <w:b/>
                <w:i/>
              </w:rPr>
              <w:t>Анализ деятельности органов и учреждений Роспотребнадзора. Учётно-отчётная документация. Показатели работы.</w:t>
            </w:r>
          </w:p>
          <w:p w:rsidR="00544332" w:rsidRPr="002A2BD6" w:rsidRDefault="00544332" w:rsidP="00C65F8A">
            <w:pPr>
              <w:shd w:val="clear" w:color="auto" w:fill="FFFFFF"/>
              <w:ind w:firstLine="369"/>
              <w:jc w:val="both"/>
            </w:pPr>
            <w:r>
              <w:t>Группы показателей, характеризующих деятельность органов и учреждений Роспотребназдора. Оперативные показатели и показатели достижения конечного результата. Показатели конечных общественно значимых результатов. Показатели, характеризующие выполнение надзорной функции службой Роспотребнадзора. Показатели, характеризующие соблюдение санитарных норм и правил по отдельным группам.</w:t>
            </w:r>
          </w:p>
        </w:tc>
      </w:tr>
    </w:tbl>
    <w:p w:rsidR="00544332" w:rsidRDefault="00544332" w:rsidP="00544332">
      <w:pPr>
        <w:ind w:firstLine="709"/>
        <w:jc w:val="both"/>
      </w:pPr>
    </w:p>
    <w:p w:rsidR="00544332" w:rsidRDefault="00544332" w:rsidP="00544332">
      <w:pPr>
        <w:ind w:firstLine="709"/>
        <w:jc w:val="both"/>
      </w:pPr>
    </w:p>
    <w:p w:rsidR="00544332" w:rsidRDefault="00544332" w:rsidP="0054433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C3296">
        <w:rPr>
          <w:b/>
          <w:sz w:val="28"/>
          <w:szCs w:val="28"/>
        </w:rPr>
        <w:t>.Структура и содержание модулей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144"/>
        <w:gridCol w:w="1661"/>
      </w:tblGrid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  <w:r w:rsidRPr="00273597">
              <w:t>№ п/п</w:t>
            </w: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</w:pPr>
            <w:r w:rsidRPr="00273597">
              <w:t>Содержание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 w:rsidRPr="00273597">
              <w:t>Трудоёмкость (час)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1</w:t>
            </w:r>
          </w:p>
        </w:tc>
        <w:tc>
          <w:tcPr>
            <w:tcW w:w="1661" w:type="dxa"/>
          </w:tcPr>
          <w:p w:rsidR="00544332" w:rsidRPr="00FC6955" w:rsidRDefault="00544332" w:rsidP="00C65F8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F02806" w:rsidRDefault="00544332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02806">
              <w:rPr>
                <w:b/>
                <w:sz w:val="28"/>
                <w:szCs w:val="28"/>
              </w:rPr>
              <w:t>Эпидемиология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  <w:rPr>
                <w:b/>
                <w:sz w:val="28"/>
                <w:szCs w:val="28"/>
              </w:rPr>
            </w:pPr>
            <w:r w:rsidRPr="00F02806">
              <w:rPr>
                <w:b/>
                <w:sz w:val="28"/>
                <w:szCs w:val="28"/>
              </w:rPr>
              <w:t>72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782DF1" w:rsidRDefault="00544332" w:rsidP="00C65F8A">
            <w:pPr>
              <w:jc w:val="center"/>
            </w:pPr>
            <w:r w:rsidRPr="00782DF1">
              <w:t>1</w:t>
            </w:r>
          </w:p>
        </w:tc>
        <w:tc>
          <w:tcPr>
            <w:tcW w:w="7370" w:type="dxa"/>
          </w:tcPr>
          <w:p w:rsidR="00544332" w:rsidRPr="00F02806" w:rsidRDefault="00544332" w:rsidP="00C65F8A">
            <w:pPr>
              <w:widowControl w:val="0"/>
              <w:jc w:val="both"/>
              <w:rPr>
                <w:spacing w:val="3"/>
              </w:rPr>
            </w:pPr>
            <w:r w:rsidRPr="00F02806">
              <w:rPr>
                <w:spacing w:val="3"/>
              </w:rPr>
              <w:t>Ор</w:t>
            </w:r>
            <w:r>
              <w:rPr>
                <w:spacing w:val="3"/>
              </w:rPr>
              <w:t xml:space="preserve">ганизация профилактической и </w:t>
            </w:r>
            <w:r w:rsidRPr="00F02806">
              <w:rPr>
                <w:spacing w:val="3"/>
              </w:rPr>
              <w:t xml:space="preserve">противоэпидемической деятельности органов и учреждений Роспотребнадзора. 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782DF1" w:rsidRDefault="00544332" w:rsidP="00C65F8A">
            <w:pPr>
              <w:jc w:val="center"/>
            </w:pPr>
            <w:r w:rsidRPr="00782DF1">
              <w:t>2</w:t>
            </w:r>
          </w:p>
        </w:tc>
        <w:tc>
          <w:tcPr>
            <w:tcW w:w="7370" w:type="dxa"/>
          </w:tcPr>
          <w:p w:rsidR="00544332" w:rsidRPr="00F02806" w:rsidRDefault="00544332" w:rsidP="00C65F8A">
            <w:pPr>
              <w:widowControl w:val="0"/>
              <w:jc w:val="both"/>
              <w:rPr>
                <w:spacing w:val="3"/>
              </w:rPr>
            </w:pPr>
            <w:r w:rsidRPr="00F02806">
              <w:rPr>
                <w:spacing w:val="3"/>
              </w:rPr>
              <w:t>Организация иммунопрофилактики.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782DF1" w:rsidRDefault="00544332" w:rsidP="00C65F8A">
            <w:pPr>
              <w:jc w:val="center"/>
            </w:pPr>
            <w:r w:rsidRPr="00782DF1">
              <w:t>3</w:t>
            </w:r>
          </w:p>
        </w:tc>
        <w:tc>
          <w:tcPr>
            <w:tcW w:w="7370" w:type="dxa"/>
          </w:tcPr>
          <w:p w:rsidR="00544332" w:rsidRPr="00F02806" w:rsidRDefault="00544332" w:rsidP="00C65F8A">
            <w:pPr>
              <w:widowControl w:val="0"/>
              <w:jc w:val="both"/>
              <w:rPr>
                <w:spacing w:val="3"/>
              </w:rPr>
            </w:pPr>
            <w:r w:rsidRPr="00F02806">
              <w:rPr>
                <w:spacing w:val="3"/>
              </w:rPr>
              <w:t>Организация санитарной охраны территории от заноса карантинных и других инфекционных болезней.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782DF1" w:rsidRDefault="00544332" w:rsidP="00C65F8A">
            <w:pPr>
              <w:jc w:val="center"/>
            </w:pPr>
            <w:r w:rsidRPr="00782DF1">
              <w:t>4</w:t>
            </w:r>
          </w:p>
        </w:tc>
        <w:tc>
          <w:tcPr>
            <w:tcW w:w="7370" w:type="dxa"/>
          </w:tcPr>
          <w:p w:rsidR="00544332" w:rsidRPr="00F02806" w:rsidRDefault="00544332" w:rsidP="00C65F8A">
            <w:pPr>
              <w:widowControl w:val="0"/>
              <w:jc w:val="both"/>
              <w:rPr>
                <w:spacing w:val="3"/>
              </w:rPr>
            </w:pPr>
            <w:r w:rsidRPr="00F02806">
              <w:rPr>
                <w:spacing w:val="3"/>
              </w:rPr>
              <w:t>Организация гигиенического воспитания населения.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782DF1" w:rsidRDefault="00544332" w:rsidP="00C65F8A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544332" w:rsidRPr="00F02806" w:rsidRDefault="00544332" w:rsidP="00C65F8A">
            <w:pPr>
              <w:widowControl w:val="0"/>
              <w:jc w:val="both"/>
            </w:pPr>
            <w:r>
              <w:t xml:space="preserve">Основные принципы </w:t>
            </w:r>
            <w:r w:rsidRPr="00F02806">
              <w:t>профилактики  и  меры борьбы с инфекциями.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782DF1" w:rsidRDefault="00544332" w:rsidP="00C65F8A">
            <w:pPr>
              <w:jc w:val="center"/>
            </w:pPr>
            <w:r>
              <w:t>6</w:t>
            </w:r>
          </w:p>
        </w:tc>
        <w:tc>
          <w:tcPr>
            <w:tcW w:w="7370" w:type="dxa"/>
            <w:vAlign w:val="center"/>
          </w:tcPr>
          <w:p w:rsidR="00544332" w:rsidRPr="00F02806" w:rsidRDefault="00544332" w:rsidP="00C65F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F02806">
              <w:rPr>
                <w:spacing w:val="-1"/>
              </w:rPr>
              <w:t>Эпидемиологический надзор (ЭН).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273597">
              <w:rPr>
                <w:b/>
              </w:rPr>
              <w:t>) Практические занятия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DC6379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DC6379">
              <w:t>Виды дезинфекции: очаговая (текущая и заклю</w:t>
            </w:r>
            <w:r w:rsidRPr="00DC6379">
              <w:softHyphen/>
              <w:t>чительная), профилактическая, их роль и задачи</w:t>
            </w:r>
            <w:r>
              <w:t xml:space="preserve">. </w:t>
            </w:r>
            <w:r w:rsidRPr="00DC6379">
              <w:t xml:space="preserve">Методы и средства </w:t>
            </w:r>
            <w:r w:rsidRPr="00DC6379">
              <w:lastRenderedPageBreak/>
              <w:t>дезинфекции</w:t>
            </w:r>
            <w:r>
              <w:t xml:space="preserve">. </w:t>
            </w:r>
            <w:r w:rsidRPr="00DC6379">
              <w:t>Организация работы санитарных пропускников</w:t>
            </w:r>
            <w:r>
              <w:t>.</w:t>
            </w:r>
          </w:p>
          <w:p w:rsidR="00544332" w:rsidRDefault="00544332" w:rsidP="00C65F8A">
            <w:pPr>
              <w:jc w:val="both"/>
              <w:rPr>
                <w:b/>
              </w:rPr>
            </w:pPr>
            <w:r w:rsidRPr="00DC6379">
              <w:t>Виды дезинфекции, используемые при различ</w:t>
            </w:r>
            <w:r w:rsidRPr="00DC6379">
              <w:softHyphen/>
              <w:t>ных нозологических формах</w:t>
            </w:r>
            <w:r>
              <w:t xml:space="preserve">. </w:t>
            </w:r>
            <w:r w:rsidRPr="00DC6379">
              <w:t>Предметы, подлежащие обеззараживанию</w:t>
            </w:r>
            <w:r>
              <w:t>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lastRenderedPageBreak/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</w:tcPr>
          <w:p w:rsidR="00544332" w:rsidRPr="00701979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DF75BE">
              <w:t>Дезинсекция. Место</w:t>
            </w:r>
            <w:r w:rsidRPr="00DC6379">
              <w:t xml:space="preserve"> дезинсекции в комплексе профилактиче</w:t>
            </w:r>
            <w:r w:rsidRPr="00DC6379">
              <w:softHyphen/>
              <w:t>ских и противоэпидемических мероприятий</w:t>
            </w:r>
            <w:r>
              <w:t xml:space="preserve">. </w:t>
            </w:r>
            <w:r w:rsidRPr="00DC6379">
              <w:t>Методы и средства дезинсекции. Классификация инсектицидов</w:t>
            </w:r>
            <w:r>
              <w:t xml:space="preserve">. </w:t>
            </w:r>
            <w:r w:rsidRPr="00DC6379">
              <w:t>Особенности дезинсекционных мероприятий в отношении отдельных видов членистоногих</w:t>
            </w:r>
            <w:r>
              <w:t>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544332" w:rsidRPr="00701979" w:rsidRDefault="00544332" w:rsidP="00C65F8A">
            <w:pPr>
              <w:widowControl w:val="0"/>
              <w:shd w:val="clear" w:color="auto" w:fill="FFFFFF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DF75BE">
              <w:t>Дератизация. Место</w:t>
            </w:r>
            <w:r w:rsidRPr="00DC6379">
              <w:t xml:space="preserve"> дератизации в комплексе профилактиче</w:t>
            </w:r>
            <w:r w:rsidRPr="00DC6379">
              <w:softHyphen/>
              <w:t>ских и противоэпидемических мероприятий</w:t>
            </w:r>
            <w:r>
              <w:t xml:space="preserve">. </w:t>
            </w:r>
            <w:r w:rsidRPr="00DC6379">
              <w:t>Методы и средства дератизации</w:t>
            </w:r>
            <w:r>
              <w:t xml:space="preserve">. </w:t>
            </w:r>
            <w:r w:rsidRPr="00DC6379">
              <w:t>Дератизация в эпидемиологически значимых объектах</w:t>
            </w:r>
            <w:r>
              <w:t>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Default="00544332" w:rsidP="00C65F8A">
            <w:pPr>
              <w:jc w:val="both"/>
              <w:rPr>
                <w:b/>
              </w:rPr>
            </w:pPr>
            <w:r w:rsidRPr="00DF75BE">
              <w:t>Стерилизация.</w:t>
            </w:r>
            <w:r>
              <w:t xml:space="preserve"> </w:t>
            </w:r>
            <w:r w:rsidRPr="00DC6379">
              <w:t>Место стерилизации в комплексе противоэпи</w:t>
            </w:r>
            <w:r w:rsidRPr="00DC6379">
              <w:softHyphen/>
              <w:t>демических мероприятий</w:t>
            </w:r>
            <w:r>
              <w:t xml:space="preserve">. </w:t>
            </w:r>
            <w:r w:rsidRPr="00DC6379">
              <w:t>Методы и средства стерилизации</w:t>
            </w:r>
            <w:r>
              <w:t xml:space="preserve">. </w:t>
            </w:r>
            <w:r w:rsidRPr="00DC6379">
              <w:t>Методы, средства и режимы предстерилизационной очистки, контроль качества</w:t>
            </w:r>
            <w:r>
              <w:t xml:space="preserve">. </w:t>
            </w:r>
            <w:r w:rsidRPr="00DC6379">
              <w:t>Требования к упаковке и загрузке изделий в стерилизаторы</w:t>
            </w:r>
            <w:r>
              <w:t xml:space="preserve">. </w:t>
            </w:r>
            <w:r w:rsidRPr="00DC6379">
              <w:t>Сроки и условия хранения простерилизованных изделий</w:t>
            </w:r>
            <w:r>
              <w:t xml:space="preserve">. </w:t>
            </w:r>
            <w:r w:rsidRPr="00DC6379">
              <w:t>Методы и средства контроля стерилизации</w:t>
            </w:r>
            <w:r>
              <w:t xml:space="preserve">. </w:t>
            </w:r>
            <w:r w:rsidRPr="00DC6379">
              <w:t>Организация централизованных стерилизационных отделений (ЦСО)</w:t>
            </w:r>
            <w:r>
              <w:t>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544332" w:rsidRDefault="00544332" w:rsidP="00C65F8A">
            <w:pPr>
              <w:jc w:val="both"/>
              <w:rPr>
                <w:b/>
              </w:rPr>
            </w:pPr>
            <w:r w:rsidRPr="00DC6379">
              <w:t>Иммунизация о</w:t>
            </w:r>
            <w:r>
              <w:t>бязательная и по эпидемиологиче</w:t>
            </w:r>
            <w:r w:rsidRPr="00DC6379">
              <w:t>ским показаниям</w:t>
            </w:r>
            <w:r>
              <w:t xml:space="preserve">. </w:t>
            </w:r>
            <w:r w:rsidRPr="00DC6379">
              <w:t>Календарь прививок</w:t>
            </w:r>
            <w:r>
              <w:t>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 w:rsidRPr="00F02806"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B03C2C" w:rsidRDefault="00544332" w:rsidP="00C65F8A">
            <w:pPr>
              <w:jc w:val="both"/>
            </w:pPr>
            <w:r>
              <w:t>Работа с нормативной документацией и научной литературой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A0679D" w:rsidRDefault="00544332" w:rsidP="00C65F8A"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544332" w:rsidRPr="00A0679D" w:rsidRDefault="00544332" w:rsidP="00C65F8A">
            <w:pPr>
              <w:tabs>
                <w:tab w:val="left" w:pos="2579"/>
                <w:tab w:val="center" w:pos="3577"/>
              </w:tabs>
            </w:pPr>
            <w:r w:rsidRPr="00A0679D">
              <w:t>Подготовка к практическим занятиям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Pr="00A26C26" w:rsidRDefault="00544332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3D6E0C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8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r w:rsidRPr="00273597">
              <w:t>Решение тестовых и ситуационных задач</w:t>
            </w:r>
          </w:p>
          <w:p w:rsidR="00544332" w:rsidRPr="00273597" w:rsidRDefault="00544332" w:rsidP="00C65F8A">
            <w:r w:rsidRPr="00273597">
              <w:t>Опрос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8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2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F02806" w:rsidRDefault="00544332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02806">
              <w:rPr>
                <w:b/>
                <w:sz w:val="28"/>
                <w:szCs w:val="28"/>
              </w:rPr>
              <w:t>Санитарно-гигиенические лабораторные исследования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697196" w:rsidRDefault="00544332" w:rsidP="00C65F8A">
            <w:pPr>
              <w:shd w:val="clear" w:color="auto" w:fill="FFFFFF"/>
              <w:jc w:val="both"/>
            </w:pPr>
            <w:r w:rsidRPr="00697196">
              <w:t>Организация, формы и методы работы санитарно-гигиенических лабораторий в системе Роспотребнадзора.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697196" w:rsidRDefault="00544332" w:rsidP="00C65F8A">
            <w:pPr>
              <w:shd w:val="clear" w:color="auto" w:fill="FFFFFF"/>
              <w:jc w:val="both"/>
            </w:pPr>
            <w:r w:rsidRPr="00697196">
              <w:t>Гигиеническое нормирование вредных веществ в различных объектах (вода, воздух, почва, пищевые продукты)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544332" w:rsidRPr="00697196" w:rsidRDefault="00544332" w:rsidP="00C65F8A">
            <w:pPr>
              <w:shd w:val="clear" w:color="auto" w:fill="FFFFFF"/>
              <w:jc w:val="both"/>
            </w:pPr>
            <w:r w:rsidRPr="00697196">
              <w:t>Гигиеническая характеристика основных вредных производственных факторов на различных производствах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Pr="00697196" w:rsidRDefault="00544332" w:rsidP="00C65F8A">
            <w:pPr>
              <w:shd w:val="clear" w:color="auto" w:fill="FFFFFF"/>
              <w:jc w:val="both"/>
            </w:pPr>
            <w:r w:rsidRPr="00697196">
              <w:t>Гигиеническая характеристика загрязнений атмосферного воздуха, воды, почвы.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273597">
              <w:rPr>
                <w:b/>
              </w:rPr>
              <w:t>) Практические занятия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697196" w:rsidRDefault="00544332" w:rsidP="00C65F8A">
            <w:pPr>
              <w:shd w:val="clear" w:color="auto" w:fill="FFFFFF"/>
              <w:jc w:val="both"/>
            </w:pPr>
            <w:r w:rsidRPr="00697196">
              <w:t>Методы токсикологических исследований, используемые для токсиколого-гигиенической оценки материалов, изделий и объектов окружающей среды.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697196" w:rsidRDefault="00544332" w:rsidP="00C65F8A">
            <w:pPr>
              <w:shd w:val="clear" w:color="auto" w:fill="FFFFFF"/>
              <w:jc w:val="both"/>
            </w:pPr>
            <w:r w:rsidRPr="00697196">
              <w:t>Хроматографические методы в санитарно-гигиенических исследованиях.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B03C2C" w:rsidRDefault="00544332" w:rsidP="00C65F8A">
            <w:pPr>
              <w:jc w:val="both"/>
            </w:pPr>
            <w:r>
              <w:t>Работа с нормативной документацией и научной литературой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>
              <w:t>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A0679D" w:rsidRDefault="00544332" w:rsidP="00C65F8A"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</w:tcPr>
          <w:p w:rsidR="00544332" w:rsidRPr="00A0679D" w:rsidRDefault="00544332" w:rsidP="00C65F8A">
            <w:pPr>
              <w:tabs>
                <w:tab w:val="left" w:pos="2579"/>
                <w:tab w:val="center" w:pos="3577"/>
              </w:tabs>
            </w:pPr>
            <w:r w:rsidRPr="00A0679D">
              <w:t>Подготовка к практическим занятиям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Pr="00A26C26" w:rsidRDefault="00544332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>
              <w:t>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3D6E0C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r w:rsidRPr="00273597">
              <w:t>Решение тестовых и ситуационных задач</w:t>
            </w:r>
          </w:p>
          <w:p w:rsidR="00544332" w:rsidRPr="00273597" w:rsidRDefault="00544332" w:rsidP="00C65F8A">
            <w:r w:rsidRPr="00273597">
              <w:t>Опрос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Раздел 3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D902F0" w:rsidRDefault="00544332" w:rsidP="00C65F8A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02806">
              <w:rPr>
                <w:b/>
                <w:sz w:val="28"/>
                <w:szCs w:val="28"/>
              </w:rPr>
              <w:t>Социальная гигиена, организация и управление госсанэпидслужбой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 xml:space="preserve">1. Аудиторные </w:t>
            </w:r>
            <w:r>
              <w:rPr>
                <w:b/>
              </w:rPr>
              <w:t>работа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 w:rsidRPr="00273597">
              <w:rPr>
                <w:b/>
              </w:rPr>
              <w:t>а) Лекции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Развитие службы санитарно-эпидемиологического надзора и Федеральной службы по надзору в сфере защиты прав потребителей и благополучия человека.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Основные законы, регулирующие организацию и деятельность федеральной службы по надзору в сфере защиты прав потребителей и благополучия человека.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Организационно-правовая основа деятельности Федеральной службы по надзору в сфере защиты прав потребителей и благополучия человека.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Основные разделы методических рекомендаций, регламентирующие комплекс мероприятий и порядок организации непрерывной подготовки кадров медико-профилактического профиля на базе медицинских вузов, органов и организаций Роспотребнадзора. Финансирование Федеральной службы Роспотребнадзора.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5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Организационно-правовая основа деятельности управлений Федеральной службы по надзору в сфере защиты прав потребителей и благополучия человека по субъектам РФ: структура, функции, взаимодействие.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6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Организационно-правовые основы деятельности центров гигиены и эпидемиологии.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1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Pr="00273597">
              <w:rPr>
                <w:b/>
              </w:rPr>
              <w:t>) Практические занятия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Ответственность граждан, индивидуальных предпринимателей, должностных и юридических лиц при нарушении законодательства в области санитарно-эпидемиологического благополучия населения.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Порядок и требования к применению административных наказаний. Порядок и требования к применению административного штрафа. Роль должностных лиц Управлений Роспотребнадзора по субъектам РФ при установлении фактов нарушений законодательства в области санитарно-эпидемиологического благополучия.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shd w:val="clear" w:color="auto" w:fill="FFFFFF"/>
              <w:jc w:val="both"/>
            </w:pPr>
            <w:r w:rsidRPr="00EC0C1D">
              <w:t>Анализ деятельности органов и учреждений Роспотребнадзора. Учётно-отчётная документация. Показатели работы.</w:t>
            </w:r>
          </w:p>
          <w:p w:rsidR="00544332" w:rsidRPr="00EC0C1D" w:rsidRDefault="00544332" w:rsidP="00C65F8A">
            <w:pPr>
              <w:jc w:val="both"/>
            </w:pPr>
            <w:r w:rsidRPr="00EC0C1D">
              <w:t>Группы показателей, характеризующих деятельность органов и учреждений Роспотребназдора.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>
              <w:t>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Pr="00EC0C1D" w:rsidRDefault="00544332" w:rsidP="00C65F8A">
            <w:pPr>
              <w:jc w:val="both"/>
            </w:pPr>
            <w:r w:rsidRPr="00EC0C1D">
              <w:t xml:space="preserve">Группы показателей, характеризующих деятельность органов и учреждений Роспотребназдора. Оперативные показатели и показатели достижения конечного результата. Показатели конечных общественно значимых результатов. Показатели, характеризующие выполнение надзорной функции службой </w:t>
            </w:r>
            <w:r w:rsidRPr="00EC0C1D">
              <w:lastRenderedPageBreak/>
              <w:t>Роспотребнадзора. Показатели, характеризующие соблюдение санитарных норм и правил по отдельным группам.</w:t>
            </w:r>
          </w:p>
        </w:tc>
        <w:tc>
          <w:tcPr>
            <w:tcW w:w="1661" w:type="dxa"/>
          </w:tcPr>
          <w:p w:rsidR="00544332" w:rsidRPr="00F02806" w:rsidRDefault="00544332" w:rsidP="00C65F8A">
            <w:pPr>
              <w:jc w:val="center"/>
            </w:pPr>
            <w:r w:rsidRPr="00F02806">
              <w:lastRenderedPageBreak/>
              <w:t>4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Pr="00273597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Pr="00273597">
              <w:rPr>
                <w:b/>
              </w:rPr>
              <w:t>Самостоятельная работа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1</w:t>
            </w:r>
          </w:p>
        </w:tc>
        <w:tc>
          <w:tcPr>
            <w:tcW w:w="7370" w:type="dxa"/>
          </w:tcPr>
          <w:p w:rsidR="00544332" w:rsidRPr="00B03C2C" w:rsidRDefault="00544332" w:rsidP="00C65F8A">
            <w:pPr>
              <w:jc w:val="both"/>
            </w:pPr>
            <w:r>
              <w:t>Работа с нормативной документацией и научной литературой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2</w:t>
            </w:r>
          </w:p>
        </w:tc>
        <w:tc>
          <w:tcPr>
            <w:tcW w:w="7370" w:type="dxa"/>
          </w:tcPr>
          <w:p w:rsidR="00544332" w:rsidRPr="00A0679D" w:rsidRDefault="00544332" w:rsidP="00C65F8A">
            <w:r w:rsidRPr="00A0679D">
              <w:t>Работа с лекционным материалом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3</w:t>
            </w:r>
          </w:p>
        </w:tc>
        <w:tc>
          <w:tcPr>
            <w:tcW w:w="7370" w:type="dxa"/>
          </w:tcPr>
          <w:p w:rsidR="00544332" w:rsidRPr="00A0679D" w:rsidRDefault="00544332" w:rsidP="00C65F8A">
            <w:pPr>
              <w:tabs>
                <w:tab w:val="left" w:pos="2579"/>
                <w:tab w:val="center" w:pos="3577"/>
              </w:tabs>
            </w:pPr>
            <w:r w:rsidRPr="00A0679D">
              <w:t>Подготовка к практическим занятиям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  <w:r>
              <w:t>4</w:t>
            </w:r>
          </w:p>
        </w:tc>
        <w:tc>
          <w:tcPr>
            <w:tcW w:w="7370" w:type="dxa"/>
          </w:tcPr>
          <w:p w:rsidR="00544332" w:rsidRPr="00A26C26" w:rsidRDefault="00544332" w:rsidP="00C65F8A">
            <w:r>
              <w:t>Решение тестовых заданий</w:t>
            </w:r>
          </w:p>
        </w:tc>
        <w:tc>
          <w:tcPr>
            <w:tcW w:w="1661" w:type="dxa"/>
          </w:tcPr>
          <w:p w:rsidR="00544332" w:rsidRPr="00273597" w:rsidRDefault="00544332" w:rsidP="00C65F8A">
            <w:pPr>
              <w:jc w:val="center"/>
            </w:pPr>
            <w:r>
              <w:t>12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3D6E0C" w:rsidRDefault="00544332" w:rsidP="00C65F8A">
            <w:pPr>
              <w:jc w:val="center"/>
              <w:rPr>
                <w:b/>
              </w:rPr>
            </w:pPr>
            <w:r>
              <w:rPr>
                <w:b/>
              </w:rPr>
              <w:t>Контроль самостоятельной работы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8</w:t>
            </w:r>
          </w:p>
        </w:tc>
      </w:tr>
      <w:tr w:rsidR="00544332" w:rsidRPr="00273597" w:rsidTr="00C65F8A">
        <w:tc>
          <w:tcPr>
            <w:tcW w:w="540" w:type="dxa"/>
          </w:tcPr>
          <w:p w:rsidR="00544332" w:rsidRDefault="00544332" w:rsidP="00C65F8A">
            <w:pPr>
              <w:jc w:val="center"/>
            </w:pPr>
          </w:p>
        </w:tc>
        <w:tc>
          <w:tcPr>
            <w:tcW w:w="7370" w:type="dxa"/>
          </w:tcPr>
          <w:p w:rsidR="00544332" w:rsidRPr="00273597" w:rsidRDefault="00544332" w:rsidP="00C65F8A">
            <w:r w:rsidRPr="00273597">
              <w:t>Решение тестовых и ситуационных задач</w:t>
            </w:r>
          </w:p>
          <w:p w:rsidR="00544332" w:rsidRPr="00273597" w:rsidRDefault="00544332" w:rsidP="00C65F8A">
            <w:r w:rsidRPr="00273597">
              <w:t>Опрос</w:t>
            </w:r>
          </w:p>
        </w:tc>
        <w:tc>
          <w:tcPr>
            <w:tcW w:w="1661" w:type="dxa"/>
          </w:tcPr>
          <w:p w:rsidR="00544332" w:rsidRDefault="00544332" w:rsidP="00C65F8A">
            <w:pPr>
              <w:jc w:val="center"/>
            </w:pPr>
            <w:r>
              <w:t>8</w:t>
            </w:r>
          </w:p>
        </w:tc>
      </w:tr>
    </w:tbl>
    <w:p w:rsidR="00544332" w:rsidRDefault="00544332" w:rsidP="00544332">
      <w:pPr>
        <w:ind w:firstLine="709"/>
        <w:jc w:val="both"/>
      </w:pPr>
    </w:p>
    <w:p w:rsidR="00544332" w:rsidRPr="00C95237" w:rsidRDefault="00544332" w:rsidP="00544332">
      <w:pPr>
        <w:jc w:val="center"/>
        <w:rPr>
          <w:b/>
          <w:sz w:val="28"/>
          <w:szCs w:val="28"/>
        </w:rPr>
      </w:pPr>
      <w:r w:rsidRPr="00C95237">
        <w:rPr>
          <w:b/>
          <w:sz w:val="28"/>
          <w:szCs w:val="28"/>
        </w:rPr>
        <w:t>8. Самостоятельная внеаудиторная работа</w:t>
      </w:r>
      <w:r>
        <w:rPr>
          <w:b/>
          <w:sz w:val="28"/>
          <w:szCs w:val="28"/>
        </w:rPr>
        <w:t xml:space="preserve">: 120 часов </w:t>
      </w:r>
    </w:p>
    <w:p w:rsidR="00544332" w:rsidRPr="00A0679D" w:rsidRDefault="00544332" w:rsidP="00544332">
      <w:pPr>
        <w:jc w:val="center"/>
        <w:rPr>
          <w:b/>
          <w:i/>
        </w:rPr>
      </w:pPr>
      <w:r w:rsidRPr="00A0679D">
        <w:rPr>
          <w:b/>
          <w:i/>
        </w:rPr>
        <w:t>Обязательная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работы</w:t>
            </w:r>
          </w:p>
          <w:p w:rsidR="00544332" w:rsidRPr="00A0679D" w:rsidRDefault="00544332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544332" w:rsidRPr="00A0679D" w:rsidRDefault="00544332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контроля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r w:rsidRPr="00A0679D">
              <w:t>Работа с лекционным материалом</w:t>
            </w:r>
          </w:p>
        </w:tc>
        <w:tc>
          <w:tcPr>
            <w:tcW w:w="4786" w:type="dxa"/>
          </w:tcPr>
          <w:p w:rsidR="00544332" w:rsidRPr="00A0679D" w:rsidRDefault="00544332" w:rsidP="00C65F8A">
            <w:r w:rsidRPr="00A0679D">
              <w:t>Собеседование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pPr>
              <w:tabs>
                <w:tab w:val="left" w:pos="2579"/>
                <w:tab w:val="center" w:pos="3577"/>
              </w:tabs>
            </w:pPr>
            <w:r w:rsidRPr="00A0679D">
              <w:t>Подготовка к практическим занятиям</w:t>
            </w:r>
          </w:p>
        </w:tc>
        <w:tc>
          <w:tcPr>
            <w:tcW w:w="4786" w:type="dxa"/>
          </w:tcPr>
          <w:p w:rsidR="00544332" w:rsidRPr="00A0679D" w:rsidRDefault="00544332" w:rsidP="00C65F8A">
            <w:r w:rsidRPr="00A0679D">
              <w:t>Устный опрос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r>
              <w:t>Подготовка к итоговому компьютерному тестовому контролю знаний</w:t>
            </w:r>
          </w:p>
        </w:tc>
        <w:tc>
          <w:tcPr>
            <w:tcW w:w="4786" w:type="dxa"/>
          </w:tcPr>
          <w:p w:rsidR="00544332" w:rsidRPr="00A0679D" w:rsidRDefault="00544332" w:rsidP="00C65F8A">
            <w:r>
              <w:t xml:space="preserve">Итоговое компьютерное </w:t>
            </w:r>
            <w:r w:rsidRPr="00A0679D">
              <w:t>тестирование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r>
              <w:t>Написание реферата</w:t>
            </w:r>
          </w:p>
        </w:tc>
        <w:tc>
          <w:tcPr>
            <w:tcW w:w="4786" w:type="dxa"/>
          </w:tcPr>
          <w:p w:rsidR="00544332" w:rsidRPr="00A0679D" w:rsidRDefault="00544332" w:rsidP="00C65F8A">
            <w:r w:rsidRPr="00A0679D">
              <w:t>Защита и обсуждение реферата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r>
              <w:t>Изучение вопросов отведенных на самостоятельное изучение</w:t>
            </w:r>
          </w:p>
        </w:tc>
        <w:tc>
          <w:tcPr>
            <w:tcW w:w="4786" w:type="dxa"/>
          </w:tcPr>
          <w:p w:rsidR="00544332" w:rsidRPr="00A0679D" w:rsidRDefault="00544332" w:rsidP="00C65F8A">
            <w:r>
              <w:t>Проверка знания вопросов отведенных на самостоятельное изучение на итоговом тестировании и  экзамене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Default="00544332" w:rsidP="00C65F8A">
            <w:r w:rsidRPr="00782DF1">
              <w:t xml:space="preserve">Обследование </w:t>
            </w:r>
            <w:r>
              <w:t xml:space="preserve">объектов.  </w:t>
            </w:r>
          </w:p>
        </w:tc>
        <w:tc>
          <w:tcPr>
            <w:tcW w:w="4786" w:type="dxa"/>
          </w:tcPr>
          <w:p w:rsidR="00544332" w:rsidRDefault="00544332" w:rsidP="00C65F8A">
            <w:r>
              <w:t>Проверка заключений по обследованию объектов.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782DF1" w:rsidRDefault="00544332" w:rsidP="00C65F8A">
            <w:r>
              <w:t xml:space="preserve">Решение ситуационных заданий. </w:t>
            </w:r>
          </w:p>
        </w:tc>
        <w:tc>
          <w:tcPr>
            <w:tcW w:w="4786" w:type="dxa"/>
          </w:tcPr>
          <w:p w:rsidR="00544332" w:rsidRDefault="00544332" w:rsidP="00C65F8A">
            <w:r>
              <w:t>Проверка решений ситуационных заданий.</w:t>
            </w:r>
          </w:p>
        </w:tc>
      </w:tr>
    </w:tbl>
    <w:p w:rsidR="00544332" w:rsidRDefault="00544332" w:rsidP="00544332">
      <w:pPr>
        <w:jc w:val="center"/>
        <w:rPr>
          <w:b/>
          <w:i/>
        </w:rPr>
      </w:pPr>
    </w:p>
    <w:p w:rsidR="00544332" w:rsidRPr="00A0679D" w:rsidRDefault="00544332" w:rsidP="00544332">
      <w:pPr>
        <w:jc w:val="center"/>
        <w:rPr>
          <w:b/>
          <w:i/>
        </w:rPr>
      </w:pPr>
      <w:r w:rsidRPr="00A0679D">
        <w:rPr>
          <w:b/>
          <w:i/>
        </w:rPr>
        <w:t>Дополнительная внеаудиторная самостоятельная работа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0"/>
        <w:gridCol w:w="4675"/>
      </w:tblGrid>
      <w:tr w:rsidR="00544332" w:rsidRPr="00A0679D" w:rsidTr="00C65F8A">
        <w:tc>
          <w:tcPr>
            <w:tcW w:w="4785" w:type="dxa"/>
          </w:tcPr>
          <w:p w:rsidR="00544332" w:rsidRPr="00A0679D" w:rsidRDefault="00544332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работы</w:t>
            </w:r>
          </w:p>
          <w:p w:rsidR="00544332" w:rsidRPr="00A0679D" w:rsidRDefault="00544332" w:rsidP="00C65F8A">
            <w:pPr>
              <w:jc w:val="center"/>
              <w:rPr>
                <w:b/>
              </w:rPr>
            </w:pPr>
          </w:p>
        </w:tc>
        <w:tc>
          <w:tcPr>
            <w:tcW w:w="4786" w:type="dxa"/>
          </w:tcPr>
          <w:p w:rsidR="00544332" w:rsidRPr="00A0679D" w:rsidRDefault="00544332" w:rsidP="00C65F8A">
            <w:pPr>
              <w:jc w:val="center"/>
              <w:rPr>
                <w:b/>
              </w:rPr>
            </w:pPr>
            <w:r w:rsidRPr="00A0679D">
              <w:rPr>
                <w:b/>
              </w:rPr>
              <w:t>Вид контроля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FB6F5B" w:rsidRDefault="00544332" w:rsidP="00C65F8A">
            <w:r w:rsidRPr="00FB6F5B">
              <w:t>Подготовка обзора по заданной тематике, поиск научных публикаций и электронных источников информации</w:t>
            </w:r>
          </w:p>
        </w:tc>
        <w:tc>
          <w:tcPr>
            <w:tcW w:w="4786" w:type="dxa"/>
          </w:tcPr>
          <w:p w:rsidR="00544332" w:rsidRPr="00FB6F5B" w:rsidRDefault="00544332" w:rsidP="00C65F8A">
            <w:r w:rsidRPr="00FB6F5B">
              <w:t>Реферативное сообщение  по заданной тематике, подборка литературы, научных публикаций и электронных источников информации</w:t>
            </w:r>
          </w:p>
        </w:tc>
      </w:tr>
      <w:tr w:rsidR="00544332" w:rsidRPr="00A0679D" w:rsidTr="00C65F8A">
        <w:tc>
          <w:tcPr>
            <w:tcW w:w="4785" w:type="dxa"/>
          </w:tcPr>
          <w:p w:rsidR="00544332" w:rsidRPr="00FB6F5B" w:rsidRDefault="00544332" w:rsidP="00C65F8A">
            <w:r w:rsidRPr="00FB6F5B">
              <w:t>Составление тестовых заданий по изучаемым темам</w:t>
            </w:r>
          </w:p>
        </w:tc>
        <w:tc>
          <w:tcPr>
            <w:tcW w:w="4786" w:type="dxa"/>
          </w:tcPr>
          <w:p w:rsidR="00544332" w:rsidRPr="00FB6F5B" w:rsidRDefault="00544332" w:rsidP="00C65F8A">
            <w:r w:rsidRPr="00FB6F5B">
              <w:t>Проверка продуктов деятельности</w:t>
            </w:r>
          </w:p>
        </w:tc>
      </w:tr>
    </w:tbl>
    <w:p w:rsidR="00544332" w:rsidRDefault="00544332" w:rsidP="00544332">
      <w:pPr>
        <w:ind w:firstLine="709"/>
        <w:jc w:val="both"/>
      </w:pPr>
    </w:p>
    <w:p w:rsidR="00544332" w:rsidRPr="00C95237" w:rsidRDefault="00544332" w:rsidP="00544332">
      <w:pPr>
        <w:ind w:firstLine="709"/>
        <w:jc w:val="both"/>
        <w:rPr>
          <w:b/>
          <w:sz w:val="28"/>
          <w:szCs w:val="28"/>
        </w:rPr>
      </w:pPr>
      <w:r w:rsidRPr="00C95237">
        <w:rPr>
          <w:b/>
          <w:sz w:val="28"/>
          <w:szCs w:val="28"/>
        </w:rPr>
        <w:t>9. Учебно-методическое и информационное обеспечение дисциплины:</w:t>
      </w:r>
    </w:p>
    <w:p w:rsidR="00544332" w:rsidRDefault="00544332" w:rsidP="00544332">
      <w:pPr>
        <w:ind w:firstLine="709"/>
        <w:jc w:val="both"/>
      </w:pPr>
    </w:p>
    <w:p w:rsidR="00544332" w:rsidRDefault="00544332" w:rsidP="00544332">
      <w:pPr>
        <w:ind w:firstLine="709"/>
        <w:jc w:val="both"/>
        <w:rPr>
          <w:b/>
        </w:rPr>
      </w:pPr>
      <w:r w:rsidRPr="004A4994">
        <w:rPr>
          <w:b/>
        </w:rPr>
        <w:t>Эпидемиология</w:t>
      </w:r>
    </w:p>
    <w:p w:rsidR="00544332" w:rsidRPr="00C55E5C" w:rsidRDefault="00544332" w:rsidP="00544332">
      <w:pPr>
        <w:jc w:val="both"/>
        <w:rPr>
          <w:i/>
        </w:rPr>
      </w:pPr>
      <w:r w:rsidRPr="00C55E5C">
        <w:rPr>
          <w:i/>
        </w:rPr>
        <w:t>а) основная литература: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Беляков В.Д., Яфаев Р.Х. Эпидемиология, - М., 1989.Болотовский В.М., Михеева И.В., Лыткина И.Н,, Шаханина И.Л.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Черкасский Б.Л. Руководство по общей эпидемиологии. - М.,2001.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Покровский В.И., Пак С.Г., Брико Н.И., Данилкин Б.К. Инфекционные болезни и эпидемиология: Учебник для мед. вузов. - М.,2003.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Зуева Л.П., Яфаев Р.Х. Эпидемиология: Учебник. - СПб, 2005.</w:t>
      </w:r>
    </w:p>
    <w:p w:rsidR="00544332" w:rsidRDefault="00544332" w:rsidP="00544332">
      <w:pPr>
        <w:pStyle w:val="ac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44332" w:rsidRPr="00C55E5C" w:rsidRDefault="00544332" w:rsidP="00544332">
      <w:pPr>
        <w:pStyle w:val="ac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C55E5C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 xml:space="preserve">Корь, краснуха, эпидемиологический паротит:  единая система управления </w:t>
      </w:r>
      <w:r w:rsidRPr="004A4994">
        <w:rPr>
          <w:rFonts w:ascii="Times New Roman" w:hAnsi="Times New Roman"/>
          <w:sz w:val="24"/>
          <w:szCs w:val="24"/>
        </w:rPr>
        <w:lastRenderedPageBreak/>
        <w:t>эпидемическим процессом. - М., 2004.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Букринская А.Г. Вирусология. - М.: Медицина, 1986.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Громашевский Л.В. Общая эпидемиология. - М, 1965.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Долгих В.Т. Основы иммунологии. - Н.Новгород: Изд-во НГМА., 1998.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Зуева Л.П., Яфаев Р.Х., Еремин СР. Эпидемиологическая диагностика. - СПб., 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Коротяев А.И., Бабичев С.А. Медицинская микробиология, иммунология и вирусология: Учебник для мед. вузов. - СПб., 1998.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Медицинская микробиология / Под ред. В.И. Покровского, O.K.Поздеева. М., 1999.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Общественное здоровье и здравоохранение: учебное пособие / Под ред. Г.И. Куценко, А.И. Вялкова. - М., 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Организация ликвидации медико-санитарных последствий биологических, химических и радиационных террористических актов: Практ. руководство. - М., 2005.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Опыт внедрения  системы  инфекционного  контроля  в ЛПУ. - СПб., 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Покровский В.И., Пак С.Г., Брико Н.И., Данилкин Б.К. Инфекционные болезни и эпидемиология: Учебник для мед. вузов. - М.,2003.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Петрухина М.И., Старостина Н.В. Статистические методы в эпидемиологическом анализе. - М., 2006.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Попов Н.Н., Лавров В.Ф,, Солошенко Э.Н. Клиническая иммунология и аллергология. - М., 2004.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внутрибольничных инфекций / Под ред. Е.П. Ковалевой, Н.А. Семиной. - М., 1994.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Руководство по эпидемиологии инфекционных болезней / Под ред. В.И. Покровского. - М., 1993.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Справочник госпитального эпидемиолога. - М., 1999.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 xml:space="preserve">Филатов Н.Н., Шаханина И.Л. Инфекционные болезни в Москве: надзор и экономическая значимость. -М., 2005. 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Филатов    Н.Н.,    Шаханина    И.Л.,    Брико    Н.И.    Социальногигиенический мониторинг и эпидемиологический надзор в условиях Москвы. -М., 2001.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Черкасский Б.Л. Справочник по ООИ. - М.: Медицина, 1996.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Черкасский Б.Л. Частная эпидемиология: Руководство для врачей:В 2 т. -М., 2002.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Шахгильдян И.В., Михайлов М.И., Онищенко Г.Г. Парентеральные гепатиты (эпидемиология, диагностика, профилактика). - М.,2003.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Шкарин В.В., Шафеев М.Щ. Дезинфектология. - Н.Новгород,2003.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Щербо А.П. Больничная гигиена: Руководство для вра'чей. - СПб.:Издательство СПбМАПО, 2000.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Эволюция инфекционных болезней в России в XX веке / Под ред.В.И. Покровского, Г.Г. Онищенко, Б.Л. Черкасского. - М., 2003.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Эпидемиология / Под ред. И.И. Елкина. - М.: Медицина, 1979.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Беляков В.Д., Голубев Д.Б., Каминский Г.Д., Тец В.В. Саморегуляция паразитарных систем. -Л., 1987.</w:t>
      </w:r>
    </w:p>
    <w:p w:rsidR="00544332" w:rsidRDefault="00544332" w:rsidP="00544332">
      <w:pPr>
        <w:pStyle w:val="ac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44332" w:rsidRPr="00C55E5C" w:rsidRDefault="00544332" w:rsidP="00544332">
      <w:pPr>
        <w:pStyle w:val="ac"/>
        <w:rPr>
          <w:rFonts w:ascii="Times New Roman" w:hAnsi="Times New Roman"/>
          <w:i/>
          <w:sz w:val="24"/>
          <w:szCs w:val="24"/>
        </w:rPr>
      </w:pPr>
      <w:r w:rsidRPr="00C55E5C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Основы законодательства Российской Федерации об охране здоровья граждан от 22. 07.93 № 5487 (с изменениями).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«Об иммунопрофилактике инфекционных болезней» от 17. 09.98 № 157-ФЗ (с изменениями).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«О санитарно-эпидемиологическом благополучии населения» от 03.99 № 52-ФЗ (с изменениями).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«О предупреждении распространения туберкулеза в РоссийскойФедерации» от 18. 06.01 № 77-ФЗ (с изменениями).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Медицинские противопоказания к проведению профилактических прививок (МУ 3.3.1. 1095-02).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lastRenderedPageBreak/>
        <w:t>Методы определения показателей качества иммунобиологических препаратов для профилактики и диагностики гриппа (МУ 3.3.2.1758-03).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Методические указания по дезинфекции, предстерилизационной очистке и стерилизации изделий мед. назначения (МУ 287-113).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Мониторинг поствакцинальных осложнений и их профилактика (МУ 3.3.1.1123-02).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Организация контроля за соблюдением правил хранения и транспортирования   медицинских   иммунобиологических   препаратов (МУ 3.3.2.1121-02).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 порядке уничтожения непригодных к использованию вакцин и анатоксинов (МУ 3.3.2.1761-03).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Организация и проведение серологического мониторинга состояния коллективного иммунитета против «управляемых» инфекций (дифтерия, столбняк, корь, краснуха, эпидемический паротит, полиомиелит) (МУ 3.1.1.1760-03).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Очистка, дезинфекция и стерилизация эндоскопов и инструментов к ним (МУ 3.5.1937-04).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Порядок проведения профилактических прививок (МУ 3.3.1889-04).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туляремии (МУ, утв. приказом Минздрава России от 14.04.99 № 125).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Расследование случаев поствакцинальных осложнений (МУ 1879-04).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Тактика иммунизации взрослого населения против дифтерии (МУ3.3.2.1252-03),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Экономическая эффективность вакцинолрофилактики  (МУ  3.3.1878-04).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Эпидемиологический надзор за дифтерийной инфекцией (МУ 3.1.1082-01).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Эпидемиологический надзор за корью, краснухой, эпидемическим паротитом (МУ 3.1.21177-02).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Эпидемиологический надзор за полиомиелитом и острыми вялыми параличами (МУ 3.1.1.1119-02).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дифтерии (СП 3.1.2.1108-02).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полиомиелита (СП 3.1,2.1118-02).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Санитарно-эпидемиологические требования к условиям транспортирования, хранению и отпуску гражданам медицинских иммунобиологических препаратов, используемых для иммунопрофилактики аптечными учреждениями и учреждениями здравоохранения (СП 3.3.2.1120-02).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Общие требования по профилактике инфекционных и паразитарных болезней (СП 3.1.3.2.1379-03).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менингококковой инфекции (СП 3.1.2.1321-03).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гриппа (СП 3.1.2.1319-03).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гриппа (СП 3.1.2.1382-03).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туберкулеза (СП 3.1.1295-03).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столбняка (СП 3.1.1381-03).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коклюшной инфекции (СП 3.1.2.1320-03).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Условия транспортировки и хранения медицинских иммунобиологических препаратов (СПЗ.3.2.1248-03).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Надлежащая практика производства медицинских иммунобиологических препаратов (СП 3.3.2.1288-03).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чумы (СП 3.1.7.1380-03).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и борьба с заразными болезнями, общими для человека   и   животных.   Общие   положения   (СП   3.1.089-96,   ВП 13.3.4.1100-96).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вирусных гепатитов. Общие положения к эпидемиологическому надзору за вирусными гепатитами (СП 3.1.958-00).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Организация и проведение производственного контроля за соблюдением санитарных правил  и выполнением санитарно-противоэпидемических (профилактических) мероприятий (СП  3.1. 958-99).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кори, краснухи, эпидемического паротита (СП 1176-02).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 xml:space="preserve">Санитарно-эпидемиологические требования к осуществлению дезинфекционной </w:t>
      </w:r>
      <w:r w:rsidRPr="004A4994">
        <w:rPr>
          <w:rFonts w:ascii="Times New Roman" w:hAnsi="Times New Roman"/>
          <w:sz w:val="24"/>
          <w:szCs w:val="24"/>
        </w:rPr>
        <w:lastRenderedPageBreak/>
        <w:t>деятельности (СП 3.5.1378-03).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Профилактика инфекционных заболеваний при эндоскопических манипуляциях (СП 3.1.1275-03).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Правила сбора, хранения  и удаления отходов ЛПУ (СанПиН 2.1.7.728-99).</w:t>
      </w:r>
    </w:p>
    <w:p w:rsidR="00544332" w:rsidRPr="004A4994" w:rsidRDefault="00544332" w:rsidP="00544332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4994">
        <w:rPr>
          <w:rFonts w:ascii="Times New Roman" w:hAnsi="Times New Roman"/>
          <w:sz w:val="24"/>
          <w:szCs w:val="24"/>
        </w:rPr>
        <w:t>Гигиенические требования к размещению, устройству, оборудованию   больниц,   роддомов    и   других   стационаров   (СанПиН 2.1.3.1375-03).</w:t>
      </w:r>
    </w:p>
    <w:p w:rsidR="00544332" w:rsidRPr="004A4994" w:rsidRDefault="00544332" w:rsidP="00544332">
      <w:pPr>
        <w:pStyle w:val="ac"/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544332" w:rsidRPr="004A4994" w:rsidRDefault="00544332" w:rsidP="00544332">
      <w:r>
        <w:rPr>
          <w:i/>
          <w:color w:val="000000"/>
        </w:rPr>
        <w:t>г</w:t>
      </w:r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544332" w:rsidRPr="004A4994" w:rsidRDefault="00544332" w:rsidP="00544332"/>
    <w:p w:rsidR="00544332" w:rsidRPr="004A4994" w:rsidRDefault="00544332" w:rsidP="00544332">
      <w:r>
        <w:rPr>
          <w:i/>
          <w:color w:val="000000"/>
        </w:rPr>
        <w:t>д</w:t>
      </w:r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 тематике дисциплины.</w:t>
      </w:r>
    </w:p>
    <w:p w:rsidR="00544332" w:rsidRPr="004A4994" w:rsidRDefault="00544332" w:rsidP="00544332">
      <w:pPr>
        <w:tabs>
          <w:tab w:val="left" w:pos="993"/>
        </w:tabs>
        <w:ind w:firstLine="426"/>
        <w:jc w:val="both"/>
        <w:rPr>
          <w:b/>
        </w:rPr>
      </w:pPr>
    </w:p>
    <w:p w:rsidR="00544332" w:rsidRPr="00C55E5C" w:rsidRDefault="00544332" w:rsidP="00544332">
      <w:pPr>
        <w:jc w:val="both"/>
        <w:rPr>
          <w:i/>
        </w:rPr>
      </w:pPr>
      <w:r w:rsidRPr="00C55E5C">
        <w:rPr>
          <w:b/>
        </w:rPr>
        <w:t>Санитарно-гигиенические лабораторные исследования</w:t>
      </w:r>
      <w:r w:rsidRPr="00C55E5C">
        <w:rPr>
          <w:i/>
        </w:rPr>
        <w:t xml:space="preserve"> </w:t>
      </w:r>
    </w:p>
    <w:p w:rsidR="00544332" w:rsidRPr="00C55E5C" w:rsidRDefault="00544332" w:rsidP="00544332">
      <w:pPr>
        <w:jc w:val="both"/>
        <w:rPr>
          <w:i/>
        </w:rPr>
      </w:pPr>
      <w:r w:rsidRPr="00C55E5C">
        <w:rPr>
          <w:i/>
        </w:rPr>
        <w:t>а) основная литература:</w:t>
      </w:r>
    </w:p>
    <w:p w:rsidR="00544332" w:rsidRPr="00C55E5C" w:rsidRDefault="00544332" w:rsidP="00544332">
      <w:pPr>
        <w:pStyle w:val="ac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</w:p>
    <w:p w:rsidR="00544332" w:rsidRPr="00C55E5C" w:rsidRDefault="00544332" w:rsidP="00544332">
      <w:pPr>
        <w:pStyle w:val="ac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C55E5C">
        <w:rPr>
          <w:rFonts w:ascii="Times New Roman" w:hAnsi="Times New Roman"/>
          <w:i/>
          <w:sz w:val="24"/>
          <w:szCs w:val="24"/>
        </w:rPr>
        <w:t>б) дополнительная литература: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Аналитическая химия. Проблемы и подходы: В 2 т. / Пер. с англ. под ред. Р. Кельнера, Ж.М. Мерме, М. Отто, М. Видмера. - М.: Мир; ООО «Изда</w:t>
      </w:r>
      <w:r w:rsidRPr="00BA0E66">
        <w:softHyphen/>
        <w:t xml:space="preserve">тельство </w:t>
      </w:r>
      <w:r w:rsidRPr="00BA0E66">
        <w:rPr>
          <w:lang w:val="en-US"/>
        </w:rPr>
        <w:t>ACT</w:t>
      </w:r>
      <w:r w:rsidRPr="00BA0E66">
        <w:t>», 2004.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Александров Н.Н. Вопросы контроля загрязнения среды. -Л.: Наука, 1981.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 xml:space="preserve">Бонд </w:t>
      </w:r>
      <w:r w:rsidRPr="00BA0E66">
        <w:rPr>
          <w:lang w:val="en-US"/>
        </w:rPr>
        <w:t>A</w:t>
      </w:r>
      <w:r w:rsidRPr="00BA0E66">
        <w:t>.</w:t>
      </w:r>
      <w:r w:rsidRPr="00BA0E66">
        <w:rPr>
          <w:lang w:val="en-US"/>
        </w:rPr>
        <w:t>M</w:t>
      </w:r>
      <w:r w:rsidRPr="00BA0E66">
        <w:t xml:space="preserve">. Полярографические методы в аналитической химии / Пер. </w:t>
      </w:r>
      <w:r w:rsidRPr="00BA0E66">
        <w:rPr>
          <w:b/>
          <w:bCs/>
        </w:rPr>
        <w:t xml:space="preserve">с </w:t>
      </w:r>
      <w:r w:rsidRPr="00BA0E66">
        <w:t>англ. под ред. СИ. Жданова,- М.: Химия, 1983.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Бражников В.В. Детекторы для хроматографии. - М.: Машиностроение, 1992.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Брайнина Х.З., Нейман Е.Я., Слепушкин В.В. Инверсионные электроанали</w:t>
      </w:r>
      <w:r w:rsidRPr="00BA0E66">
        <w:softHyphen/>
        <w:t>тические методы. - М.: Химия, 1988.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Брикус М.Э. Атомно-абсорбционный спектрохимический анализ. - М.: Хи</w:t>
      </w:r>
      <w:r w:rsidRPr="00BA0E66">
        <w:softHyphen/>
        <w:t>мия, 1982.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Булатов А.И., Макаренко П.П., Шеметов В.Ю. Справочник инженера-эко</w:t>
      </w:r>
      <w:r w:rsidRPr="00BA0E66">
        <w:softHyphen/>
        <w:t>лога нефтеперерабатывающей промышленности по методам анализа загряз</w:t>
      </w:r>
      <w:r w:rsidRPr="00BA0E66">
        <w:softHyphen/>
        <w:t>нений окружающей среды. Ч. 2. Почва. - М.: ООО «Недра-Бизнесцентр», 1999,-634 с.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Величковский Б.Т. Фиброгенные пыли. Особенности строения, механизм биологического воздействия. - Нижний Новгород: Волговятское книжное изд-во, 1980.</w:t>
      </w:r>
    </w:p>
    <w:p w:rsidR="00544332" w:rsidRPr="00BA0E66" w:rsidRDefault="00544332" w:rsidP="00544332">
      <w:pPr>
        <w:numPr>
          <w:ilvl w:val="0"/>
          <w:numId w:val="15"/>
        </w:numPr>
        <w:ind w:left="284" w:hanging="284"/>
        <w:jc w:val="both"/>
      </w:pPr>
      <w:r w:rsidRPr="00BA0E66">
        <w:t>Вигдергауз М.С. Расчеты в газовой хроматографии. - М.: Химия, 1990.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Вяхирев Д.Н., Шушунова А.Ф. Руководство по газовой хроматографии. -М.: Высшая школа, 1987.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Выдра Ф., Штулик К., Юлакова Э.М. Инверсионная вольтамперометрия. -М.:Мир, 1980.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Воробьева Л.А. Химический анализ почв: Учебник - М.: Изд-во МГУ, 1998. -272 с.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Гиошон Ж., Гийемен К. Количественная газовая хроматография. - М.: Мир, 1991.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Ганжара Н.Ф., Борисов Б.А., Байбеков Р.Ф. Практикум по почвоведению. -М.: Агроконсалит, 2002. - 280 с.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Другов Ю.С, Березкин В.Г., Газохроматографический анализ загрязнения воздуха. - М.: Химия, 1981.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Другов Ю.С, Родин А.А. Экологическая аналитическая химия: Учебное по</w:t>
      </w:r>
      <w:r w:rsidRPr="00BA0E66">
        <w:softHyphen/>
        <w:t>собие для вузов. - СПб.: «Анатомия», 2002.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Другов Ю.С, Зенкевич И.Г., Родин А.А. Газохроматографическая иденти</w:t>
      </w:r>
      <w:r w:rsidRPr="00BA0E66">
        <w:softHyphen/>
        <w:t>фикация загрязнений воздуха, воды, почвы и биосред: Практическое руко</w:t>
      </w:r>
      <w:r w:rsidRPr="00BA0E66">
        <w:softHyphen/>
        <w:t>водство. - М.: Бином, 2005. - 752 с.</w:t>
      </w:r>
    </w:p>
    <w:p w:rsidR="00544332" w:rsidRPr="00BA0E66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Ермаченко Л.А. Атомно-абсорбционный анализ в санитарно-гигиенических исследованиях: Методическое пособие / Под ред. Л.Г. Подуновой - М., 1997.</w:t>
      </w:r>
    </w:p>
    <w:p w:rsidR="00544332" w:rsidRDefault="00544332" w:rsidP="00544332">
      <w:pPr>
        <w:numPr>
          <w:ilvl w:val="0"/>
          <w:numId w:val="16"/>
        </w:numPr>
        <w:ind w:left="284" w:hanging="284"/>
        <w:jc w:val="both"/>
      </w:pPr>
      <w:r w:rsidRPr="00BA0E66">
        <w:t>Ермаченко Л.А., Ермаченко В.М. Атомно-абсорбционный анализ с графито</w:t>
      </w:r>
      <w:r w:rsidRPr="00BA0E66">
        <w:softHyphen/>
        <w:t>вой печью: Методическое пособие для практического использования в сани</w:t>
      </w:r>
      <w:r w:rsidRPr="00BA0E66">
        <w:softHyphen/>
        <w:t>тарно-гигиенических исследованиях / Под ред. Л.Г. Подуновой- М., 1999.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spacing w:val="-8"/>
        </w:rPr>
      </w:pPr>
      <w:r w:rsidRPr="00BA0E66">
        <w:rPr>
          <w:spacing w:val="-3"/>
        </w:rPr>
        <w:t>Золотое Ю.А., Кузьмин Н.М Концентрирование элементов. - М: Химия, 1982.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8"/>
        </w:rPr>
      </w:pPr>
      <w:r w:rsidRPr="00BA0E66">
        <w:rPr>
          <w:spacing w:val="-1"/>
        </w:rPr>
        <w:t>Захарова Э.А., Пикула Н.П., Мордвинова Н.М. Инверсионная вольтамперо-</w:t>
      </w:r>
      <w:r w:rsidRPr="00BA0E66">
        <w:t xml:space="preserve">метрия. МУ </w:t>
      </w:r>
      <w:r w:rsidRPr="00BA0E66">
        <w:lastRenderedPageBreak/>
        <w:t>и практическое руководство. - Томск, 2004.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spacing w:val="-6"/>
        </w:rPr>
      </w:pPr>
      <w:r w:rsidRPr="00BA0E66">
        <w:t>Измеров Н.Ф., Каспаров А.А. Медицина труда. - М.: Медицина, 2002.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BA0E66">
        <w:t>Каминский С.Л., Басманов П.И. Пробоотбор и пробоподготовка. - М.: Би</w:t>
      </w:r>
      <w:r w:rsidRPr="00BA0E66">
        <w:softHyphen/>
        <w:t>ном 2003.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BA0E66">
        <w:t>Методы определения микроколичеств пестицидов в продуктах питания, кормах и внешней среде: Справочник. - М., 1992,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BA0E66">
        <w:rPr>
          <w:spacing w:val="-1"/>
        </w:rPr>
        <w:t>Муравьева СИ., Буковский М.И., Прохорова Е.К. и др. Руководство по кон</w:t>
      </w:r>
      <w:r w:rsidRPr="00BA0E66">
        <w:rPr>
          <w:spacing w:val="-1"/>
        </w:rPr>
        <w:softHyphen/>
      </w:r>
      <w:r w:rsidRPr="00BA0E66">
        <w:t>тролю вредных веществ в воздухе рабочей зоны. - М.: Химия, 1991.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BA0E66">
        <w:rPr>
          <w:spacing w:val="-1"/>
        </w:rPr>
        <w:t xml:space="preserve">Никольский Б.П., Матерова Е.А. Ионоселективные электроды. - Л.: Химия, </w:t>
      </w:r>
      <w:r w:rsidRPr="00BA0E66">
        <w:t>1980.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6"/>
        </w:rPr>
      </w:pPr>
      <w:r w:rsidRPr="00BA0E66">
        <w:t>Основы аналитической химии: Практическое руководство / Под ред. Ю.Л. Золотова- М.: Высшая школа, 2001. -463 с.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4" w:hanging="336"/>
        <w:jc w:val="both"/>
        <w:rPr>
          <w:spacing w:val="-6"/>
        </w:rPr>
      </w:pPr>
      <w:r w:rsidRPr="00BA0E66">
        <w:t>Пецев Н., Коцев Н. Справочник по газовой хроматографии. - М.: Мир, 1987.-247 с.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spacing w:val="-6"/>
        </w:rPr>
      </w:pPr>
      <w:r w:rsidRPr="00BA0E66">
        <w:t>Пестициды: Справочник. - М.: Агропромиздат, 1992.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8"/>
        </w:rPr>
      </w:pPr>
      <w:r w:rsidRPr="00BA0E66">
        <w:t>Почва, город, экология / Под общей ред. Г.В. Добровольского. - М.: Фонд «За экономическую грамотность», 1997. - 320 с.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9" w:hanging="336"/>
        <w:jc w:val="both"/>
        <w:rPr>
          <w:spacing w:val="-8"/>
        </w:rPr>
      </w:pPr>
      <w:r w:rsidRPr="00BA0E66">
        <w:rPr>
          <w:spacing w:val="-1"/>
        </w:rPr>
        <w:t xml:space="preserve">Пикула Н.П., Бакиев А.А., Слепченко Г.Б. Метрологическое обеспечение и </w:t>
      </w:r>
      <w:r w:rsidRPr="00BA0E66">
        <w:t>контроль качества химического анализа: Учебное пособие. - Томск, 2005.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4" w:hanging="336"/>
        <w:jc w:val="both"/>
        <w:rPr>
          <w:spacing w:val="-6"/>
        </w:rPr>
      </w:pPr>
      <w:r w:rsidRPr="00BA0E66">
        <w:t>Рудаков О.Б., Востров И.А., Приданцев А.А. Спутник хроматографиста. Методы жидкостной хроматографии. - Воронеж, 2004.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8"/>
        </w:rPr>
      </w:pPr>
      <w:r w:rsidRPr="00BA0E66">
        <w:t>Сакодынский К.И., Бражников В.В. и др. Аналитическая хроматография. -М.: Химия, 1993.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8"/>
        </w:rPr>
      </w:pPr>
      <w:r w:rsidRPr="00BA0E66">
        <w:t>Симонов В.А., Нехорошева Е.В., Заворовская Н.А. Анализ воздушной сре</w:t>
      </w:r>
      <w:r w:rsidRPr="00BA0E66">
        <w:softHyphen/>
        <w:t>ды при переработке полимерных материалов. -Л.: Химия, 1988.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8"/>
        </w:rPr>
      </w:pPr>
      <w:r w:rsidRPr="00BA0E66">
        <w:rPr>
          <w:spacing w:val="-2"/>
        </w:rPr>
        <w:t>Слепченко Г.Б., Захарова Э.А., Анисимова Л.С. Инверсионная вольтамперо-</w:t>
      </w:r>
      <w:r w:rsidRPr="00BA0E66">
        <w:rPr>
          <w:spacing w:val="-1"/>
        </w:rPr>
        <w:t xml:space="preserve">метрия в анализе. Определение следов токсичных и биологически активных </w:t>
      </w:r>
      <w:r w:rsidRPr="00BA0E66">
        <w:t>веществ. - Томск, 2004.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BA0E66">
        <w:rPr>
          <w:spacing w:val="-2"/>
        </w:rPr>
        <w:t xml:space="preserve">Стыскин Е.Л., Ициксон Л.Б., Брауде Е.В Практическая высокоэффективная </w:t>
      </w:r>
      <w:r w:rsidRPr="00BA0E66">
        <w:t>жидкостная хроматография. - М.: Химия, 1986.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8"/>
        </w:rPr>
      </w:pPr>
      <w:r w:rsidRPr="00BA0E66">
        <w:rPr>
          <w:spacing w:val="-1"/>
        </w:rPr>
        <w:t>Современные методы физико-химического анализа / Под ред. Подуновой. -</w:t>
      </w:r>
      <w:r w:rsidRPr="00BA0E66">
        <w:t>М., 2002.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8"/>
        </w:rPr>
      </w:pPr>
      <w:r w:rsidRPr="00BA0E66">
        <w:rPr>
          <w:spacing w:val="-1"/>
        </w:rPr>
        <w:t xml:space="preserve">Современные методы анализа и оборудование в санитарно-гигиенических </w:t>
      </w:r>
      <w:r w:rsidRPr="00BA0E66">
        <w:t>исследованиях: Научно-практическое руководство / Под ред. Г.Г. Онищен-ко, Н.В. Шестопалова. - М.: ФГУП «Интерсэн», 1999.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spacing w:val="-9"/>
        </w:rPr>
      </w:pPr>
      <w:r w:rsidRPr="00BA0E66">
        <w:rPr>
          <w:spacing w:val="-4"/>
        </w:rPr>
        <w:t xml:space="preserve">Фигурнов В.Л. </w:t>
      </w:r>
      <w:r w:rsidRPr="00BA0E66">
        <w:rPr>
          <w:spacing w:val="-4"/>
          <w:lang w:val="en-US"/>
        </w:rPr>
        <w:t>IBM</w:t>
      </w:r>
      <w:r w:rsidRPr="00BA0E66">
        <w:rPr>
          <w:spacing w:val="-4"/>
        </w:rPr>
        <w:t xml:space="preserve"> </w:t>
      </w:r>
      <w:r w:rsidRPr="00BA0E66">
        <w:rPr>
          <w:spacing w:val="-4"/>
          <w:lang w:val="en-US"/>
        </w:rPr>
        <w:t>PC</w:t>
      </w:r>
      <w:r w:rsidRPr="00BA0E66">
        <w:rPr>
          <w:spacing w:val="-4"/>
        </w:rPr>
        <w:t xml:space="preserve"> для пользователя. - М.: Финансы и статистика, 1990.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BA0E66">
        <w:t>Химический состав пищевых продуктов: Справочник. Книга 1 / Под ред. И.М. Скурихина. - М.: ВО «Агропромиздат», 1987.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6"/>
        </w:rPr>
      </w:pPr>
      <w:r w:rsidRPr="00BA0E66">
        <w:rPr>
          <w:spacing w:val="-1"/>
        </w:rPr>
        <w:t>Химический состав российских пищевых продуктов / Под ред. И.М. Скури</w:t>
      </w:r>
      <w:r w:rsidRPr="00BA0E66">
        <w:rPr>
          <w:spacing w:val="-1"/>
        </w:rPr>
        <w:softHyphen/>
      </w:r>
      <w:r w:rsidRPr="00BA0E66">
        <w:t>хина. - М.: Делипринт, 2002.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spacing w:val="-5"/>
        </w:rPr>
      </w:pPr>
      <w:r w:rsidRPr="00BA0E66">
        <w:t>Цитович И.К. Курс аналитической химии. - СПб.: Лань, 2004. - 496 с.</w:t>
      </w:r>
    </w:p>
    <w:p w:rsidR="00544332" w:rsidRPr="00BA0E66" w:rsidRDefault="00544332" w:rsidP="00544332">
      <w:pPr>
        <w:widowControl w:val="0"/>
        <w:numPr>
          <w:ilvl w:val="0"/>
          <w:numId w:val="16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5"/>
        </w:rPr>
      </w:pPr>
      <w:r w:rsidRPr="00BA0E66">
        <w:t>Электроаналитические методы в контроле окружающей среды. - М.: Хи</w:t>
      </w:r>
      <w:r w:rsidRPr="00BA0E66">
        <w:softHyphen/>
        <w:t>мия, 1990.</w:t>
      </w:r>
    </w:p>
    <w:p w:rsidR="00544332" w:rsidRPr="00C55E5C" w:rsidRDefault="00544332" w:rsidP="00544332">
      <w:pPr>
        <w:pStyle w:val="ac"/>
        <w:rPr>
          <w:rFonts w:ascii="Times New Roman" w:hAnsi="Times New Roman"/>
          <w:i/>
          <w:sz w:val="24"/>
          <w:szCs w:val="24"/>
        </w:rPr>
      </w:pPr>
    </w:p>
    <w:p w:rsidR="00544332" w:rsidRPr="00C55E5C" w:rsidRDefault="00544332" w:rsidP="00544332">
      <w:pPr>
        <w:pStyle w:val="ac"/>
        <w:rPr>
          <w:rFonts w:ascii="Times New Roman" w:hAnsi="Times New Roman"/>
          <w:i/>
          <w:sz w:val="24"/>
          <w:szCs w:val="24"/>
        </w:rPr>
      </w:pPr>
      <w:r w:rsidRPr="00C55E5C">
        <w:rPr>
          <w:rFonts w:ascii="Times New Roman" w:hAnsi="Times New Roman"/>
          <w:i/>
          <w:sz w:val="24"/>
          <w:szCs w:val="24"/>
        </w:rPr>
        <w:t>в) нормативные и методические документы: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 xml:space="preserve">Закон РФ «О санитарно-эпидемиологическом благополучии» № 52-ФЗ от 30 марта </w:t>
      </w:r>
      <w:smartTag w:uri="urn:schemas-microsoft-com:office:smarttags" w:element="metricconverter">
        <w:smartTagPr>
          <w:attr w:name="ProductID" w:val="1999 г"/>
        </w:smartTagPr>
        <w:r w:rsidRPr="00BA0E66">
          <w:rPr>
            <w:spacing w:val="-5"/>
          </w:rPr>
          <w:t>1999 г</w:t>
        </w:r>
      </w:smartTag>
      <w:r w:rsidRPr="00BA0E66">
        <w:rPr>
          <w:spacing w:val="-5"/>
        </w:rPr>
        <w:t xml:space="preserve">. Закон РФ «О качестве и безопасности пищевых продуктов» № 29-ФЗ от 2 января </w:t>
      </w:r>
      <w:smartTag w:uri="urn:schemas-microsoft-com:office:smarttags" w:element="metricconverter">
        <w:smartTagPr>
          <w:attr w:name="ProductID" w:val="2000 г"/>
        </w:smartTagPr>
        <w:r w:rsidRPr="00BA0E66">
          <w:rPr>
            <w:spacing w:val="-5"/>
          </w:rPr>
          <w:t>2000 г</w:t>
        </w:r>
      </w:smartTag>
      <w:r w:rsidRPr="00BA0E66">
        <w:rPr>
          <w:spacing w:val="-5"/>
        </w:rPr>
        <w:t>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 xml:space="preserve">Закон РФ «Об обеспечении единства измерений» №4871-1 от 27 апреля </w:t>
      </w:r>
      <w:smartTag w:uri="urn:schemas-microsoft-com:office:smarttags" w:element="metricconverter">
        <w:smartTagPr>
          <w:attr w:name="ProductID" w:val="1993 г"/>
        </w:smartTagPr>
        <w:r w:rsidRPr="00BA0E66">
          <w:rPr>
            <w:spacing w:val="-5"/>
          </w:rPr>
          <w:t>1993 г</w:t>
        </w:r>
      </w:smartTag>
      <w:r w:rsidRPr="00BA0E66">
        <w:rPr>
          <w:spacing w:val="-5"/>
        </w:rPr>
        <w:t>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Приказ МЗ РСФСР «Об утверждении формы первичной медицинской доку</w:t>
      </w:r>
      <w:r w:rsidRPr="00BA0E66">
        <w:rPr>
          <w:spacing w:val="-5"/>
        </w:rPr>
        <w:softHyphen/>
        <w:t xml:space="preserve">ментации учреждений здравоохранения в деятельности лабораторий СЭС» № 1030 от 04 октября </w:t>
      </w:r>
      <w:smartTag w:uri="urn:schemas-microsoft-com:office:smarttags" w:element="metricconverter">
        <w:smartTagPr>
          <w:attr w:name="ProductID" w:val="1980 г"/>
        </w:smartTagPr>
        <w:r w:rsidRPr="00BA0E66">
          <w:rPr>
            <w:spacing w:val="-5"/>
          </w:rPr>
          <w:t>1980 г</w:t>
        </w:r>
      </w:smartTag>
      <w:r w:rsidRPr="00BA0E66">
        <w:rPr>
          <w:spacing w:val="-5"/>
        </w:rPr>
        <w:t>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Р ИСО 5725-1-6-2002. Точность (правильность и прецизионность) методов и результатов измерений (части 1-6).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Р ИСО/МЭК 17025-2000 Общие требования к компетентности испы</w:t>
      </w:r>
      <w:r w:rsidRPr="00BA0E66">
        <w:rPr>
          <w:spacing w:val="-5"/>
        </w:rPr>
        <w:softHyphen/>
        <w:t>тательных и калибровочных лабораторий.</w:t>
      </w:r>
    </w:p>
    <w:p w:rsidR="00544332" w:rsidRPr="00BA0E66" w:rsidRDefault="00544332" w:rsidP="00544332">
      <w:pPr>
        <w:numPr>
          <w:ilvl w:val="0"/>
          <w:numId w:val="18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8.563-96. ГСИ. Методики выполнения измерений.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lastRenderedPageBreak/>
        <w:t>ГОСТ 30255-95. Мебель, древесные и полимерные материалы. Методы оп</w:t>
      </w:r>
      <w:r w:rsidRPr="00BA0E66">
        <w:rPr>
          <w:spacing w:val="-5"/>
        </w:rPr>
        <w:softHyphen/>
        <w:t>ределения выделения формальдегида и других вредных летучих химиче</w:t>
      </w:r>
      <w:r w:rsidRPr="00BA0E66">
        <w:rPr>
          <w:spacing w:val="-5"/>
        </w:rPr>
        <w:softHyphen/>
        <w:t>ских веществ в климатических камерах.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25185-93 (ИСО 6486-1-81). Посуда керамическая в контакте с пищей. Выделение свинца и кадмия. Метод испытания.</w:t>
      </w:r>
    </w:p>
    <w:p w:rsidR="00544332" w:rsidRPr="00BA0E66" w:rsidRDefault="00544332" w:rsidP="00544332">
      <w:pPr>
        <w:numPr>
          <w:ilvl w:val="0"/>
          <w:numId w:val="17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Р 51232-98. Вода питьевая. Общие требования к организации и мето</w:t>
      </w:r>
      <w:r w:rsidRPr="00BA0E66">
        <w:rPr>
          <w:spacing w:val="-5"/>
        </w:rPr>
        <w:softHyphen/>
        <w:t>дам контроля качества.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Р 52407-2005. Вода питьевая. Методы определения жесткости.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Р 51592-2000. Вода. Общие требования к отбору проб.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25794.1-83 - 25794.3-83. Методы приготовления титровочных рас</w:t>
      </w:r>
      <w:r w:rsidRPr="00BA0E66">
        <w:rPr>
          <w:spacing w:val="-5"/>
        </w:rPr>
        <w:softHyphen/>
        <w:t>творов.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4517-87. Приготовление вспомогательных реактивов и растворов, применяемых в анализе.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4212-80. Приготовление растворов для колориметрического и нефе-лометрического анализа.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4919.1-77 - 4919.2-77. Методы приготовления индикаторов и буфер</w:t>
      </w:r>
      <w:r w:rsidRPr="00BA0E66">
        <w:rPr>
          <w:spacing w:val="-5"/>
        </w:rPr>
        <w:softHyphen/>
        <w:t>ных растворов.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ГОСТ 6708-72. Вода дистиллированная.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Рекомендации по межгосударственной стандартизации РМГ 59-2003. Про</w:t>
      </w:r>
      <w:r w:rsidRPr="00BA0E66">
        <w:rPr>
          <w:spacing w:val="-5"/>
        </w:rPr>
        <w:softHyphen/>
        <w:t>верка пригодности к применению в лаборатории реактивов с истекшим сро</w:t>
      </w:r>
      <w:r w:rsidRPr="00BA0E66">
        <w:rPr>
          <w:spacing w:val="-5"/>
        </w:rPr>
        <w:softHyphen/>
        <w:t>ком хранения способом внутрилабораторного контроля точности измере</w:t>
      </w:r>
      <w:r w:rsidRPr="00BA0E66">
        <w:rPr>
          <w:spacing w:val="-5"/>
        </w:rPr>
        <w:softHyphen/>
        <w:t>ний.</w:t>
      </w:r>
    </w:p>
    <w:p w:rsidR="00544332" w:rsidRPr="00BA0E66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Методические рекомендации. Система контроля качества результатов ана</w:t>
      </w:r>
      <w:r w:rsidRPr="00BA0E66">
        <w:rPr>
          <w:spacing w:val="-5"/>
        </w:rPr>
        <w:softHyphen/>
        <w:t xml:space="preserve">лиза проб объектов окружающей среды </w:t>
      </w:r>
      <w:r w:rsidRPr="00BA0E66">
        <w:rPr>
          <w:spacing w:val="-5"/>
          <w:lang w:val="en-US"/>
        </w:rPr>
        <w:t>MP</w:t>
      </w:r>
      <w:r w:rsidRPr="00BA0E66">
        <w:rPr>
          <w:spacing w:val="-5"/>
        </w:rPr>
        <w:t xml:space="preserve"> 18.1.04-2003.</w:t>
      </w:r>
    </w:p>
    <w:p w:rsidR="00544332" w:rsidRDefault="00544332" w:rsidP="00544332">
      <w:pPr>
        <w:numPr>
          <w:ilvl w:val="0"/>
          <w:numId w:val="19"/>
        </w:numPr>
        <w:ind w:left="426" w:hanging="426"/>
        <w:jc w:val="both"/>
        <w:rPr>
          <w:spacing w:val="-5"/>
        </w:rPr>
      </w:pPr>
      <w:r w:rsidRPr="00BA0E66">
        <w:rPr>
          <w:spacing w:val="-5"/>
        </w:rPr>
        <w:t>Рекомендации. Государственная система обеспечения единства измерений. Внутренний контроль качества результатов количественного химического анализа. МИ 2335-2003, Екатеринбург.</w:t>
      </w:r>
    </w:p>
    <w:p w:rsidR="00544332" w:rsidRDefault="00544332" w:rsidP="00544332">
      <w:pPr>
        <w:numPr>
          <w:ilvl w:val="0"/>
          <w:numId w:val="19"/>
        </w:numPr>
        <w:ind w:left="426" w:hanging="426"/>
        <w:rPr>
          <w:spacing w:val="-5"/>
        </w:rPr>
      </w:pPr>
      <w:r w:rsidRPr="00BA0E66">
        <w:rPr>
          <w:spacing w:val="-5"/>
        </w:rPr>
        <w:t>Рекомендации. Государственная система обеспечения единства измерений. Показатели точности, правильности, прецизионности методик количествен</w:t>
      </w:r>
      <w:r w:rsidRPr="00BA0E66">
        <w:rPr>
          <w:spacing w:val="-5"/>
        </w:rPr>
        <w:softHyphen/>
        <w:t>ного химического анализа. Методы</w:t>
      </w:r>
      <w:r>
        <w:rPr>
          <w:spacing w:val="-5"/>
        </w:rPr>
        <w:t xml:space="preserve"> </w:t>
      </w:r>
      <w:r w:rsidRPr="00BA0E66">
        <w:rPr>
          <w:spacing w:val="-5"/>
        </w:rPr>
        <w:t>оценки. МИ 2336-2002, Екатеринбург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before="43"/>
        <w:ind w:left="331" w:right="19" w:hanging="331"/>
        <w:jc w:val="both"/>
        <w:rPr>
          <w:spacing w:val="-6"/>
        </w:rPr>
      </w:pPr>
      <w:r w:rsidRPr="00BA0E66">
        <w:t>ГН 2.3.2.1276-03 «Временные нормативы допустимого содержания нитра</w:t>
      </w:r>
      <w:r w:rsidRPr="00BA0E66">
        <w:softHyphen/>
      </w:r>
      <w:r w:rsidRPr="00BA0E66">
        <w:rPr>
          <w:spacing w:val="-1"/>
        </w:rPr>
        <w:t xml:space="preserve">тов в продуктах растительного происхождения для Сахалинской области» </w:t>
      </w:r>
      <w:r w:rsidRPr="00BA0E66">
        <w:t>№29 от 03.04.03.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6"/>
        </w:rPr>
      </w:pPr>
      <w:r w:rsidRPr="00BA0E66">
        <w:rPr>
          <w:spacing w:val="-2"/>
        </w:rPr>
        <w:t>СанПиН 2.3.2.1290-03 «Гигиенические требования к организации производ</w:t>
      </w:r>
      <w:r w:rsidRPr="00BA0E66">
        <w:rPr>
          <w:spacing w:val="-2"/>
        </w:rPr>
        <w:softHyphen/>
      </w:r>
      <w:r w:rsidRPr="00BA0E66">
        <w:t>ства и оборота биологически активных добавок к пище (БАД)» № 50 от 17.04.03.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9" w:hanging="331"/>
        <w:jc w:val="both"/>
        <w:rPr>
          <w:spacing w:val="-8"/>
        </w:rPr>
      </w:pPr>
      <w:r w:rsidRPr="00BA0E66">
        <w:t>СанПиН 2.3.2.1293-03 «Гигиенические требования по применению пище</w:t>
      </w:r>
      <w:r w:rsidRPr="00BA0E66">
        <w:softHyphen/>
        <w:t>вых добавок» № 59 от 18.04.03.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8"/>
        </w:rPr>
      </w:pPr>
      <w:r w:rsidRPr="00BA0E66">
        <w:rPr>
          <w:spacing w:val="-1"/>
        </w:rPr>
        <w:t xml:space="preserve">СанПиН 2.3.2.1280-03 «Дополнения и изменения № 2 к СанПиН 2.3.2.1078-01 Гигиенические требования безопасности и пищевой ценности пищевых </w:t>
      </w:r>
      <w:r w:rsidRPr="00BA0E66">
        <w:t>продуктов» № 41 от 15.04.03.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5"/>
        </w:rPr>
      </w:pPr>
      <w:r w:rsidRPr="00BA0E66">
        <w:t>СанПиН «Гигиенические требования к срокам годности и условиям хране</w:t>
      </w:r>
      <w:r w:rsidRPr="00BA0E66">
        <w:softHyphen/>
        <w:t>ния пищевых продуктов» № 98 от 22.05.03.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5"/>
        </w:rPr>
      </w:pPr>
      <w:r w:rsidRPr="00BA0E66">
        <w:rPr>
          <w:spacing w:val="-1"/>
        </w:rPr>
        <w:t xml:space="preserve">ГН 2.3.2.1377-03 «Предельно допустимые уровни (ПДУ) содержания смолы </w:t>
      </w:r>
      <w:r w:rsidRPr="00BA0E66">
        <w:t>и никотина в табачных изделиях» № 137 от 09.06.03.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8"/>
        </w:rPr>
      </w:pPr>
      <w:r w:rsidRPr="00BA0E66">
        <w:rPr>
          <w:spacing w:val="-1"/>
        </w:rPr>
        <w:t>ГН 2.3.3.972-00 «Предельно допустимые количества химических веществ, выделяющихся из материалов, контактирующих с пищевыми продуктами».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6"/>
        </w:rPr>
      </w:pPr>
      <w:r w:rsidRPr="00BA0E66">
        <w:rPr>
          <w:spacing w:val="-1"/>
        </w:rPr>
        <w:t xml:space="preserve">СанПиН 2.1.2.1188-03 «Плавательные бассейны. Гигиенические требования к устройству, эксплуатации и качеству воды. Контроль качества» № 4 от </w:t>
      </w:r>
      <w:r w:rsidRPr="00BA0E66">
        <w:t>30.01.03.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5"/>
        </w:rPr>
      </w:pPr>
      <w:r w:rsidRPr="00BA0E66">
        <w:rPr>
          <w:spacing w:val="-1"/>
        </w:rPr>
        <w:t>СанПиН 2.1.7.1287-03 «Санитарно-эпидемиологические требования к каче</w:t>
      </w:r>
      <w:r w:rsidRPr="00BA0E66">
        <w:rPr>
          <w:spacing w:val="-1"/>
        </w:rPr>
        <w:softHyphen/>
      </w:r>
      <w:r w:rsidRPr="00BA0E66">
        <w:t>ству почвы» № 53 от 17.04.03.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8"/>
        </w:rPr>
      </w:pPr>
      <w:r w:rsidRPr="00BA0E66">
        <w:rPr>
          <w:spacing w:val="-1"/>
        </w:rPr>
        <w:t>СанПиН 2.1.2.1331-03 «Гигиенические требования к устройству, оборудова</w:t>
      </w:r>
      <w:r w:rsidRPr="00BA0E66">
        <w:rPr>
          <w:spacing w:val="-1"/>
        </w:rPr>
        <w:softHyphen/>
        <w:t>нию, эксплуатации и качеству воды аквапарков» № 104 от 28.05.03.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6"/>
        </w:rPr>
      </w:pPr>
      <w:r w:rsidRPr="00BA0E66">
        <w:rPr>
          <w:spacing w:val="-1"/>
        </w:rPr>
        <w:t>ГН 2.1.5.1316-03 «ОДУ химических веществ в воде водных объектов хозяй</w:t>
      </w:r>
      <w:r w:rsidRPr="00BA0E66">
        <w:rPr>
          <w:spacing w:val="-1"/>
        </w:rPr>
        <w:softHyphen/>
      </w:r>
      <w:r w:rsidRPr="00BA0E66">
        <w:t>ственно-питьевого и культурно-бытового водопользования» № 74 от 30.04.03.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4" w:hanging="331"/>
        <w:jc w:val="both"/>
        <w:rPr>
          <w:spacing w:val="-9"/>
        </w:rPr>
      </w:pPr>
      <w:r w:rsidRPr="00BA0E66">
        <w:rPr>
          <w:spacing w:val="-1"/>
        </w:rPr>
        <w:t>СанПиН 2.2.3.1384-03 «Гигиенические требования к организации строи</w:t>
      </w:r>
      <w:r w:rsidRPr="00BA0E66">
        <w:rPr>
          <w:spacing w:val="-1"/>
        </w:rPr>
        <w:softHyphen/>
        <w:t>тельного производства и строительных работ» № 141 от 11.06.03.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8"/>
        </w:rPr>
      </w:pPr>
      <w:r w:rsidRPr="00BA0E66">
        <w:rPr>
          <w:spacing w:val="-2"/>
        </w:rPr>
        <w:lastRenderedPageBreak/>
        <w:t xml:space="preserve">ГН 2.2.5.1313-03 «ПДК вредных веществ в воздухе рабочей зоны» № 76 от </w:t>
      </w:r>
      <w:r w:rsidRPr="00BA0E66">
        <w:t>30.04.03.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5" w:hanging="331"/>
        <w:jc w:val="both"/>
        <w:rPr>
          <w:spacing w:val="-6"/>
        </w:rPr>
      </w:pPr>
      <w:r w:rsidRPr="00BA0E66">
        <w:rPr>
          <w:spacing w:val="-2"/>
        </w:rPr>
        <w:t xml:space="preserve">ГН 2.2.5.1314-03 «ОБУВ вредных веществ в воздухе рабочей зоны» № 72 от </w:t>
      </w:r>
      <w:r w:rsidRPr="00BA0E66">
        <w:t>30.04.03.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6"/>
        </w:rPr>
      </w:pPr>
      <w:r w:rsidRPr="00BA0E66">
        <w:t>СанПиН 2.1.7.1322-03 «Гигиенические требования к размещению и обез</w:t>
      </w:r>
      <w:r w:rsidRPr="00BA0E66">
        <w:softHyphen/>
      </w:r>
      <w:r w:rsidRPr="00BA0E66">
        <w:rPr>
          <w:spacing w:val="-1"/>
        </w:rPr>
        <w:t>вреживанию отходов производства и потребления» № 870 от 30.04.03.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6"/>
        </w:rPr>
      </w:pPr>
      <w:r w:rsidRPr="00BA0E66">
        <w:t>ГН 2.1.6.1338-03 «ПДК загрязняющих веществ в атмосфере воздуха насе</w:t>
      </w:r>
      <w:r w:rsidRPr="00BA0E66">
        <w:softHyphen/>
        <w:t>ленных мест» № 114 от 30.05.03.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8"/>
        </w:rPr>
      </w:pPr>
      <w:r w:rsidRPr="00BA0E66">
        <w:t>ГН 2.1.6.1339-03 «Ориентировочно безопасные уровни воздействия вред</w:t>
      </w:r>
      <w:r w:rsidRPr="00BA0E66">
        <w:softHyphen/>
      </w:r>
      <w:r w:rsidRPr="00BA0E66">
        <w:rPr>
          <w:spacing w:val="-1"/>
        </w:rPr>
        <w:t>ных веществ в атмосфере воздуха населенных мест» № 116 от 30.05.03.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hanging="331"/>
        <w:jc w:val="both"/>
        <w:rPr>
          <w:spacing w:val="-9"/>
        </w:rPr>
      </w:pPr>
      <w:r w:rsidRPr="00BA0E66">
        <w:rPr>
          <w:spacing w:val="-1"/>
        </w:rPr>
        <w:t>ГН 2.1.5.1315-03 «ПДК химических веществ в воде водных объектов хозяй</w:t>
      </w:r>
      <w:r w:rsidRPr="00BA0E66">
        <w:rPr>
          <w:spacing w:val="-1"/>
        </w:rPr>
        <w:softHyphen/>
      </w:r>
      <w:r w:rsidRPr="00BA0E66">
        <w:t>ственно-питьевого и культурно-бытового водопользования» № 78 от 30.04.03.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right="10" w:hanging="331"/>
        <w:jc w:val="both"/>
        <w:rPr>
          <w:spacing w:val="-6"/>
        </w:rPr>
      </w:pPr>
      <w:r w:rsidRPr="00BA0E66">
        <w:rPr>
          <w:spacing w:val="-2"/>
        </w:rPr>
        <w:t xml:space="preserve">СанПиН 2.3.2.1078-01 «Гигиенические требования безопасности и пищевой </w:t>
      </w:r>
      <w:r w:rsidRPr="00BA0E66">
        <w:t>ценности пищевых продуктов».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1" w:hanging="331"/>
        <w:jc w:val="both"/>
        <w:rPr>
          <w:spacing w:val="-5"/>
        </w:rPr>
      </w:pPr>
      <w:r w:rsidRPr="00BA0E66">
        <w:rPr>
          <w:spacing w:val="-1"/>
        </w:rPr>
        <w:t>Р.2.2.2006-05. Руководство по гигиенической оценке факторов рабочей сре</w:t>
      </w:r>
      <w:r w:rsidRPr="00BA0E66">
        <w:rPr>
          <w:spacing w:val="-1"/>
        </w:rPr>
        <w:softHyphen/>
      </w:r>
      <w:r w:rsidRPr="00BA0E66">
        <w:t>ды и трудового процесса. Критерии и классификация условий труда.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14" w:hanging="346"/>
        <w:jc w:val="both"/>
        <w:rPr>
          <w:spacing w:val="-2"/>
        </w:rPr>
      </w:pPr>
      <w:r w:rsidRPr="00BA0E66">
        <w:rPr>
          <w:spacing w:val="-1"/>
        </w:rPr>
        <w:t xml:space="preserve">Р.4.1.1672-03. Руководство по методам контроля качества и безопасности </w:t>
      </w:r>
      <w:r w:rsidRPr="00BA0E66">
        <w:t>биологически активных добавок к пище.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spacing w:val="-4"/>
        </w:rPr>
      </w:pPr>
      <w:r w:rsidRPr="00BA0E66">
        <w:t>Государственный контроль качества воды. - М, 2003.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spacing w:val="-5"/>
        </w:rPr>
      </w:pPr>
      <w:r w:rsidRPr="00BA0E66">
        <w:rPr>
          <w:spacing w:val="-1"/>
        </w:rPr>
        <w:t>Руководство Еврохим/Ситак, 2002.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spacing w:val="-6"/>
        </w:rPr>
      </w:pPr>
      <w:r w:rsidRPr="00BA0E66">
        <w:rPr>
          <w:spacing w:val="-4"/>
        </w:rPr>
        <w:t>СанПиН 2.1.980-00 «Гигиенические требования к охране поверхностных вод».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8"/>
        </w:rPr>
      </w:pPr>
      <w:r w:rsidRPr="00BA0E66">
        <w:rPr>
          <w:spacing w:val="-4"/>
        </w:rPr>
        <w:t xml:space="preserve">СанПиН 2.1.4.1074-01 «Питьевая вода. Гигиенические требования к качеству </w:t>
      </w:r>
      <w:r w:rsidRPr="00BA0E66">
        <w:rPr>
          <w:spacing w:val="-6"/>
        </w:rPr>
        <w:t>воды централизованных систем питьевого водоснабжения. Контроль качества».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4"/>
        </w:rPr>
      </w:pPr>
      <w:r w:rsidRPr="00BA0E66">
        <w:rPr>
          <w:spacing w:val="-1"/>
        </w:rPr>
        <w:t xml:space="preserve">СанПиН 2.1.5.980-00 «Гигиенические требования к охране поверхностных </w:t>
      </w:r>
      <w:r w:rsidRPr="00BA0E66">
        <w:t>вод».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/>
        <w:ind w:left="346" w:right="5" w:hanging="346"/>
        <w:jc w:val="both"/>
        <w:rPr>
          <w:spacing w:val="-3"/>
        </w:rPr>
      </w:pPr>
      <w:r w:rsidRPr="00BA0E66">
        <w:rPr>
          <w:spacing w:val="-1"/>
        </w:rPr>
        <w:t>СанПиН 2.1.4.1175-02 «Гигиенические требования к качеству воды нецен</w:t>
      </w:r>
      <w:r w:rsidRPr="00BA0E66">
        <w:rPr>
          <w:spacing w:val="-1"/>
        </w:rPr>
        <w:softHyphen/>
        <w:t>трализованного водоснабжения. Санитарная охрана источников».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spacing w:val="-3"/>
        </w:rPr>
      </w:pPr>
      <w:r w:rsidRPr="00BA0E66">
        <w:t>СП 2.1.5.1059-01 «Гигиенические требования к охране подземных вод».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spacing w:val="-5"/>
        </w:rPr>
      </w:pPr>
      <w:r w:rsidRPr="00BA0E66">
        <w:rPr>
          <w:spacing w:val="-1"/>
        </w:rPr>
        <w:t>СП «Санитарные правила при работе с асбестом» № 5808 от 31.07.91.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10" w:hanging="346"/>
        <w:jc w:val="both"/>
        <w:rPr>
          <w:spacing w:val="-6"/>
        </w:rPr>
      </w:pPr>
      <w:r w:rsidRPr="00BA0E66">
        <w:rPr>
          <w:spacing w:val="-1"/>
        </w:rPr>
        <w:t>СП 2.2.1.1312-03 «Гигиенические требования к проектированию вновь строящихся и реконструируемых промышленных предприятий».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14" w:hanging="346"/>
        <w:jc w:val="both"/>
        <w:rPr>
          <w:spacing w:val="-6"/>
        </w:rPr>
      </w:pPr>
      <w:r w:rsidRPr="00BA0E66">
        <w:rPr>
          <w:spacing w:val="-1"/>
        </w:rPr>
        <w:t>СанПиН 2.1.2.1188-03 «Плавательные бассейны. Гигиенические требования к устройству, эксплуатации и качеству воды. Контроль качества».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10" w:hanging="346"/>
        <w:jc w:val="both"/>
        <w:rPr>
          <w:spacing w:val="-8"/>
        </w:rPr>
      </w:pPr>
      <w:r w:rsidRPr="00BA0E66">
        <w:rPr>
          <w:spacing w:val="-1"/>
        </w:rPr>
        <w:t>СанПиН 2.1.4.1116-02 «Питьевая вода. Гигиенические требования к качест</w:t>
      </w:r>
      <w:r w:rsidRPr="00BA0E66">
        <w:rPr>
          <w:spacing w:val="-1"/>
        </w:rPr>
        <w:softHyphen/>
      </w:r>
      <w:r w:rsidRPr="00BA0E66">
        <w:t>ву воды, расфасованной в емкости. Контроль качества».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rPr>
          <w:spacing w:val="-8"/>
        </w:rPr>
      </w:pPr>
      <w:r w:rsidRPr="00BA0E66">
        <w:rPr>
          <w:spacing w:val="-1"/>
        </w:rPr>
        <w:t>РД 52.04.186-89. Руководство по контролю загрязнения атмосферы.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hanging="346"/>
        <w:jc w:val="both"/>
        <w:rPr>
          <w:spacing w:val="-5"/>
        </w:rPr>
      </w:pPr>
      <w:r w:rsidRPr="00BA0E66">
        <w:rPr>
          <w:spacing w:val="-1"/>
        </w:rPr>
        <w:t>Методические указания по контролю содержания вредных веществ на кож</w:t>
      </w:r>
      <w:r w:rsidRPr="00BA0E66">
        <w:rPr>
          <w:spacing w:val="-1"/>
        </w:rPr>
        <w:softHyphen/>
      </w:r>
      <w:r w:rsidRPr="00BA0E66">
        <w:t>ных покровах и спецодежде. - Нижний Новгород, 1991.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6"/>
        </w:rPr>
      </w:pPr>
      <w:r w:rsidRPr="00BA0E66">
        <w:rPr>
          <w:spacing w:val="-1"/>
        </w:rPr>
        <w:t>СанПиН 2.1.7.1287-03 «Санитарно-эпидемиологические требования к каче</w:t>
      </w:r>
      <w:r w:rsidRPr="00BA0E66">
        <w:rPr>
          <w:spacing w:val="-1"/>
        </w:rPr>
        <w:softHyphen/>
      </w:r>
      <w:r w:rsidRPr="00BA0E66">
        <w:t>ству почвы».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10" w:hanging="346"/>
        <w:jc w:val="both"/>
        <w:rPr>
          <w:spacing w:val="-6"/>
        </w:rPr>
      </w:pPr>
      <w:r w:rsidRPr="00BA0E66">
        <w:rPr>
          <w:spacing w:val="-1"/>
        </w:rPr>
        <w:t>Перечень предельно допустимых концентраций (ПДК) и ориентировочно-</w:t>
      </w:r>
      <w:r w:rsidRPr="00BA0E66">
        <w:t>допустимых количеств (ОДК) химических вещест в почве № 6229-91.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8"/>
        </w:rPr>
      </w:pPr>
      <w:r w:rsidRPr="00BA0E66">
        <w:rPr>
          <w:spacing w:val="-1"/>
        </w:rPr>
        <w:t>Методы определения загрязняющих веществ в атмосферном воздухе насе</w:t>
      </w:r>
      <w:r w:rsidRPr="00BA0E66">
        <w:rPr>
          <w:spacing w:val="-1"/>
        </w:rPr>
        <w:softHyphen/>
      </w:r>
      <w:r w:rsidRPr="00BA0E66">
        <w:t>ленных мест (приложение № 1 к списку ПДК) № 3086-84.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6"/>
        </w:rPr>
      </w:pPr>
      <w:r w:rsidRPr="00BA0E66">
        <w:rPr>
          <w:spacing w:val="-1"/>
        </w:rPr>
        <w:t>Методы определения загрязняющих веществ в атмосферном воздухе насе</w:t>
      </w:r>
      <w:r w:rsidRPr="00BA0E66">
        <w:rPr>
          <w:spacing w:val="-1"/>
        </w:rPr>
        <w:softHyphen/>
      </w:r>
      <w:r w:rsidRPr="00BA0E66">
        <w:t>ленных мест (приложение № 2 к списку ПДК).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8"/>
        </w:rPr>
      </w:pPr>
      <w:r w:rsidRPr="00BA0E66">
        <w:rPr>
          <w:spacing w:val="-1"/>
        </w:rPr>
        <w:t>МУК 4.1.591-96-4.1.645-96, 4.1.662-97, 4.1.666-97. Определение концентра</w:t>
      </w:r>
      <w:r w:rsidRPr="00BA0E66">
        <w:rPr>
          <w:spacing w:val="-1"/>
        </w:rPr>
        <w:softHyphen/>
      </w:r>
      <w:r w:rsidRPr="00BA0E66">
        <w:t>ций загрязняющих веществ в атмосферном воздухе.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right="5" w:hanging="346"/>
        <w:jc w:val="both"/>
        <w:rPr>
          <w:spacing w:val="-6"/>
        </w:rPr>
      </w:pPr>
      <w:r w:rsidRPr="00BA0E66">
        <w:t>МУ 31-11/05 (по реестру ФГУ «Томский центр стандартизации, метроло</w:t>
      </w:r>
      <w:r w:rsidRPr="00BA0E66">
        <w:softHyphen/>
      </w:r>
      <w:r w:rsidRPr="00BA0E66">
        <w:rPr>
          <w:spacing w:val="-1"/>
        </w:rPr>
        <w:t>гии, сертификации»). Количественный химический анализ проб почв, теп</w:t>
      </w:r>
      <w:r w:rsidRPr="00BA0E66">
        <w:rPr>
          <w:spacing w:val="-1"/>
        </w:rPr>
        <w:softHyphen/>
        <w:t xml:space="preserve">личных грунтов, илов, донных отложений, сапропелей, твердых отходов. </w:t>
      </w:r>
      <w:r w:rsidRPr="00BA0E66">
        <w:t xml:space="preserve">Методика выполнения измерений массовых концентраций </w:t>
      </w:r>
      <w:r w:rsidRPr="00BA0E66">
        <w:rPr>
          <w:lang w:val="en-US"/>
        </w:rPr>
        <w:t>Zn</w:t>
      </w:r>
      <w:r w:rsidRPr="00BA0E66">
        <w:t xml:space="preserve">, </w:t>
      </w:r>
      <w:r w:rsidRPr="00BA0E66">
        <w:rPr>
          <w:lang w:val="en-US"/>
        </w:rPr>
        <w:t>Cd</w:t>
      </w:r>
      <w:r w:rsidRPr="00BA0E66">
        <w:t xml:space="preserve">, </w:t>
      </w:r>
      <w:r w:rsidRPr="00BA0E66">
        <w:rPr>
          <w:lang w:val="en-US"/>
        </w:rPr>
        <w:t>Pb</w:t>
      </w:r>
      <w:r w:rsidRPr="00BA0E66">
        <w:t xml:space="preserve">, </w:t>
      </w:r>
      <w:r w:rsidRPr="00BA0E66">
        <w:rPr>
          <w:lang w:val="en-US"/>
        </w:rPr>
        <w:t>Cu</w:t>
      </w:r>
      <w:r w:rsidRPr="00BA0E66">
        <w:t xml:space="preserve">, </w:t>
      </w:r>
      <w:r w:rsidRPr="00BA0E66">
        <w:rPr>
          <w:spacing w:val="-1"/>
          <w:lang w:val="en-US"/>
        </w:rPr>
        <w:t>Mn</w:t>
      </w:r>
      <w:r w:rsidRPr="00BA0E66">
        <w:rPr>
          <w:spacing w:val="-1"/>
        </w:rPr>
        <w:t xml:space="preserve">, </w:t>
      </w:r>
      <w:r w:rsidRPr="00BA0E66">
        <w:rPr>
          <w:spacing w:val="-1"/>
          <w:lang w:val="en-US"/>
        </w:rPr>
        <w:t>As</w:t>
      </w:r>
      <w:r w:rsidRPr="00BA0E66">
        <w:rPr>
          <w:spacing w:val="-1"/>
        </w:rPr>
        <w:t xml:space="preserve">, </w:t>
      </w:r>
      <w:r w:rsidRPr="00BA0E66">
        <w:rPr>
          <w:spacing w:val="-1"/>
          <w:lang w:val="en-US"/>
        </w:rPr>
        <w:t>Hg</w:t>
      </w:r>
      <w:r w:rsidRPr="00BA0E66">
        <w:rPr>
          <w:spacing w:val="-1"/>
        </w:rPr>
        <w:t xml:space="preserve"> методом инверсионной вольтамперометрии на анализаторах ти</w:t>
      </w:r>
      <w:r w:rsidRPr="00BA0E66">
        <w:rPr>
          <w:spacing w:val="-1"/>
        </w:rPr>
        <w:softHyphen/>
      </w:r>
      <w:r w:rsidRPr="00BA0E66">
        <w:t>па ТА. ФР 1.34.2005.02119.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hanging="346"/>
        <w:jc w:val="both"/>
        <w:rPr>
          <w:spacing w:val="-6"/>
        </w:rPr>
      </w:pPr>
      <w:r w:rsidRPr="00BA0E66">
        <w:t>МУ 31-05/04. Количественный химический анализ проб пищевых продук</w:t>
      </w:r>
      <w:r w:rsidRPr="00BA0E66">
        <w:softHyphen/>
      </w:r>
      <w:r w:rsidRPr="00BA0E66">
        <w:rPr>
          <w:spacing w:val="-1"/>
        </w:rPr>
        <w:t xml:space="preserve">тов, продовольственного сырья, биологически активных добавок к пище. </w:t>
      </w:r>
      <w:r w:rsidRPr="00BA0E66">
        <w:t>Методика выполнения измерений массовых концентраций мышьяка мето</w:t>
      </w:r>
      <w:r w:rsidRPr="00BA0E66">
        <w:softHyphen/>
        <w:t xml:space="preserve">дом ИВА на </w:t>
      </w:r>
      <w:r w:rsidRPr="00BA0E66">
        <w:lastRenderedPageBreak/>
        <w:t>анализаторах типа ТА. ФР 1.3.1.2004.01119.</w:t>
      </w:r>
    </w:p>
    <w:p w:rsidR="00544332" w:rsidRPr="00BA0E66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346" w:hanging="346"/>
        <w:jc w:val="both"/>
        <w:rPr>
          <w:spacing w:val="-5"/>
        </w:rPr>
      </w:pPr>
      <w:r w:rsidRPr="00BA0E66">
        <w:t>МУ 31-07/04. Методика выполнения измерений содержания йода в пище</w:t>
      </w:r>
      <w:r w:rsidRPr="00BA0E66">
        <w:softHyphen/>
      </w:r>
      <w:r w:rsidRPr="00BA0E66">
        <w:rPr>
          <w:spacing w:val="-1"/>
        </w:rPr>
        <w:t>вых продуктах, продовольственном сырье, кормах и продуктах их перера</w:t>
      </w:r>
      <w:r w:rsidRPr="00BA0E66">
        <w:rPr>
          <w:spacing w:val="-1"/>
        </w:rPr>
        <w:softHyphen/>
        <w:t>ботки, лекарственных препаратах, витаминах, БАДах, биологических объ</w:t>
      </w:r>
      <w:r w:rsidRPr="00BA0E66">
        <w:rPr>
          <w:spacing w:val="-1"/>
        </w:rPr>
        <w:softHyphen/>
      </w:r>
      <w:r w:rsidRPr="00BA0E66">
        <w:t>ектах методом ИВА на анализаторах типа ТА. ФР 1.31.2004.01166.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5"/>
        </w:rPr>
      </w:pPr>
      <w:r w:rsidRPr="00C1227C">
        <w:t xml:space="preserve">МУК 4.1.1481-03. Определение массовой концентрации йода в пищевых </w:t>
      </w:r>
      <w:r w:rsidRPr="00C1227C">
        <w:rPr>
          <w:spacing w:val="-1"/>
        </w:rPr>
        <w:t>продуктах, продовольственном сырье, пищевых и биологически активных добавках вольтамперометрическим методом. Федеральный центр Госсан</w:t>
      </w:r>
      <w:r w:rsidRPr="00C1227C">
        <w:rPr>
          <w:spacing w:val="-1"/>
        </w:rPr>
        <w:softHyphen/>
      </w:r>
      <w:r w:rsidRPr="00C1227C">
        <w:t>эпиднадзора МЗ России, 2003.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rPr>
          <w:spacing w:val="-6"/>
        </w:rPr>
      </w:pPr>
      <w:r w:rsidRPr="00C1227C">
        <w:t>МУК 4.1.033-95. Определение селена в продуктах питания.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C1227C">
        <w:rPr>
          <w:spacing w:val="-2"/>
        </w:rPr>
        <w:t>МУК 4.1.787-99. Определение массовой концентрации микотоксинов в про</w:t>
      </w:r>
      <w:r w:rsidRPr="00C1227C">
        <w:rPr>
          <w:spacing w:val="-2"/>
        </w:rPr>
        <w:softHyphen/>
      </w:r>
      <w:r w:rsidRPr="00C1227C">
        <w:rPr>
          <w:spacing w:val="-1"/>
        </w:rPr>
        <w:t xml:space="preserve">довольственном сырье и продуктах питания. Подготовка проб методом </w:t>
      </w:r>
      <w:r w:rsidRPr="00C1227C">
        <w:t>твердофазной экстракции.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C1227C">
        <w:rPr>
          <w:spacing w:val="-1"/>
        </w:rPr>
        <w:t>МУ 2.1.674-97. Санитарно-гигиеническая оценка стройматериалов с добав</w:t>
      </w:r>
      <w:r w:rsidRPr="00C1227C">
        <w:rPr>
          <w:spacing w:val="-1"/>
        </w:rPr>
        <w:softHyphen/>
      </w:r>
      <w:r w:rsidRPr="00C1227C">
        <w:t>лением промотходов.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rPr>
          <w:spacing w:val="-6"/>
        </w:rPr>
      </w:pPr>
      <w:r w:rsidRPr="00C1227C">
        <w:t>М 03-04-98. Методика выполнения измерения массовой доли полицикличе- , ских ароматических углеводородов (пирена, хризена, бенз(а)пирена) в про</w:t>
      </w:r>
      <w:r w:rsidRPr="00C1227C">
        <w:softHyphen/>
        <w:t>бах почв, донных отложений и твердых отходов методом ВЭЖХ с исполь</w:t>
      </w:r>
      <w:r w:rsidRPr="00C1227C">
        <w:softHyphen/>
        <w:t>зованием анализатора жидкости «Флюорат-02» в качестве флюориметриче-ского детектора «Люмэкс» СП, 1998.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6"/>
        </w:rPr>
      </w:pPr>
      <w:r w:rsidRPr="00C1227C">
        <w:rPr>
          <w:spacing w:val="-1"/>
        </w:rPr>
        <w:t>МУ 1.1.037-95. Биотестирование продукции из полимерных и других мате</w:t>
      </w:r>
      <w:r w:rsidRPr="00C1227C">
        <w:rPr>
          <w:spacing w:val="-1"/>
        </w:rPr>
        <w:softHyphen/>
      </w:r>
      <w:r w:rsidRPr="00C1227C">
        <w:t>риалов.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C1227C">
        <w:rPr>
          <w:spacing w:val="-2"/>
        </w:rPr>
        <w:t>МУ Методические указания по определению вредных веществ в воздухе ра</w:t>
      </w:r>
      <w:r w:rsidRPr="00C1227C">
        <w:rPr>
          <w:spacing w:val="-2"/>
        </w:rPr>
        <w:softHyphen/>
      </w:r>
      <w:r w:rsidRPr="00C1227C">
        <w:t>бочей зоны. Вып. 1-28.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5" w:hanging="336"/>
        <w:jc w:val="both"/>
        <w:rPr>
          <w:spacing w:val="-6"/>
        </w:rPr>
      </w:pPr>
      <w:r w:rsidRPr="00C1227C">
        <w:t>МУК Измерение концентраций вредных веществ в воздухе рабочей зоны. Вып. 29-47.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C1227C">
        <w:rPr>
          <w:spacing w:val="-2"/>
        </w:rPr>
        <w:t>МУ 5207-90. Контроль за содержанием вредных веществ в воздухе при пе</w:t>
      </w:r>
      <w:r w:rsidRPr="00C1227C">
        <w:rPr>
          <w:spacing w:val="-2"/>
        </w:rPr>
        <w:softHyphen/>
      </w:r>
      <w:r w:rsidRPr="00C1227C">
        <w:rPr>
          <w:spacing w:val="-1"/>
        </w:rPr>
        <w:t>реработке пластмасс и методика определения газовыделения от технологи</w:t>
      </w:r>
      <w:r w:rsidRPr="00C1227C">
        <w:rPr>
          <w:spacing w:val="-1"/>
        </w:rPr>
        <w:softHyphen/>
      </w:r>
      <w:r w:rsidRPr="00C1227C">
        <w:t>ческого оборудования.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C1227C">
        <w:rPr>
          <w:spacing w:val="-1"/>
        </w:rPr>
        <w:t xml:space="preserve">МУК 4.1.001-94. Выполнение измерений массовой концентрации акрило-нитрила, выделяющегося в воздух из полиакрилонитрильного волокна в </w:t>
      </w:r>
      <w:r w:rsidRPr="00C1227C">
        <w:t>статических условиях.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9"/>
        </w:rPr>
      </w:pPr>
      <w:r w:rsidRPr="00C1227C">
        <w:rPr>
          <w:spacing w:val="-1"/>
        </w:rPr>
        <w:t>МУК 4.1.005^1.1.008-94. Определение содержания ртути в объектах окру</w:t>
      </w:r>
      <w:r w:rsidRPr="00C1227C">
        <w:rPr>
          <w:spacing w:val="-1"/>
        </w:rPr>
        <w:softHyphen/>
      </w:r>
      <w:r w:rsidRPr="00C1227C">
        <w:t>жающей среды и биологических материалах. М., 1994.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8"/>
        </w:rPr>
      </w:pPr>
      <w:r w:rsidRPr="00C1227C">
        <w:rPr>
          <w:spacing w:val="-2"/>
        </w:rPr>
        <w:t>МУК 4.1.025-95. Измерение концентраций метакриловых соединений в объ</w:t>
      </w:r>
      <w:r w:rsidRPr="00C1227C">
        <w:rPr>
          <w:spacing w:val="-2"/>
        </w:rPr>
        <w:softHyphen/>
      </w:r>
      <w:r w:rsidRPr="00C1227C">
        <w:t>ектах окружающей среды. - М., 1995.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8"/>
        </w:rPr>
      </w:pPr>
      <w:r w:rsidRPr="00C1227C">
        <w:rPr>
          <w:spacing w:val="-1"/>
        </w:rPr>
        <w:t>МУК 4.1.556-96. Санитарно-химический контроль в производствах пенопо</w:t>
      </w:r>
      <w:r w:rsidRPr="00C1227C">
        <w:rPr>
          <w:spacing w:val="-1"/>
        </w:rPr>
        <w:softHyphen/>
      </w:r>
      <w:r w:rsidRPr="00C1227C">
        <w:t>лиуретанов.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6"/>
        </w:rPr>
      </w:pPr>
      <w:r w:rsidRPr="00C1227C">
        <w:rPr>
          <w:spacing w:val="-1"/>
        </w:rPr>
        <w:t xml:space="preserve">МУК 4.1.1023-01. Изомерспецифическое определение полихлорированных </w:t>
      </w:r>
      <w:r w:rsidRPr="00C1227C">
        <w:t>бифенилов (ПХБ) в пищевых продуктах. ФЦ ГСЭН РФ.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0" w:hanging="336"/>
        <w:jc w:val="both"/>
        <w:rPr>
          <w:spacing w:val="-8"/>
        </w:rPr>
      </w:pPr>
      <w:r w:rsidRPr="00C1227C">
        <w:rPr>
          <w:spacing w:val="-2"/>
        </w:rPr>
        <w:t xml:space="preserve">Оценка токсических материалов, изделий и объектов окружающей среды на </w:t>
      </w:r>
      <w:r w:rsidRPr="00C1227C">
        <w:t>альтернативных биологических моделях (экспресс-методы): Методическое пособие / Под ред. Е.Н. Беляева. - М., 2004.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8"/>
        </w:rPr>
      </w:pPr>
      <w:r w:rsidRPr="00C1227C">
        <w:rPr>
          <w:spacing w:val="-2"/>
        </w:rPr>
        <w:t>МВИ № 4082-86. Методика выполнения измерений массовой концентрации афлотоксинов В</w:t>
      </w:r>
      <w:r w:rsidRPr="00C1227C">
        <w:rPr>
          <w:spacing w:val="-2"/>
          <w:vertAlign w:val="subscript"/>
        </w:rPr>
        <w:t>1;</w:t>
      </w:r>
      <w:r w:rsidRPr="00C1227C">
        <w:rPr>
          <w:spacing w:val="-2"/>
        </w:rPr>
        <w:t xml:space="preserve"> В</w:t>
      </w:r>
      <w:r w:rsidRPr="00C1227C">
        <w:rPr>
          <w:spacing w:val="-2"/>
          <w:vertAlign w:val="subscript"/>
        </w:rPr>
        <w:t>2</w:t>
      </w:r>
      <w:r w:rsidRPr="00C1227C">
        <w:rPr>
          <w:spacing w:val="-2"/>
        </w:rPr>
        <w:t>, С</w:t>
      </w:r>
      <w:r w:rsidRPr="00C1227C">
        <w:rPr>
          <w:spacing w:val="-2"/>
          <w:vertAlign w:val="subscript"/>
        </w:rPr>
        <w:t>1;</w:t>
      </w:r>
      <w:r w:rsidRPr="00C1227C">
        <w:rPr>
          <w:spacing w:val="-2"/>
        </w:rPr>
        <w:t xml:space="preserve"> Сг, в пищевых продуктах методом ВЭЖХ с ис</w:t>
      </w:r>
      <w:r w:rsidRPr="00C1227C">
        <w:rPr>
          <w:spacing w:val="-2"/>
        </w:rPr>
        <w:softHyphen/>
      </w:r>
      <w:r w:rsidRPr="00C1227C">
        <w:rPr>
          <w:spacing w:val="-1"/>
        </w:rPr>
        <w:t>пользованием анализатора жидкости «Флюорат-02» в качестве флюоримет-</w:t>
      </w:r>
      <w:r w:rsidRPr="00C1227C">
        <w:t>рического детектора.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15" w:hanging="336"/>
        <w:jc w:val="both"/>
        <w:rPr>
          <w:spacing w:val="-8"/>
        </w:rPr>
      </w:pPr>
      <w:r w:rsidRPr="00C1227C">
        <w:rPr>
          <w:spacing w:val="-2"/>
        </w:rPr>
        <w:t>Руководство по методам анализа качества и безопасности пищевых продук</w:t>
      </w:r>
      <w:r w:rsidRPr="00C1227C">
        <w:rPr>
          <w:spacing w:val="-2"/>
        </w:rPr>
        <w:softHyphen/>
      </w:r>
      <w:r w:rsidRPr="00C1227C">
        <w:t>тов. - М.: Медицина, 1998.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20" w:hanging="336"/>
        <w:jc w:val="both"/>
        <w:rPr>
          <w:spacing w:val="-9"/>
        </w:rPr>
      </w:pPr>
      <w:r w:rsidRPr="00C1227C">
        <w:t>МУК 2.3.2721-98. Определение безопасности и эффективности биологиче</w:t>
      </w:r>
      <w:r w:rsidRPr="00C1227C">
        <w:softHyphen/>
        <w:t>ски активных добавок к пище. - М., 1999.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29"/>
        <w:ind w:left="336" w:right="10" w:hanging="336"/>
        <w:jc w:val="both"/>
        <w:rPr>
          <w:spacing w:val="-6"/>
        </w:rPr>
      </w:pPr>
      <w:r w:rsidRPr="00C1227C">
        <w:t>Методы определения микроколичеств пестицидов в продуктах питания, кормах и внешней среде. - М.: ВО «Агропромиздат», 1992.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C1227C">
        <w:rPr>
          <w:spacing w:val="-2"/>
        </w:rPr>
        <w:t xml:space="preserve">МУК 4.1.057—4.1.081-96. Измерение массовой концентрации химических </w:t>
      </w:r>
      <w:r w:rsidRPr="00C1227C">
        <w:rPr>
          <w:spacing w:val="-1"/>
        </w:rPr>
        <w:t>веществ люминесцентными методами в объектах окружающей среды.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6"/>
        </w:rPr>
      </w:pPr>
      <w:r w:rsidRPr="00C1227C">
        <w:t>«НПКФ Аквилон». Определение содержания тяжелых металлов и токсич</w:t>
      </w:r>
      <w:r w:rsidRPr="00C1227C">
        <w:softHyphen/>
      </w:r>
      <w:r w:rsidRPr="00C1227C">
        <w:rPr>
          <w:spacing w:val="-1"/>
        </w:rPr>
        <w:t>ных элементов (</w:t>
      </w:r>
      <w:r w:rsidRPr="00C1227C">
        <w:rPr>
          <w:spacing w:val="-1"/>
          <w:lang w:val="en-US"/>
        </w:rPr>
        <w:t>As</w:t>
      </w:r>
      <w:r w:rsidRPr="00C1227C">
        <w:rPr>
          <w:spacing w:val="-1"/>
        </w:rPr>
        <w:t xml:space="preserve">, </w:t>
      </w:r>
      <w:r w:rsidRPr="00C1227C">
        <w:rPr>
          <w:spacing w:val="-1"/>
          <w:lang w:val="en-US"/>
        </w:rPr>
        <w:t>Se</w:t>
      </w:r>
      <w:r w:rsidRPr="00C1227C">
        <w:rPr>
          <w:spacing w:val="-1"/>
        </w:rPr>
        <w:t>) в объектах окружающей среды. Методики выполне</w:t>
      </w:r>
      <w:r w:rsidRPr="00C1227C">
        <w:rPr>
          <w:spacing w:val="-1"/>
        </w:rPr>
        <w:softHyphen/>
        <w:t xml:space="preserve">ния измерений массовой концентрации кислоторастворимых и подвижных </w:t>
      </w:r>
      <w:r w:rsidRPr="00C1227C">
        <w:t xml:space="preserve">форм тяжелых металлов и </w:t>
      </w:r>
      <w:r w:rsidRPr="00C1227C">
        <w:lastRenderedPageBreak/>
        <w:t>токсических элементов в почвах, грунтах, дон</w:t>
      </w:r>
      <w:r w:rsidRPr="00C1227C">
        <w:softHyphen/>
        <w:t>ных отложениях и осадках сточных вод методом ИВА. - М., 2001.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336"/>
        <w:jc w:val="both"/>
        <w:rPr>
          <w:spacing w:val="-8"/>
        </w:rPr>
      </w:pPr>
      <w:r w:rsidRPr="00C1227C">
        <w:t>МУК 4.1.1500-4.1.1516-03. Измерение массовой концентрации химических веществ методами инверсионной вольтамперометрии / Минздрав России. -М., 2003.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6"/>
        </w:rPr>
      </w:pPr>
      <w:r w:rsidRPr="00C1227C">
        <w:t xml:space="preserve">М-МВИ-68-00. Свидетельство №2420/65 ВНИИМ им. Д.И.Менделеева. </w:t>
      </w:r>
      <w:r w:rsidRPr="00C1227C">
        <w:rPr>
          <w:spacing w:val="-1"/>
        </w:rPr>
        <w:t>Методика выполнения измерений массовой доли микотоксинов в пищевых продуктах и продовольственном сырье методом тонкослойной хроматогра</w:t>
      </w:r>
      <w:r w:rsidRPr="00C1227C">
        <w:rPr>
          <w:spacing w:val="-1"/>
        </w:rPr>
        <w:softHyphen/>
      </w:r>
      <w:r w:rsidRPr="00C1227C">
        <w:t>фии.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5" w:hanging="336"/>
        <w:jc w:val="both"/>
        <w:rPr>
          <w:spacing w:val="-6"/>
        </w:rPr>
      </w:pPr>
      <w:r w:rsidRPr="00C1227C">
        <w:t>МУК 4.1.737-99-4.1.754-99. Определение концентраций химических ве</w:t>
      </w:r>
      <w:r w:rsidRPr="00C1227C">
        <w:softHyphen/>
        <w:t>ществ в воде централизованных систем питьевого водоснабжения.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right="10" w:hanging="336"/>
        <w:jc w:val="both"/>
        <w:rPr>
          <w:spacing w:val="-6"/>
        </w:rPr>
      </w:pPr>
      <w:r w:rsidRPr="00C1227C">
        <w:rPr>
          <w:spacing w:val="-1"/>
        </w:rPr>
        <w:t xml:space="preserve">МУК 4.1.1061^1.1.1062-01. Определение органических веществ в почве и </w:t>
      </w:r>
      <w:r w:rsidRPr="00C1227C">
        <w:t>отходах производства и потребления.</w:t>
      </w:r>
    </w:p>
    <w:p w:rsidR="00544332" w:rsidRPr="00C1227C" w:rsidRDefault="00544332" w:rsidP="00544332">
      <w:pPr>
        <w:widowControl w:val="0"/>
        <w:numPr>
          <w:ilvl w:val="0"/>
          <w:numId w:val="19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ind w:left="336" w:right="5" w:hanging="336"/>
        <w:jc w:val="both"/>
        <w:rPr>
          <w:spacing w:val="-5"/>
        </w:rPr>
      </w:pPr>
      <w:r w:rsidRPr="00C1227C">
        <w:t>МУ 2.1.2.1829-04. Санитарно-гигиеническая оценка полимерных и поли-мерсодержащих строительных материалов и конструкций, предназначен</w:t>
      </w:r>
      <w:r w:rsidRPr="00C1227C">
        <w:softHyphen/>
      </w:r>
      <w:r w:rsidRPr="00C1227C">
        <w:rPr>
          <w:spacing w:val="-1"/>
        </w:rPr>
        <w:t>ных для применения в строительстве жилых, общественных и промышлен</w:t>
      </w:r>
      <w:r w:rsidRPr="00C1227C">
        <w:rPr>
          <w:spacing w:val="-1"/>
        </w:rPr>
        <w:softHyphen/>
      </w:r>
      <w:r w:rsidRPr="00C1227C">
        <w:t>ных зданий.</w:t>
      </w:r>
    </w:p>
    <w:p w:rsidR="00544332" w:rsidRPr="00C55E5C" w:rsidRDefault="00544332" w:rsidP="00544332">
      <w:pPr>
        <w:rPr>
          <w:i/>
          <w:color w:val="000000"/>
        </w:rPr>
      </w:pPr>
    </w:p>
    <w:p w:rsidR="00544332" w:rsidRPr="004A4994" w:rsidRDefault="00544332" w:rsidP="00544332">
      <w:r>
        <w:rPr>
          <w:i/>
          <w:color w:val="000000"/>
        </w:rPr>
        <w:t>г</w:t>
      </w:r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544332" w:rsidRPr="004A4994" w:rsidRDefault="00544332" w:rsidP="00544332"/>
    <w:p w:rsidR="00544332" w:rsidRPr="00F66C10" w:rsidRDefault="00544332" w:rsidP="00544332">
      <w:pPr>
        <w:jc w:val="both"/>
      </w:pPr>
      <w:r>
        <w:rPr>
          <w:i/>
          <w:color w:val="000000"/>
        </w:rPr>
        <w:t>д</w:t>
      </w:r>
      <w:r w:rsidRPr="004A4994">
        <w:rPr>
          <w:i/>
          <w:color w:val="000000"/>
        </w:rPr>
        <w:t>) базы данных, информационно-справочные и поисковые системы</w:t>
      </w:r>
      <w:r>
        <w:t xml:space="preserve"> – Интернет ресурсы</w:t>
      </w:r>
    </w:p>
    <w:p w:rsidR="00544332" w:rsidRPr="00F66C10" w:rsidRDefault="00544332" w:rsidP="00544332">
      <w:pPr>
        <w:jc w:val="both"/>
      </w:pPr>
    </w:p>
    <w:p w:rsidR="00544332" w:rsidRPr="00F66C10" w:rsidRDefault="00544332" w:rsidP="00544332">
      <w:pPr>
        <w:jc w:val="both"/>
        <w:rPr>
          <w:b/>
        </w:rPr>
      </w:pPr>
    </w:p>
    <w:p w:rsidR="00544332" w:rsidRPr="00C55E5C" w:rsidRDefault="00544332" w:rsidP="00544332">
      <w:pPr>
        <w:jc w:val="both"/>
        <w:rPr>
          <w:i/>
        </w:rPr>
      </w:pPr>
      <w:r w:rsidRPr="00C55E5C">
        <w:rPr>
          <w:b/>
        </w:rPr>
        <w:t>Социальная гигиена, организация и управление госсанэпидслужбой</w:t>
      </w:r>
      <w:r w:rsidRPr="00C55E5C">
        <w:rPr>
          <w:i/>
        </w:rPr>
        <w:t xml:space="preserve"> </w:t>
      </w:r>
    </w:p>
    <w:p w:rsidR="00544332" w:rsidRPr="00C55E5C" w:rsidRDefault="00544332" w:rsidP="00544332">
      <w:pPr>
        <w:jc w:val="both"/>
        <w:rPr>
          <w:i/>
        </w:rPr>
      </w:pPr>
      <w:r w:rsidRPr="00C55E5C">
        <w:rPr>
          <w:i/>
        </w:rPr>
        <w:t>а) основная литература: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ae"/>
          <w:sz w:val="24"/>
          <w:szCs w:val="24"/>
        </w:rPr>
        <w:t xml:space="preserve">Авалиани </w:t>
      </w:r>
      <w:r w:rsidRPr="00134344">
        <w:rPr>
          <w:rStyle w:val="ae"/>
          <w:sz w:val="24"/>
          <w:szCs w:val="24"/>
          <w:lang w:val="en-US"/>
        </w:rPr>
        <w:t>C</w:t>
      </w:r>
      <w:r w:rsidRPr="00134344">
        <w:rPr>
          <w:rStyle w:val="ae"/>
          <w:sz w:val="24"/>
          <w:szCs w:val="24"/>
        </w:rPr>
        <w:t>.</w:t>
      </w:r>
      <w:r w:rsidRPr="00134344">
        <w:rPr>
          <w:rStyle w:val="ae"/>
          <w:sz w:val="24"/>
          <w:szCs w:val="24"/>
          <w:lang w:val="en-US"/>
        </w:rPr>
        <w:t>JI</w:t>
      </w:r>
      <w:r w:rsidRPr="00134344">
        <w:rPr>
          <w:rStyle w:val="ae"/>
          <w:sz w:val="24"/>
          <w:szCs w:val="24"/>
        </w:rPr>
        <w:t>., Ревич Б.А., Захаров В.М.</w:t>
      </w:r>
      <w:r w:rsidRPr="00134344">
        <w:t xml:space="preserve"> Мониторинг здоровья человека и здоровья среды (Региональная экологическая политика). — Центр эко</w:t>
      </w:r>
      <w:r w:rsidRPr="00134344">
        <w:softHyphen/>
        <w:t>логической политики России. — М., 2001.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ae"/>
          <w:sz w:val="24"/>
          <w:szCs w:val="24"/>
        </w:rPr>
        <w:t>Беляев Е.Н., Подунова Л. Г.</w:t>
      </w:r>
      <w:r w:rsidRPr="00134344">
        <w:t xml:space="preserve"> Развитие Государственной санитарно- эпидемиологической службы Российской Федерации. — М.: ЗНиСО, 2002. — </w:t>
      </w:r>
      <w:r w:rsidRPr="00134344">
        <w:rPr>
          <w:rStyle w:val="CourierNew"/>
          <w:sz w:val="24"/>
          <w:szCs w:val="24"/>
        </w:rPr>
        <w:t>№8.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ae"/>
          <w:sz w:val="24"/>
          <w:szCs w:val="24"/>
        </w:rPr>
        <w:t>Беляев Е.Н.</w:t>
      </w:r>
      <w:r w:rsidRPr="00134344">
        <w:t xml:space="preserve"> Обзор существующих систем социально-гигиенического мониторинга. — М., 1996.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ae"/>
          <w:sz w:val="24"/>
          <w:szCs w:val="24"/>
        </w:rPr>
        <w:t>Беляев Е.Н., Подунова Л. Г.</w:t>
      </w:r>
      <w:r w:rsidRPr="00134344">
        <w:t xml:space="preserve"> Государственная санитарно-эпидемио</w:t>
      </w:r>
      <w:r w:rsidRPr="00134344">
        <w:softHyphen/>
        <w:t>логическая служба России в условиях реформирования //Материалы международного симпозиума «Муниципальное здоровье: история и со</w:t>
      </w:r>
      <w:r w:rsidRPr="00134344">
        <w:softHyphen/>
        <w:t>временность». — М., 2006.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ae"/>
          <w:sz w:val="24"/>
          <w:szCs w:val="24"/>
        </w:rPr>
        <w:t xml:space="preserve">Большаков </w:t>
      </w:r>
      <w:r w:rsidRPr="00134344">
        <w:rPr>
          <w:rStyle w:val="ae"/>
          <w:sz w:val="24"/>
          <w:szCs w:val="24"/>
          <w:lang w:val="en-US"/>
        </w:rPr>
        <w:t>A</w:t>
      </w:r>
      <w:r w:rsidRPr="00134344">
        <w:rPr>
          <w:rStyle w:val="ae"/>
          <w:sz w:val="24"/>
          <w:szCs w:val="24"/>
        </w:rPr>
        <w:t>.</w:t>
      </w:r>
      <w:r w:rsidRPr="00134344">
        <w:rPr>
          <w:rStyle w:val="ae"/>
          <w:sz w:val="24"/>
          <w:szCs w:val="24"/>
          <w:lang w:val="en-US"/>
        </w:rPr>
        <w:t>M</w:t>
      </w:r>
      <w:r w:rsidRPr="00134344">
        <w:rPr>
          <w:rStyle w:val="ae"/>
          <w:sz w:val="24"/>
          <w:szCs w:val="24"/>
        </w:rPr>
        <w:t>., Маймулов В.Г.</w:t>
      </w:r>
      <w:r w:rsidRPr="00134344">
        <w:t xml:space="preserve"> Федеральная служба по надзору в сфере защиты прав потребителей и благополучия человека / Общая гигиена: учебное пособие. — М.: ГЭОТАР-Медиа, 2006.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Иваненко А.В. и др.</w:t>
      </w:r>
      <w:r w:rsidRPr="00134344">
        <w:t xml:space="preserve"> Система санитарно-эпидемиологической оцен</w:t>
      </w:r>
      <w:r w:rsidRPr="00134344">
        <w:softHyphen/>
        <w:t>ки риска деятельности, представляющей потенциальную опасность для населения // Информационный бюллетень «Здоровье населения и среда обитания». - М.: ЗНиСО, 2005. — № 11.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t>Избранные лекции по общественному здоровью и здравоохранению: учебное пособие / под. ред. В.З. Кучеренко. — М.: Медицина, 2010.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Киселев А. В.</w:t>
      </w:r>
      <w:r w:rsidRPr="00134344">
        <w:t xml:space="preserve"> Социально-гигиенический мониторинг: подготовка кадров в системе последипломного образования // Информационный бюллетень «Здоровье населения и среда обитания». — М.: ЗНиСО, 2006. — № 10.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Козина Д.В.</w:t>
      </w:r>
      <w:r w:rsidRPr="00134344">
        <w:t xml:space="preserve"> Страницы истории Госсанэпидслужбы Новороссийска / под ред. Л.Г. Подуновой. — М.: Федеральный центр гигиены и эпидемио</w:t>
      </w:r>
      <w:r w:rsidRPr="00134344">
        <w:softHyphen/>
        <w:t>логии Роспотребнадзора, 2008.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Куценко Г.И., Беляев Е.Н., Шестопалов Н.В.</w:t>
      </w:r>
      <w:r w:rsidRPr="00134344">
        <w:t xml:space="preserve"> Организационное построе</w:t>
      </w:r>
      <w:r w:rsidRPr="00134344">
        <w:softHyphen/>
        <w:t>ние Госсанэпидслужбы на современном этапе. Санитарно-эпидемио</w:t>
      </w:r>
      <w:r w:rsidRPr="00134344">
        <w:softHyphen/>
        <w:t>логическая служба Российской Федерации в условиях реформирования. — М., 2001.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lastRenderedPageBreak/>
        <w:t>Лисицын Ю.П.</w:t>
      </w:r>
      <w:r w:rsidRPr="00134344">
        <w:t xml:space="preserve"> Общественное здоровье и здравоохранение: учебник. — М.: ГЭОТАР-Медиа, 2007.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Онищенко Г. Г.</w:t>
      </w:r>
      <w:r w:rsidRPr="00134344">
        <w:t xml:space="preserve"> Социально-гигиенический мониторинг в Российской Фе</w:t>
      </w:r>
      <w:r w:rsidRPr="00134344">
        <w:softHyphen/>
        <w:t>дерации: проблемы и задачи // Гигиена и санитария. — М., 2006. — № 6.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t>Основы оценки риска для здоровья населения при воздействии хими</w:t>
      </w:r>
      <w:r w:rsidRPr="00134344">
        <w:softHyphen/>
        <w:t xml:space="preserve">ческих веществ, загрязняющих окружающую среду /под ред. Ю.А. Рахма- нина, Г.Г. Онищенко - М.: ГУ НИИ ЭЧиГОС им. А.Н. Сысина РАМН, </w:t>
      </w:r>
      <w:r w:rsidRPr="00134344">
        <w:rPr>
          <w:rStyle w:val="9pt"/>
          <w:rFonts w:eastAsiaTheme="minorHAnsi"/>
          <w:sz w:val="24"/>
          <w:szCs w:val="24"/>
        </w:rPr>
        <w:t>2002.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Румянцев Г.И., Куценко Г.И., Полесский В.А.</w:t>
      </w:r>
      <w:r w:rsidRPr="00134344">
        <w:t xml:space="preserve"> Законодательное и правовое обеспечение надзорной деятельности в сфере защиты прав потребителей и благополучия человека // Гигиена и санитария. — М., 2007. — № 1.</w:t>
      </w:r>
    </w:p>
    <w:p w:rsidR="00544332" w:rsidRPr="00134344" w:rsidRDefault="00544332" w:rsidP="00544332">
      <w:pPr>
        <w:pStyle w:val="a4"/>
        <w:numPr>
          <w:ilvl w:val="0"/>
          <w:numId w:val="20"/>
        </w:numPr>
        <w:spacing w:after="0"/>
        <w:ind w:left="426" w:hanging="426"/>
        <w:jc w:val="both"/>
      </w:pPr>
      <w:r w:rsidRPr="00134344">
        <w:rPr>
          <w:rStyle w:val="11"/>
          <w:sz w:val="24"/>
          <w:szCs w:val="24"/>
        </w:rPr>
        <w:t>Шестопалов Н.В., Симкалова Л.М., Митрохин О. В.</w:t>
      </w:r>
      <w:r w:rsidRPr="00134344">
        <w:t xml:space="preserve"> Бюджетирование, ориентированное на результат: учебное пособие для специалистов Роспо</w:t>
      </w:r>
      <w:r w:rsidRPr="00134344">
        <w:softHyphen/>
        <w:t>требнадзора. — М.: ГЭОТАР-Медиа, 2007.</w:t>
      </w:r>
    </w:p>
    <w:p w:rsidR="00544332" w:rsidRPr="00134344" w:rsidRDefault="00544332" w:rsidP="00544332">
      <w:pPr>
        <w:pStyle w:val="ac"/>
        <w:numPr>
          <w:ilvl w:val="0"/>
          <w:numId w:val="20"/>
        </w:numPr>
        <w:ind w:left="426" w:hanging="426"/>
        <w:rPr>
          <w:rFonts w:ascii="Times New Roman" w:hAnsi="Times New Roman"/>
          <w:sz w:val="24"/>
          <w:szCs w:val="24"/>
        </w:rPr>
      </w:pPr>
      <w:r w:rsidRPr="00134344">
        <w:rPr>
          <w:rStyle w:val="11"/>
          <w:sz w:val="24"/>
          <w:szCs w:val="24"/>
        </w:rPr>
        <w:t>Шестопалов Н.В.</w:t>
      </w:r>
      <w:r w:rsidRPr="00134344">
        <w:rPr>
          <w:rFonts w:ascii="Times New Roman" w:hAnsi="Times New Roman"/>
          <w:sz w:val="24"/>
          <w:szCs w:val="24"/>
        </w:rPr>
        <w:t xml:space="preserve"> Вопросы проведения СГМ, его роль в деятельности Федеральной службы по надзору в сфере защиты прав потребителей и благополучия человека // Информационный бюллетень «Здоровье насе</w:t>
      </w:r>
      <w:r w:rsidRPr="00134344">
        <w:rPr>
          <w:rFonts w:ascii="Times New Roman" w:hAnsi="Times New Roman"/>
          <w:sz w:val="24"/>
          <w:szCs w:val="24"/>
        </w:rPr>
        <w:softHyphen/>
        <w:t>ления и среда обитания». — М.: ЗНиСО, 2006. — № 10.</w:t>
      </w:r>
    </w:p>
    <w:p w:rsidR="00544332" w:rsidRPr="00C55E5C" w:rsidRDefault="00544332" w:rsidP="00544332">
      <w:pPr>
        <w:pStyle w:val="ac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</w:t>
      </w:r>
      <w:r w:rsidRPr="00C55E5C">
        <w:rPr>
          <w:rFonts w:ascii="Times New Roman" w:hAnsi="Times New Roman"/>
          <w:i/>
          <w:sz w:val="24"/>
          <w:szCs w:val="24"/>
        </w:rPr>
        <w:t>) нормативные и методические документы: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 xml:space="preserve">Бюджетирование, ориентированное на конечный результат в рамках среднесрочного финансового планирования в Федеральной службе по надзору в сфере защиты прав потребителей и благополучия человека. — М., 2006. - </w:t>
      </w:r>
      <w:r w:rsidRPr="00957A68">
        <w:rPr>
          <w:lang w:val="en-US"/>
        </w:rPr>
        <w:t>MP</w:t>
      </w:r>
      <w:r w:rsidRPr="00957A68">
        <w:t xml:space="preserve"> 5.1.2133-06.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Вопросы Федеральной службы по надзору в сфере защиты прав по</w:t>
      </w:r>
      <w:r w:rsidRPr="00957A68">
        <w:softHyphen/>
        <w:t>требителей и благополучия человека. Постановление Правительства РФ № 154 от 06.04.2004.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 xml:space="preserve">Методика составления ведомственных целевых программ Роспотребнадзора и расчетов затрат на их реализацию. — М.: Федеральный центр гигиены и эпидемиологии Роспотребнадзора, 2006. — </w:t>
      </w:r>
      <w:r w:rsidRPr="00957A68">
        <w:rPr>
          <w:lang w:val="en-US"/>
        </w:rPr>
        <w:t>MP</w:t>
      </w:r>
      <w:r w:rsidRPr="00957A68">
        <w:t xml:space="preserve"> 5.1.2132-06.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Методические рекомендации по применению норм Федерально</w:t>
      </w:r>
      <w:r w:rsidRPr="00957A68">
        <w:softHyphen/>
        <w:t>го закона от 26 декабря 2008 г. № 294 «О защите прав юридических лиц и индивидуальных предпринимателей при осуществлении государственно</w:t>
      </w:r>
      <w:r w:rsidRPr="00957A68">
        <w:softHyphen/>
        <w:t>го контроля (надзора) и муниципального контроля» должностными лицами центрального аппарата и территориальных органов Федеральной службы по надзору в сфере защиты прав потребителей и благополучия человека Рос</w:t>
      </w:r>
      <w:r w:rsidRPr="00957A68">
        <w:softHyphen/>
        <w:t>сийской федерации при осуществлении государственного контроля (надзо</w:t>
      </w:r>
      <w:r w:rsidRPr="00957A68">
        <w:softHyphen/>
        <w:t>ра), утвержденные приказом Роспотребнадзора. № 103 от 24.03.2010.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 государственной гражданской службе Российской Федерации. ФЗ № 79 от 27.07.2004.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 личной медицинской книжке и санитарном паспорте (в ред. приказа Роспотребнадзора от 10.07.2007 № 215). Приказ № 402 от 20.05.2005.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 подчинении территориальных управлений Госторгинспекций Мин</w:t>
      </w:r>
      <w:r w:rsidRPr="00957A68">
        <w:softHyphen/>
        <w:t>экономразвития РФ службе по надзору в сфере защиты прав потребителей и благополучия человека. Приказ № 5 от 13.08.2004.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 полномочиях руководителей территориальных управлений ФС по надзору в сфере защиты прав потребителей и благополучия человека. Приказ Роспотребнадзора № 215 от 28.02.2005.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 порядке выдачи и ведения личной медицинской книжки и сани</w:t>
      </w:r>
      <w:r w:rsidRPr="00957A68">
        <w:softHyphen/>
        <w:t>тарного паспорта, на специально предназначенные или специально обо</w:t>
      </w:r>
      <w:r w:rsidRPr="00957A68">
        <w:softHyphen/>
        <w:t>рудованные транспортные средства для перевозки пищевых продуктов. Инструкция МЗ РФ № 11-7/101-09 от 17.05.2000.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lastRenderedPageBreak/>
        <w:t>О порядке использования социально-гигиенического мониторинга в целях бюджетирования, ориентированного на результат. — М.: Феде</w:t>
      </w:r>
      <w:r w:rsidRPr="00957A68">
        <w:softHyphen/>
        <w:t>ральная служба по надзору в сфере защиты прав потребителей и благопо</w:t>
      </w:r>
      <w:r w:rsidRPr="00957A68">
        <w:softHyphen/>
        <w:t>лучия человека, 2007.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Об организации работы по СГМ. Приказ Федеральной службы по над</w:t>
      </w:r>
      <w:r w:rsidRPr="00957A68">
        <w:softHyphen/>
        <w:t>зору в сфере защиты прав потребителей и благополучия человека № 385 от 26.04.2005.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Об охране окружающей среды. ФЗ № 7 от 10.01.2002.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Об утверждении Положения о государственной санитарно-эпидемио</w:t>
      </w:r>
      <w:r w:rsidRPr="00957A68">
        <w:softHyphen/>
        <w:t>логической службе и Положения о государственном санитарно-эпидемиологическом нормировании. Постановление Правительства РФ № 625 от 5.06.1994.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Об утверждении Положения о проведении СГМ. Постановление Пра</w:t>
      </w:r>
      <w:r w:rsidRPr="00957A68">
        <w:softHyphen/>
        <w:t>вительства РФ № 60 от 2.02.2006.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Перечень видов деятельности в сфере здравоохранения, сфере обра</w:t>
      </w:r>
      <w:r w:rsidRPr="00957A68">
        <w:softHyphen/>
        <w:t>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периодичностью. Постановление Правительства РФ № 944 от 23.11.2009.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Положение о лицензировании деятельности, связанной с использова</w:t>
      </w:r>
      <w:r w:rsidRPr="00957A68">
        <w:softHyphen/>
        <w:t>нием возбудителей инфекционных заболеваний. Постановление Прави</w:t>
      </w:r>
      <w:r w:rsidRPr="00957A68">
        <w:softHyphen/>
        <w:t>тельства РФ № 501 от 04.07.2002.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Положение о Федеральной службе по надзору в сфере защиты прав потребителей и благополучия человека. Постановление Правительства РФ № 322 от 30.06.2004.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 xml:space="preserve">Система оценки деятельности органов и учреждений Федеральной службы по надзору в сфере защиты прав потребителей и благополучия человека. - </w:t>
      </w:r>
      <w:r w:rsidRPr="00957A68">
        <w:rPr>
          <w:lang w:val="en-US"/>
        </w:rPr>
        <w:t>MP</w:t>
      </w:r>
      <w:r w:rsidRPr="00957A68">
        <w:t xml:space="preserve"> 09/35/04-2798-08 от 07.04.2007.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Современные методы расчета затрат при переходе органов и организа</w:t>
      </w:r>
      <w:r w:rsidRPr="00957A68">
        <w:softHyphen/>
        <w:t>ций Роспотребнадзора на бюджетирование, ориентированное на резуль</w:t>
      </w:r>
      <w:r w:rsidRPr="00957A68">
        <w:softHyphen/>
        <w:t>тат. — М.: Федеральный центр гигиены и эпидемиологии Роспотребнад</w:t>
      </w:r>
      <w:r w:rsidRPr="00957A68">
        <w:softHyphen/>
        <w:t xml:space="preserve">зора, 2006. – </w:t>
      </w:r>
      <w:r w:rsidRPr="00957A68">
        <w:rPr>
          <w:lang w:val="en-US"/>
        </w:rPr>
        <w:t>M</w:t>
      </w:r>
      <w:r w:rsidRPr="00957A68">
        <w:t>Р5.1.2134-06.</w:t>
      </w:r>
    </w:p>
    <w:p w:rsidR="00544332" w:rsidRPr="00957A68" w:rsidRDefault="00544332" w:rsidP="00544332">
      <w:pPr>
        <w:pStyle w:val="a4"/>
        <w:numPr>
          <w:ilvl w:val="0"/>
          <w:numId w:val="21"/>
        </w:numPr>
        <w:spacing w:after="0"/>
        <w:ind w:left="567" w:hanging="567"/>
        <w:jc w:val="both"/>
      </w:pPr>
      <w:r w:rsidRPr="00957A68">
        <w:t>О системе и структуре федеральных органов исполнительной власти. Указ Президента Российской Федерации от 09.03.2004 № 314.</w:t>
      </w:r>
    </w:p>
    <w:p w:rsidR="00544332" w:rsidRPr="00C55E5C" w:rsidRDefault="00544332" w:rsidP="00544332">
      <w:pPr>
        <w:rPr>
          <w:i/>
          <w:color w:val="000000"/>
        </w:rPr>
      </w:pPr>
    </w:p>
    <w:p w:rsidR="00544332" w:rsidRPr="004A4994" w:rsidRDefault="00544332" w:rsidP="00544332">
      <w:r>
        <w:rPr>
          <w:i/>
          <w:color w:val="000000"/>
        </w:rPr>
        <w:t>в</w:t>
      </w:r>
      <w:r w:rsidRPr="004A4994">
        <w:rPr>
          <w:i/>
          <w:color w:val="000000"/>
        </w:rPr>
        <w:t>) программное обеспечение</w:t>
      </w:r>
      <w:r w:rsidRPr="004A4994">
        <w:t xml:space="preserve">  - общесистемное и прикладное программное обеспечение.</w:t>
      </w:r>
    </w:p>
    <w:p w:rsidR="00544332" w:rsidRPr="004A4994" w:rsidRDefault="00544332" w:rsidP="00544332"/>
    <w:p w:rsidR="00544332" w:rsidRPr="00C55E5C" w:rsidRDefault="00544332" w:rsidP="00544332">
      <w:pPr>
        <w:jc w:val="both"/>
      </w:pPr>
      <w:r>
        <w:rPr>
          <w:i/>
          <w:color w:val="000000"/>
        </w:rPr>
        <w:t>г</w:t>
      </w:r>
      <w:r w:rsidRPr="004A4994">
        <w:rPr>
          <w:i/>
          <w:color w:val="000000"/>
        </w:rPr>
        <w:t>) базы данных, информационно-справочные и поисковые системы</w:t>
      </w:r>
      <w:r w:rsidRPr="004A4994">
        <w:t xml:space="preserve"> – Интернет ресурсы, отвечающие</w:t>
      </w:r>
    </w:p>
    <w:p w:rsidR="00544332" w:rsidRPr="00C55E5C" w:rsidRDefault="00544332" w:rsidP="00544332">
      <w:pPr>
        <w:jc w:val="both"/>
      </w:pPr>
    </w:p>
    <w:p w:rsidR="00544332" w:rsidRPr="004A4994" w:rsidRDefault="00544332" w:rsidP="00544332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4A4994">
        <w:rPr>
          <w:b/>
          <w:sz w:val="28"/>
          <w:szCs w:val="28"/>
        </w:rPr>
        <w:t xml:space="preserve"> Материально-техническое обеспечение дисциплин</w:t>
      </w:r>
    </w:p>
    <w:p w:rsidR="00544332" w:rsidRDefault="00544332" w:rsidP="00544332">
      <w:pPr>
        <w:ind w:firstLine="709"/>
        <w:jc w:val="both"/>
      </w:pPr>
    </w:p>
    <w:p w:rsidR="00544332" w:rsidRPr="002161D8" w:rsidRDefault="00544332" w:rsidP="00544332">
      <w:pPr>
        <w:ind w:left="720"/>
        <w:rPr>
          <w:b/>
        </w:rPr>
      </w:pPr>
      <w:r>
        <w:rPr>
          <w:b/>
        </w:rPr>
        <w:t>Эпидемиология</w:t>
      </w:r>
    </w:p>
    <w:p w:rsidR="00544332" w:rsidRPr="00146EA7" w:rsidRDefault="00544332" w:rsidP="00544332">
      <w:pPr>
        <w:numPr>
          <w:ilvl w:val="0"/>
          <w:numId w:val="12"/>
        </w:numPr>
        <w:jc w:val="both"/>
        <w:rPr>
          <w:color w:val="000000"/>
        </w:rPr>
      </w:pPr>
      <w:r>
        <w:rPr>
          <w:color w:val="000000"/>
        </w:rPr>
        <w:t xml:space="preserve">Специально оборудованные учебные комнаты № 315 площадью </w:t>
      </w:r>
      <w:r w:rsidRPr="00626485">
        <w:t>м</w:t>
      </w:r>
      <w:r w:rsidRPr="00626485">
        <w:rPr>
          <w:vertAlign w:val="superscript"/>
        </w:rPr>
        <w:t>2</w:t>
      </w:r>
      <w:r>
        <w:rPr>
          <w:color w:val="000000"/>
        </w:rPr>
        <w:t xml:space="preserve">, № 317 площадью </w:t>
      </w:r>
      <w:r w:rsidRPr="00146EA7">
        <w:t>м</w:t>
      </w:r>
      <w:r w:rsidRPr="00146EA7">
        <w:rPr>
          <w:vertAlign w:val="superscript"/>
        </w:rPr>
        <w:t>2</w:t>
      </w:r>
      <w:r w:rsidRPr="00146EA7">
        <w:rPr>
          <w:color w:val="000000"/>
        </w:rPr>
        <w:t>.</w:t>
      </w:r>
    </w:p>
    <w:p w:rsidR="00544332" w:rsidRDefault="00544332" w:rsidP="00544332">
      <w:pPr>
        <w:numPr>
          <w:ilvl w:val="0"/>
          <w:numId w:val="12"/>
        </w:numPr>
        <w:tabs>
          <w:tab w:val="left" w:pos="284"/>
        </w:tabs>
        <w:jc w:val="both"/>
        <w:rPr>
          <w:color w:val="000000"/>
        </w:rPr>
      </w:pPr>
      <w:r w:rsidRPr="00125FFC">
        <w:rPr>
          <w:color w:val="000000"/>
        </w:rPr>
        <w:t xml:space="preserve">Лекционная аудитория площадью </w:t>
      </w:r>
      <w:r w:rsidRPr="00623434">
        <w:t>105,28м</w:t>
      </w:r>
      <w:r w:rsidRPr="00125FFC">
        <w:rPr>
          <w:vertAlign w:val="superscript"/>
        </w:rPr>
        <w:t>2</w:t>
      </w:r>
      <w:r w:rsidRPr="00125FFC">
        <w:rPr>
          <w:color w:val="000000"/>
        </w:rPr>
        <w:t>.</w:t>
      </w:r>
    </w:p>
    <w:p w:rsidR="00544332" w:rsidRDefault="00544332" w:rsidP="00544332">
      <w:pPr>
        <w:numPr>
          <w:ilvl w:val="0"/>
          <w:numId w:val="12"/>
        </w:numPr>
        <w:tabs>
          <w:tab w:val="left" w:pos="284"/>
        </w:tabs>
        <w:jc w:val="both"/>
        <w:rPr>
          <w:color w:val="000000"/>
        </w:rPr>
      </w:pPr>
      <w:r w:rsidRPr="008D616D">
        <w:rPr>
          <w:color w:val="000000"/>
        </w:rPr>
        <w:t>Мультимедийный комплекс (ноутбук, проектор, экран), компьютеры (4 шт.), сканер, принтеры (4 шт)</w:t>
      </w:r>
      <w:r>
        <w:rPr>
          <w:color w:val="000000"/>
        </w:rPr>
        <w:t>.</w:t>
      </w:r>
    </w:p>
    <w:p w:rsidR="00544332" w:rsidRPr="008D616D" w:rsidRDefault="00544332" w:rsidP="00544332">
      <w:pPr>
        <w:numPr>
          <w:ilvl w:val="0"/>
          <w:numId w:val="12"/>
        </w:numPr>
        <w:tabs>
          <w:tab w:val="left" w:pos="284"/>
        </w:tabs>
        <w:jc w:val="both"/>
        <w:rPr>
          <w:color w:val="000000"/>
        </w:rPr>
      </w:pPr>
      <w:r>
        <w:t>Н</w:t>
      </w:r>
      <w:r w:rsidRPr="00EE0CDD">
        <w:t>аучно-учебные стенды</w:t>
      </w:r>
      <w:r>
        <w:t xml:space="preserve"> </w:t>
      </w:r>
    </w:p>
    <w:p w:rsidR="00544332" w:rsidRDefault="00544332" w:rsidP="00544332">
      <w:pPr>
        <w:numPr>
          <w:ilvl w:val="0"/>
          <w:numId w:val="12"/>
        </w:numPr>
        <w:jc w:val="both"/>
      </w:pPr>
      <w:r w:rsidRPr="0005671B">
        <w:rPr>
          <w:color w:val="000000"/>
        </w:rPr>
        <w:t>Таблицы</w:t>
      </w:r>
    </w:p>
    <w:p w:rsidR="00544332" w:rsidRDefault="00544332" w:rsidP="00544332">
      <w:pPr>
        <w:rPr>
          <w:b/>
          <w:lang w:val="en-US"/>
        </w:rPr>
      </w:pPr>
    </w:p>
    <w:p w:rsidR="00544332" w:rsidRDefault="00544332" w:rsidP="00544332">
      <w:pPr>
        <w:rPr>
          <w:b/>
          <w:lang w:val="en-US"/>
        </w:rPr>
      </w:pPr>
      <w:r>
        <w:rPr>
          <w:b/>
          <w:lang w:val="en-US"/>
        </w:rPr>
        <w:t xml:space="preserve">           </w:t>
      </w:r>
      <w:r w:rsidRPr="00C55E5C">
        <w:rPr>
          <w:b/>
        </w:rPr>
        <w:t>Санитарно-гигиенические лабораторные исследования</w:t>
      </w:r>
    </w:p>
    <w:p w:rsidR="00544332" w:rsidRPr="00146EA7" w:rsidRDefault="00544332" w:rsidP="00544332">
      <w:pPr>
        <w:numPr>
          <w:ilvl w:val="0"/>
          <w:numId w:val="22"/>
        </w:numPr>
        <w:jc w:val="both"/>
        <w:rPr>
          <w:color w:val="000000"/>
        </w:rPr>
      </w:pPr>
      <w:r>
        <w:rPr>
          <w:color w:val="000000"/>
        </w:rPr>
        <w:t xml:space="preserve">Специально оборудованные учебные комнаты № 315 площадью </w:t>
      </w:r>
      <w:r w:rsidRPr="00626485">
        <w:t>м</w:t>
      </w:r>
      <w:r w:rsidRPr="00626485">
        <w:rPr>
          <w:vertAlign w:val="superscript"/>
        </w:rPr>
        <w:t>2</w:t>
      </w:r>
      <w:r>
        <w:rPr>
          <w:color w:val="000000"/>
        </w:rPr>
        <w:t xml:space="preserve">, № 317 площадью </w:t>
      </w:r>
      <w:r w:rsidRPr="00146EA7">
        <w:t>м</w:t>
      </w:r>
      <w:r w:rsidRPr="00146EA7">
        <w:rPr>
          <w:vertAlign w:val="superscript"/>
        </w:rPr>
        <w:t>2</w:t>
      </w:r>
      <w:r w:rsidRPr="00146EA7">
        <w:rPr>
          <w:color w:val="000000"/>
        </w:rPr>
        <w:t>.</w:t>
      </w:r>
    </w:p>
    <w:p w:rsidR="00544332" w:rsidRDefault="00544332" w:rsidP="00544332">
      <w:pPr>
        <w:numPr>
          <w:ilvl w:val="0"/>
          <w:numId w:val="22"/>
        </w:numPr>
        <w:tabs>
          <w:tab w:val="left" w:pos="284"/>
        </w:tabs>
        <w:jc w:val="both"/>
        <w:rPr>
          <w:color w:val="000000"/>
        </w:rPr>
      </w:pPr>
      <w:r w:rsidRPr="00125FFC">
        <w:rPr>
          <w:color w:val="000000"/>
        </w:rPr>
        <w:lastRenderedPageBreak/>
        <w:t xml:space="preserve">Лекционная аудитория площадью </w:t>
      </w:r>
      <w:r w:rsidRPr="00623434">
        <w:t>105,28м</w:t>
      </w:r>
      <w:r w:rsidRPr="00125FFC">
        <w:rPr>
          <w:vertAlign w:val="superscript"/>
        </w:rPr>
        <w:t>2</w:t>
      </w:r>
      <w:r w:rsidRPr="00125FFC">
        <w:rPr>
          <w:color w:val="000000"/>
        </w:rPr>
        <w:t>.</w:t>
      </w:r>
    </w:p>
    <w:p w:rsidR="00544332" w:rsidRDefault="00544332" w:rsidP="00544332">
      <w:pPr>
        <w:numPr>
          <w:ilvl w:val="0"/>
          <w:numId w:val="22"/>
        </w:numPr>
        <w:tabs>
          <w:tab w:val="left" w:pos="284"/>
        </w:tabs>
        <w:jc w:val="both"/>
        <w:rPr>
          <w:color w:val="000000"/>
        </w:rPr>
      </w:pPr>
      <w:r w:rsidRPr="008D616D">
        <w:rPr>
          <w:color w:val="000000"/>
        </w:rPr>
        <w:t>Мультимедийный комплекс (ноутбук, проектор, экран), компьютеры (4 шт.), сканер, принтеры (4 шт)</w:t>
      </w:r>
      <w:r>
        <w:rPr>
          <w:color w:val="000000"/>
        </w:rPr>
        <w:t>.</w:t>
      </w:r>
    </w:p>
    <w:p w:rsidR="00544332" w:rsidRPr="008D616D" w:rsidRDefault="00544332" w:rsidP="00544332">
      <w:pPr>
        <w:numPr>
          <w:ilvl w:val="0"/>
          <w:numId w:val="22"/>
        </w:numPr>
        <w:tabs>
          <w:tab w:val="left" w:pos="284"/>
        </w:tabs>
        <w:jc w:val="both"/>
        <w:rPr>
          <w:color w:val="000000"/>
        </w:rPr>
      </w:pPr>
      <w:r>
        <w:t>Н</w:t>
      </w:r>
      <w:r w:rsidRPr="00EE0CDD">
        <w:t>аучно-учебные стенды</w:t>
      </w:r>
      <w:r>
        <w:t xml:space="preserve"> </w:t>
      </w:r>
    </w:p>
    <w:p w:rsidR="00544332" w:rsidRDefault="00544332" w:rsidP="00544332">
      <w:pPr>
        <w:numPr>
          <w:ilvl w:val="0"/>
          <w:numId w:val="22"/>
        </w:numPr>
        <w:jc w:val="both"/>
      </w:pPr>
      <w:r w:rsidRPr="0005671B">
        <w:rPr>
          <w:color w:val="000000"/>
        </w:rPr>
        <w:t>Таблицы</w:t>
      </w:r>
    </w:p>
    <w:p w:rsidR="00544332" w:rsidRPr="00D34BA1" w:rsidRDefault="00544332" w:rsidP="00544332">
      <w:pPr>
        <w:rPr>
          <w:b/>
        </w:rPr>
      </w:pPr>
    </w:p>
    <w:p w:rsidR="00544332" w:rsidRPr="00C55E5C" w:rsidRDefault="00544332" w:rsidP="00544332">
      <w:pPr>
        <w:ind w:left="720"/>
        <w:jc w:val="both"/>
        <w:rPr>
          <w:i/>
        </w:rPr>
      </w:pPr>
      <w:r w:rsidRPr="00C55E5C">
        <w:rPr>
          <w:b/>
        </w:rPr>
        <w:t>Социальная гигиена, организация и управление госсанэпидслужбой</w:t>
      </w:r>
      <w:r w:rsidRPr="00C55E5C">
        <w:rPr>
          <w:i/>
        </w:rPr>
        <w:t xml:space="preserve"> </w:t>
      </w:r>
    </w:p>
    <w:p w:rsidR="00544332" w:rsidRPr="00146EA7" w:rsidRDefault="00544332" w:rsidP="00544332">
      <w:pPr>
        <w:numPr>
          <w:ilvl w:val="0"/>
          <w:numId w:val="23"/>
        </w:numPr>
        <w:jc w:val="both"/>
        <w:rPr>
          <w:color w:val="000000"/>
        </w:rPr>
      </w:pPr>
      <w:r>
        <w:rPr>
          <w:color w:val="000000"/>
        </w:rPr>
        <w:t xml:space="preserve">Специально оборудованные учебные комнаты № 315 площадью </w:t>
      </w:r>
      <w:r w:rsidRPr="00626485">
        <w:t>м</w:t>
      </w:r>
      <w:r w:rsidRPr="00626485">
        <w:rPr>
          <w:vertAlign w:val="superscript"/>
        </w:rPr>
        <w:t>2</w:t>
      </w:r>
      <w:r>
        <w:rPr>
          <w:color w:val="000000"/>
        </w:rPr>
        <w:t xml:space="preserve">, № 317 площадью </w:t>
      </w:r>
      <w:r w:rsidRPr="00146EA7">
        <w:t>м</w:t>
      </w:r>
      <w:r w:rsidRPr="00146EA7">
        <w:rPr>
          <w:vertAlign w:val="superscript"/>
        </w:rPr>
        <w:t>2</w:t>
      </w:r>
      <w:r w:rsidRPr="00146EA7">
        <w:rPr>
          <w:color w:val="000000"/>
        </w:rPr>
        <w:t>.</w:t>
      </w:r>
    </w:p>
    <w:p w:rsidR="00544332" w:rsidRDefault="00544332" w:rsidP="00544332">
      <w:pPr>
        <w:numPr>
          <w:ilvl w:val="0"/>
          <w:numId w:val="23"/>
        </w:numPr>
        <w:tabs>
          <w:tab w:val="left" w:pos="284"/>
        </w:tabs>
        <w:jc w:val="both"/>
        <w:rPr>
          <w:color w:val="000000"/>
        </w:rPr>
      </w:pPr>
      <w:r w:rsidRPr="00125FFC">
        <w:rPr>
          <w:color w:val="000000"/>
        </w:rPr>
        <w:t xml:space="preserve">Лекционная аудитория площадью </w:t>
      </w:r>
      <w:r w:rsidRPr="00623434">
        <w:t>105,28м</w:t>
      </w:r>
      <w:r w:rsidRPr="00125FFC">
        <w:rPr>
          <w:vertAlign w:val="superscript"/>
        </w:rPr>
        <w:t>2</w:t>
      </w:r>
      <w:r w:rsidRPr="00125FFC">
        <w:rPr>
          <w:color w:val="000000"/>
        </w:rPr>
        <w:t>.</w:t>
      </w:r>
    </w:p>
    <w:p w:rsidR="00544332" w:rsidRDefault="00544332" w:rsidP="00544332">
      <w:pPr>
        <w:numPr>
          <w:ilvl w:val="0"/>
          <w:numId w:val="23"/>
        </w:numPr>
        <w:tabs>
          <w:tab w:val="left" w:pos="284"/>
        </w:tabs>
        <w:jc w:val="both"/>
        <w:rPr>
          <w:color w:val="000000"/>
        </w:rPr>
      </w:pPr>
      <w:r w:rsidRPr="008D616D">
        <w:rPr>
          <w:color w:val="000000"/>
        </w:rPr>
        <w:t>Мультимедийный комплекс (ноутбук, проектор, экран), компьютеры (4 шт.), сканер, принтеры (4 шт)</w:t>
      </w:r>
      <w:r>
        <w:rPr>
          <w:color w:val="000000"/>
        </w:rPr>
        <w:t>.</w:t>
      </w:r>
    </w:p>
    <w:p w:rsidR="00544332" w:rsidRPr="008D616D" w:rsidRDefault="00544332" w:rsidP="00544332">
      <w:pPr>
        <w:numPr>
          <w:ilvl w:val="0"/>
          <w:numId w:val="23"/>
        </w:numPr>
        <w:tabs>
          <w:tab w:val="left" w:pos="284"/>
        </w:tabs>
        <w:jc w:val="both"/>
        <w:rPr>
          <w:color w:val="000000"/>
        </w:rPr>
      </w:pPr>
      <w:r>
        <w:t>Н</w:t>
      </w:r>
      <w:r w:rsidRPr="00EE0CDD">
        <w:t>аучно-учебные стенды</w:t>
      </w:r>
      <w:r>
        <w:t xml:space="preserve"> </w:t>
      </w:r>
    </w:p>
    <w:p w:rsidR="00544332" w:rsidRDefault="00544332" w:rsidP="00544332">
      <w:pPr>
        <w:numPr>
          <w:ilvl w:val="0"/>
          <w:numId w:val="23"/>
        </w:numPr>
        <w:jc w:val="both"/>
      </w:pPr>
      <w:r w:rsidRPr="0005671B">
        <w:rPr>
          <w:color w:val="000000"/>
        </w:rPr>
        <w:t>Таблицы</w:t>
      </w:r>
    </w:p>
    <w:p w:rsidR="00544332" w:rsidRPr="00D34BA1" w:rsidRDefault="00544332" w:rsidP="00544332">
      <w:pPr>
        <w:rPr>
          <w:b/>
        </w:rPr>
      </w:pPr>
    </w:p>
    <w:p w:rsidR="002F57A9" w:rsidRDefault="002F57A9"/>
    <w:sectPr w:rsidR="002F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3432"/>
    <w:multiLevelType w:val="hybridMultilevel"/>
    <w:tmpl w:val="2C36871C"/>
    <w:lvl w:ilvl="0" w:tplc="5210BB6E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B1672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E73AA"/>
    <w:multiLevelType w:val="hybridMultilevel"/>
    <w:tmpl w:val="292CC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E4663"/>
    <w:multiLevelType w:val="hybridMultilevel"/>
    <w:tmpl w:val="1E26D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5687E"/>
    <w:multiLevelType w:val="hybridMultilevel"/>
    <w:tmpl w:val="F02EC8FC"/>
    <w:lvl w:ilvl="0" w:tplc="CDE4365E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CEF5409"/>
    <w:multiLevelType w:val="hybridMultilevel"/>
    <w:tmpl w:val="44F4CC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D14EB"/>
    <w:multiLevelType w:val="hybridMultilevel"/>
    <w:tmpl w:val="72525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94EAB"/>
    <w:multiLevelType w:val="hybridMultilevel"/>
    <w:tmpl w:val="551EE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F13B81"/>
    <w:multiLevelType w:val="hybridMultilevel"/>
    <w:tmpl w:val="556210B6"/>
    <w:lvl w:ilvl="0" w:tplc="C3B446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10DFB"/>
    <w:multiLevelType w:val="hybridMultilevel"/>
    <w:tmpl w:val="026A1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C0EB8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18F23F2E"/>
    <w:multiLevelType w:val="hybridMultilevel"/>
    <w:tmpl w:val="127682F0"/>
    <w:lvl w:ilvl="0" w:tplc="0419000F">
      <w:start w:val="1"/>
      <w:numFmt w:val="decimal"/>
      <w:lvlText w:val="%1."/>
      <w:lvlJc w:val="lef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2">
    <w:nsid w:val="1BD0380A"/>
    <w:multiLevelType w:val="hybridMultilevel"/>
    <w:tmpl w:val="3A149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10707"/>
    <w:multiLevelType w:val="hybridMultilevel"/>
    <w:tmpl w:val="A330E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806A3"/>
    <w:multiLevelType w:val="hybridMultilevel"/>
    <w:tmpl w:val="917A7F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4AC0C35"/>
    <w:multiLevelType w:val="hybridMultilevel"/>
    <w:tmpl w:val="087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270E95"/>
    <w:multiLevelType w:val="hybridMultilevel"/>
    <w:tmpl w:val="18EEA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507F90"/>
    <w:multiLevelType w:val="hybridMultilevel"/>
    <w:tmpl w:val="806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6444F"/>
    <w:multiLevelType w:val="hybridMultilevel"/>
    <w:tmpl w:val="7D56E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444E7"/>
    <w:multiLevelType w:val="hybridMultilevel"/>
    <w:tmpl w:val="186EB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497625"/>
    <w:multiLevelType w:val="hybridMultilevel"/>
    <w:tmpl w:val="012C3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CF5D2B"/>
    <w:multiLevelType w:val="hybridMultilevel"/>
    <w:tmpl w:val="13DC33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49A3C6E"/>
    <w:multiLevelType w:val="hybridMultilevel"/>
    <w:tmpl w:val="0E0E9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CC1C2E"/>
    <w:multiLevelType w:val="singleLevel"/>
    <w:tmpl w:val="958A666C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4">
    <w:nsid w:val="38B77B38"/>
    <w:multiLevelType w:val="hybridMultilevel"/>
    <w:tmpl w:val="CC2C6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BC3076"/>
    <w:multiLevelType w:val="hybridMultilevel"/>
    <w:tmpl w:val="B098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20A3E"/>
    <w:multiLevelType w:val="hybridMultilevel"/>
    <w:tmpl w:val="4D68E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C6A788C"/>
    <w:multiLevelType w:val="singleLevel"/>
    <w:tmpl w:val="D1B0F352"/>
    <w:lvl w:ilvl="0">
      <w:start w:val="10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8">
    <w:nsid w:val="41E7033F"/>
    <w:multiLevelType w:val="hybridMultilevel"/>
    <w:tmpl w:val="7B1E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4D164E"/>
    <w:multiLevelType w:val="hybridMultilevel"/>
    <w:tmpl w:val="B30C6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0A129D"/>
    <w:multiLevelType w:val="hybridMultilevel"/>
    <w:tmpl w:val="90C2D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013DC"/>
    <w:multiLevelType w:val="hybridMultilevel"/>
    <w:tmpl w:val="3D90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25262"/>
    <w:multiLevelType w:val="hybridMultilevel"/>
    <w:tmpl w:val="97AA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542E6"/>
    <w:multiLevelType w:val="hybridMultilevel"/>
    <w:tmpl w:val="7974C8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8B6780"/>
    <w:multiLevelType w:val="hybridMultilevel"/>
    <w:tmpl w:val="B0AAF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73B80"/>
    <w:multiLevelType w:val="hybridMultilevel"/>
    <w:tmpl w:val="6250F580"/>
    <w:lvl w:ilvl="0" w:tplc="F7620BB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F83346"/>
    <w:multiLevelType w:val="hybridMultilevel"/>
    <w:tmpl w:val="8446F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82A5F26"/>
    <w:multiLevelType w:val="hybridMultilevel"/>
    <w:tmpl w:val="5B147092"/>
    <w:lvl w:ilvl="0" w:tplc="31644F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023E09"/>
    <w:multiLevelType w:val="hybridMultilevel"/>
    <w:tmpl w:val="EE723A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BB67BBA"/>
    <w:multiLevelType w:val="hybridMultilevel"/>
    <w:tmpl w:val="C494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C0075"/>
    <w:multiLevelType w:val="hybridMultilevel"/>
    <w:tmpl w:val="A48AEA14"/>
    <w:lvl w:ilvl="0" w:tplc="028E415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5E044E"/>
    <w:multiLevelType w:val="hybridMultilevel"/>
    <w:tmpl w:val="8D82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046CD"/>
    <w:multiLevelType w:val="hybridMultilevel"/>
    <w:tmpl w:val="CA661F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ED7F1E"/>
    <w:multiLevelType w:val="hybridMultilevel"/>
    <w:tmpl w:val="C7B4C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BF7B02"/>
    <w:multiLevelType w:val="hybridMultilevel"/>
    <w:tmpl w:val="9FEEF828"/>
    <w:lvl w:ilvl="0" w:tplc="0419000F">
      <w:start w:val="1"/>
      <w:numFmt w:val="decimal"/>
      <w:lvlText w:val="%1."/>
      <w:lvlJc w:val="left"/>
      <w:pPr>
        <w:ind w:left="998" w:hanging="360"/>
      </w:p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45">
    <w:nsid w:val="7D87075E"/>
    <w:multiLevelType w:val="singleLevel"/>
    <w:tmpl w:val="A964F8E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0"/>
  </w:num>
  <w:num w:numId="3">
    <w:abstractNumId w:val="25"/>
  </w:num>
  <w:num w:numId="4">
    <w:abstractNumId w:val="16"/>
  </w:num>
  <w:num w:numId="5">
    <w:abstractNumId w:val="31"/>
  </w:num>
  <w:num w:numId="6">
    <w:abstractNumId w:val="7"/>
  </w:num>
  <w:num w:numId="7">
    <w:abstractNumId w:val="17"/>
  </w:num>
  <w:num w:numId="8">
    <w:abstractNumId w:val="0"/>
  </w:num>
  <w:num w:numId="9">
    <w:abstractNumId w:val="37"/>
  </w:num>
  <w:num w:numId="10">
    <w:abstractNumId w:val="20"/>
  </w:num>
  <w:num w:numId="11">
    <w:abstractNumId w:val="32"/>
  </w:num>
  <w:num w:numId="12">
    <w:abstractNumId w:val="41"/>
  </w:num>
  <w:num w:numId="13">
    <w:abstractNumId w:val="42"/>
  </w:num>
  <w:num w:numId="14">
    <w:abstractNumId w:val="35"/>
  </w:num>
  <w:num w:numId="15">
    <w:abstractNumId w:val="45"/>
  </w:num>
  <w:num w:numId="16">
    <w:abstractNumId w:val="23"/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7"/>
  </w:num>
  <w:num w:numId="20">
    <w:abstractNumId w:val="11"/>
  </w:num>
  <w:num w:numId="21">
    <w:abstractNumId w:val="14"/>
  </w:num>
  <w:num w:numId="22">
    <w:abstractNumId w:val="2"/>
  </w:num>
  <w:num w:numId="23">
    <w:abstractNumId w:val="9"/>
  </w:num>
  <w:num w:numId="24">
    <w:abstractNumId w:val="28"/>
  </w:num>
  <w:num w:numId="25">
    <w:abstractNumId w:val="13"/>
  </w:num>
  <w:num w:numId="26">
    <w:abstractNumId w:val="19"/>
  </w:num>
  <w:num w:numId="27">
    <w:abstractNumId w:val="1"/>
  </w:num>
  <w:num w:numId="28">
    <w:abstractNumId w:val="12"/>
  </w:num>
  <w:num w:numId="29">
    <w:abstractNumId w:val="38"/>
  </w:num>
  <w:num w:numId="30">
    <w:abstractNumId w:val="44"/>
  </w:num>
  <w:num w:numId="31">
    <w:abstractNumId w:val="15"/>
  </w:num>
  <w:num w:numId="32">
    <w:abstractNumId w:val="39"/>
  </w:num>
  <w:num w:numId="33">
    <w:abstractNumId w:val="18"/>
  </w:num>
  <w:num w:numId="34">
    <w:abstractNumId w:val="29"/>
  </w:num>
  <w:num w:numId="35">
    <w:abstractNumId w:val="3"/>
  </w:num>
  <w:num w:numId="36">
    <w:abstractNumId w:val="34"/>
  </w:num>
  <w:num w:numId="37">
    <w:abstractNumId w:val="22"/>
  </w:num>
  <w:num w:numId="38">
    <w:abstractNumId w:val="43"/>
  </w:num>
  <w:num w:numId="39">
    <w:abstractNumId w:val="6"/>
  </w:num>
  <w:num w:numId="40">
    <w:abstractNumId w:val="24"/>
  </w:num>
  <w:num w:numId="41">
    <w:abstractNumId w:val="30"/>
  </w:num>
  <w:num w:numId="42">
    <w:abstractNumId w:val="36"/>
  </w:num>
  <w:num w:numId="43">
    <w:abstractNumId w:val="4"/>
  </w:num>
  <w:num w:numId="44">
    <w:abstractNumId w:val="8"/>
  </w:num>
  <w:num w:numId="45">
    <w:abstractNumId w:val="21"/>
  </w:num>
  <w:num w:numId="46">
    <w:abstractNumId w:val="3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32"/>
    <w:rsid w:val="002F57A9"/>
    <w:rsid w:val="0054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CD52A-44AD-4198-837A-9A48DBF7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433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433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Знак"/>
    <w:link w:val="a4"/>
    <w:locked/>
    <w:rsid w:val="00544332"/>
    <w:rPr>
      <w:sz w:val="24"/>
      <w:szCs w:val="24"/>
    </w:rPr>
  </w:style>
  <w:style w:type="paragraph" w:styleId="a4">
    <w:name w:val="Body Text"/>
    <w:basedOn w:val="a"/>
    <w:link w:val="a3"/>
    <w:rsid w:val="00544332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semiHidden/>
    <w:rsid w:val="005443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44332"/>
    <w:pPr>
      <w:ind w:left="720"/>
      <w:contextualSpacing/>
    </w:pPr>
  </w:style>
  <w:style w:type="paragraph" w:customStyle="1" w:styleId="a6">
    <w:name w:val="Для таблиц"/>
    <w:basedOn w:val="a"/>
    <w:rsid w:val="00544332"/>
  </w:style>
  <w:style w:type="paragraph" w:customStyle="1" w:styleId="msonormalcxsplast">
    <w:name w:val="msonormalcxsplast"/>
    <w:basedOn w:val="a"/>
    <w:rsid w:val="00544332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544332"/>
    <w:pPr>
      <w:spacing w:before="100" w:beforeAutospacing="1" w:after="100" w:afterAutospacing="1"/>
    </w:pPr>
  </w:style>
  <w:style w:type="table" w:styleId="a7">
    <w:name w:val="Table Grid"/>
    <w:basedOn w:val="a1"/>
    <w:rsid w:val="00544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544332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443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433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Основной текст_"/>
    <w:link w:val="10"/>
    <w:rsid w:val="00544332"/>
    <w:rPr>
      <w:sz w:val="19"/>
      <w:szCs w:val="19"/>
      <w:shd w:val="clear" w:color="auto" w:fill="FFFFFF"/>
    </w:rPr>
  </w:style>
  <w:style w:type="paragraph" w:customStyle="1" w:styleId="10">
    <w:name w:val="Основной текст1"/>
    <w:basedOn w:val="a"/>
    <w:link w:val="a9"/>
    <w:rsid w:val="00544332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a">
    <w:name w:val="Основной текст + Полужирный"/>
    <w:uiPriority w:val="99"/>
    <w:rsid w:val="005443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4)_"/>
    <w:link w:val="440"/>
    <w:rsid w:val="00544332"/>
    <w:rPr>
      <w:rFonts w:ascii="MS Gothic" w:eastAsia="MS Gothic" w:hAnsi="MS Gothic" w:cs="MS Gothic"/>
      <w:spacing w:val="30"/>
      <w:sz w:val="12"/>
      <w:szCs w:val="12"/>
      <w:shd w:val="clear" w:color="auto" w:fill="FFFFFF"/>
    </w:rPr>
  </w:style>
  <w:style w:type="character" w:customStyle="1" w:styleId="45">
    <w:name w:val="Основной текст (45)_"/>
    <w:link w:val="450"/>
    <w:rsid w:val="00544332"/>
    <w:rPr>
      <w:spacing w:val="40"/>
      <w:sz w:val="14"/>
      <w:szCs w:val="14"/>
      <w:shd w:val="clear" w:color="auto" w:fill="FFFFFF"/>
    </w:rPr>
  </w:style>
  <w:style w:type="character" w:customStyle="1" w:styleId="85pt">
    <w:name w:val="Основной текст + 8;5 pt;Полужирный"/>
    <w:rsid w:val="005443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15pt">
    <w:name w:val="Основной текст + 11;5 pt"/>
    <w:rsid w:val="00544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544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8pt">
    <w:name w:val="Основной текст + 8 pt"/>
    <w:uiPriority w:val="99"/>
    <w:rsid w:val="00544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pt">
    <w:name w:val="Основной текст + 7 pt"/>
    <w:rsid w:val="00544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544332"/>
    <w:pPr>
      <w:shd w:val="clear" w:color="auto" w:fill="FFFFFF"/>
      <w:spacing w:line="0" w:lineRule="atLeast"/>
    </w:pPr>
    <w:rPr>
      <w:rFonts w:ascii="MS Gothic" w:eastAsia="MS Gothic" w:hAnsi="MS Gothic" w:cs="MS Gothic"/>
      <w:spacing w:val="30"/>
      <w:sz w:val="12"/>
      <w:szCs w:val="12"/>
      <w:lang w:eastAsia="en-US"/>
    </w:rPr>
  </w:style>
  <w:style w:type="paragraph" w:customStyle="1" w:styleId="450">
    <w:name w:val="Основной текст (45)"/>
    <w:basedOn w:val="a"/>
    <w:link w:val="45"/>
    <w:rsid w:val="00544332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40"/>
      <w:sz w:val="14"/>
      <w:szCs w:val="14"/>
      <w:lang w:eastAsia="en-US"/>
    </w:rPr>
  </w:style>
  <w:style w:type="character" w:customStyle="1" w:styleId="43">
    <w:name w:val="Основной текст (43)_"/>
    <w:link w:val="430"/>
    <w:rsid w:val="00544332"/>
    <w:rPr>
      <w:rFonts w:ascii="MS Gothic" w:eastAsia="MS Gothic" w:hAnsi="MS Gothic" w:cs="MS Gothic"/>
      <w:sz w:val="10"/>
      <w:szCs w:val="10"/>
      <w:shd w:val="clear" w:color="auto" w:fill="FFFFFF"/>
    </w:rPr>
  </w:style>
  <w:style w:type="character" w:customStyle="1" w:styleId="6pt">
    <w:name w:val="Основной текст + 6 pt"/>
    <w:rsid w:val="00544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9pt">
    <w:name w:val="Основной текст + 9 pt"/>
    <w:uiPriority w:val="99"/>
    <w:rsid w:val="00544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430">
    <w:name w:val="Основной текст (43)"/>
    <w:basedOn w:val="a"/>
    <w:link w:val="43"/>
    <w:rsid w:val="00544332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  <w:lang w:eastAsia="en-US"/>
    </w:rPr>
  </w:style>
  <w:style w:type="paragraph" w:customStyle="1" w:styleId="31">
    <w:name w:val="Основной текст с отступом 31"/>
    <w:basedOn w:val="a"/>
    <w:rsid w:val="00544332"/>
    <w:pPr>
      <w:suppressAutoHyphens/>
      <w:ind w:left="540"/>
      <w:jc w:val="both"/>
    </w:pPr>
    <w:rPr>
      <w:sz w:val="28"/>
      <w:lang w:eastAsia="ar-SA"/>
    </w:rPr>
  </w:style>
  <w:style w:type="paragraph" w:styleId="21">
    <w:name w:val="Body Text 2"/>
    <w:basedOn w:val="a"/>
    <w:link w:val="22"/>
    <w:uiPriority w:val="99"/>
    <w:unhideWhenUsed/>
    <w:rsid w:val="005443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443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544332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54433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443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Plain Text"/>
    <w:basedOn w:val="a"/>
    <w:link w:val="ad"/>
    <w:rsid w:val="00544332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54433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Основной текст + Курсив"/>
    <w:uiPriority w:val="99"/>
    <w:rsid w:val="00544332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aliases w:val="10 pt,Интервал -1 pt"/>
    <w:uiPriority w:val="99"/>
    <w:rsid w:val="00544332"/>
    <w:rPr>
      <w:rFonts w:ascii="Courier New" w:hAnsi="Courier New" w:cs="Courier New"/>
      <w:spacing w:val="-20"/>
      <w:sz w:val="20"/>
      <w:szCs w:val="20"/>
      <w:shd w:val="clear" w:color="auto" w:fill="FFFFFF"/>
    </w:rPr>
  </w:style>
  <w:style w:type="character" w:customStyle="1" w:styleId="11">
    <w:name w:val="Основной текст + Курсив1"/>
    <w:uiPriority w:val="99"/>
    <w:rsid w:val="00544332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4">
    <w:name w:val="Основной текст + Полужирный4"/>
    <w:uiPriority w:val="99"/>
    <w:rsid w:val="00544332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2">
    <w:name w:val="Основной текст + Полужирный3"/>
    <w:uiPriority w:val="99"/>
    <w:rsid w:val="00544332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8">
    <w:name w:val="Основной текст + Полужирный8"/>
    <w:uiPriority w:val="99"/>
    <w:rsid w:val="00544332"/>
    <w:rPr>
      <w:rFonts w:ascii="Arial Narrow" w:hAnsi="Arial Narrow" w:cs="Arial Narrow"/>
      <w:b/>
      <w:bCs/>
      <w:sz w:val="15"/>
      <w:szCs w:val="15"/>
      <w:shd w:val="clear" w:color="auto" w:fill="FFFFFF"/>
    </w:rPr>
  </w:style>
  <w:style w:type="character" w:customStyle="1" w:styleId="12">
    <w:name w:val="Основной текст + Полужирный1"/>
    <w:uiPriority w:val="99"/>
    <w:rsid w:val="00544332"/>
    <w:rPr>
      <w:rFonts w:ascii="Arial Narrow" w:hAnsi="Arial Narrow" w:cs="Arial Narrow"/>
      <w:b/>
      <w:bCs/>
      <w:spacing w:val="0"/>
      <w:sz w:val="15"/>
      <w:szCs w:val="15"/>
      <w:shd w:val="clear" w:color="auto" w:fill="FFFFFF"/>
    </w:rPr>
  </w:style>
  <w:style w:type="character" w:customStyle="1" w:styleId="33">
    <w:name w:val="Основной текст + Курсив3"/>
    <w:uiPriority w:val="99"/>
    <w:rsid w:val="00544332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544332"/>
    <w:rPr>
      <w:rFonts w:ascii="Arial Narrow" w:hAnsi="Arial Narrow" w:cs="Arial Narrow"/>
      <w:sz w:val="15"/>
      <w:szCs w:val="15"/>
      <w:shd w:val="clear" w:color="auto" w:fill="FFFFFF"/>
    </w:rPr>
  </w:style>
  <w:style w:type="character" w:customStyle="1" w:styleId="23">
    <w:name w:val="Основной текст + Курсив2"/>
    <w:uiPriority w:val="99"/>
    <w:rsid w:val="00544332"/>
    <w:rPr>
      <w:rFonts w:ascii="Arial Narrow" w:hAnsi="Arial Narrow" w:cs="Arial Narrow"/>
      <w:i/>
      <w:iCs/>
      <w:sz w:val="16"/>
      <w:szCs w:val="16"/>
      <w:shd w:val="clear" w:color="auto" w:fill="FFFFFF"/>
    </w:rPr>
  </w:style>
  <w:style w:type="paragraph" w:styleId="af">
    <w:name w:val="Balloon Text"/>
    <w:basedOn w:val="a"/>
    <w:link w:val="af0"/>
    <w:rsid w:val="005443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5443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niiaiieoaeno2">
    <w:name w:val="Iniiaiie oaeno 2"/>
    <w:basedOn w:val="a"/>
    <w:rsid w:val="00544332"/>
    <w:pPr>
      <w:ind w:right="-766" w:firstLine="709"/>
      <w:jc w:val="both"/>
    </w:pPr>
    <w:rPr>
      <w:sz w:val="32"/>
      <w:szCs w:val="20"/>
    </w:rPr>
  </w:style>
  <w:style w:type="paragraph" w:styleId="af1">
    <w:name w:val="No Spacing"/>
    <w:uiPriority w:val="1"/>
    <w:qFormat/>
    <w:rsid w:val="00544332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rsid w:val="0054433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5443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5443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8809</Words>
  <Characters>50215</Characters>
  <Application>Microsoft Office Word</Application>
  <DocSecurity>0</DocSecurity>
  <Lines>418</Lines>
  <Paragraphs>117</Paragraphs>
  <ScaleCrop>false</ScaleCrop>
  <Company/>
  <LinksUpToDate>false</LinksUpToDate>
  <CharactersWithSpaces>58907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2013-11-14T06:39:00Z</dcterms:created>
  <dcterms:modified xsi:type="dcterms:W3CDTF">2013-11-14T06:40:00Z</dcterms:modified>
</cp:coreProperties>
</file>