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68" w:rsidRPr="003F7068" w:rsidRDefault="003F7068" w:rsidP="003F7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6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F7068" w:rsidRPr="003F7068" w:rsidRDefault="003F7068" w:rsidP="003F7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68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3F7068" w:rsidRPr="003F7068" w:rsidRDefault="003F7068" w:rsidP="003F7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68">
        <w:rPr>
          <w:rFonts w:ascii="Times New Roman" w:hAnsi="Times New Roman" w:cs="Times New Roman"/>
          <w:b/>
          <w:sz w:val="28"/>
          <w:szCs w:val="28"/>
        </w:rPr>
        <w:t>«Судебно-медицинская экспертиза»</w:t>
      </w:r>
    </w:p>
    <w:p w:rsidR="003F7068" w:rsidRPr="003F7068" w:rsidRDefault="003F7068" w:rsidP="003F7068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68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(клиническая ординатура) – приказ Министерства здравоохранения и социального развития  Российской Федерации от 5 декабря 2011 года №1476н.</w:t>
      </w:r>
    </w:p>
    <w:p w:rsidR="003F7068" w:rsidRPr="003F7068" w:rsidRDefault="003F7068" w:rsidP="003F70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68">
        <w:rPr>
          <w:rFonts w:ascii="Times New Roman" w:hAnsi="Times New Roman" w:cs="Times New Roman"/>
          <w:sz w:val="28"/>
          <w:szCs w:val="28"/>
        </w:rPr>
        <w:t>Цель и задачи обучения в ординатуре по специальности “</w:t>
      </w:r>
      <w:r>
        <w:rPr>
          <w:rFonts w:ascii="Times New Roman" w:hAnsi="Times New Roman" w:cs="Times New Roman"/>
          <w:sz w:val="28"/>
          <w:szCs w:val="28"/>
        </w:rPr>
        <w:t>судебно-медицинская экспертиза</w:t>
      </w:r>
      <w:r w:rsidRPr="003F7068">
        <w:rPr>
          <w:rFonts w:ascii="Times New Roman" w:hAnsi="Times New Roman" w:cs="Times New Roman"/>
          <w:sz w:val="28"/>
          <w:szCs w:val="28"/>
        </w:rPr>
        <w:t>:</w:t>
      </w:r>
    </w:p>
    <w:p w:rsidR="003F7068" w:rsidRPr="003F7068" w:rsidRDefault="003F7068" w:rsidP="003F7068">
      <w:pPr>
        <w:pStyle w:val="a3"/>
        <w:ind w:left="0" w:firstLine="709"/>
        <w:jc w:val="both"/>
        <w:rPr>
          <w:b/>
          <w:sz w:val="28"/>
          <w:szCs w:val="28"/>
        </w:rPr>
      </w:pPr>
      <w:r w:rsidRPr="003F7068">
        <w:rPr>
          <w:b/>
          <w:sz w:val="28"/>
          <w:szCs w:val="28"/>
        </w:rPr>
        <w:t>Цель:</w:t>
      </w:r>
    </w:p>
    <w:p w:rsidR="003F7068" w:rsidRPr="003F7068" w:rsidRDefault="003F7068" w:rsidP="003F706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068">
        <w:rPr>
          <w:rFonts w:ascii="Times New Roman" w:hAnsi="Times New Roman" w:cs="Times New Roman"/>
          <w:sz w:val="28"/>
          <w:szCs w:val="28"/>
          <w:u w:val="single"/>
        </w:rPr>
        <w:t>Цель обучения</w:t>
      </w:r>
      <w:r w:rsidRPr="003F7068">
        <w:rPr>
          <w:rFonts w:ascii="Times New Roman" w:hAnsi="Times New Roman" w:cs="Times New Roman"/>
          <w:sz w:val="28"/>
          <w:szCs w:val="28"/>
        </w:rPr>
        <w:t xml:space="preserve">: </w:t>
      </w:r>
      <w:r w:rsidR="00781EDD">
        <w:rPr>
          <w:rFonts w:ascii="Times New Roman" w:hAnsi="Times New Roman" w:cs="Times New Roman"/>
          <w:sz w:val="28"/>
          <w:szCs w:val="28"/>
        </w:rPr>
        <w:t xml:space="preserve"> </w:t>
      </w:r>
      <w:r w:rsidRPr="003F7068">
        <w:rPr>
          <w:rFonts w:ascii="Times New Roman" w:hAnsi="Times New Roman" w:cs="Times New Roman"/>
          <w:sz w:val="28"/>
          <w:szCs w:val="28"/>
        </w:rPr>
        <w:t>подготовка специалиста для работы в Бюро судебно-медицинской экспертизы. Формирование специальных профессиональных знаний и умений в области судебной медицины и смежных наук, необходимых для эффективной практической профессиональной деятельности</w:t>
      </w:r>
    </w:p>
    <w:p w:rsidR="003F7068" w:rsidRPr="003F7068" w:rsidRDefault="003F7068" w:rsidP="003F7068">
      <w:pPr>
        <w:pStyle w:val="a3"/>
        <w:ind w:left="0" w:firstLine="709"/>
        <w:jc w:val="both"/>
        <w:rPr>
          <w:b/>
          <w:sz w:val="28"/>
          <w:szCs w:val="28"/>
        </w:rPr>
      </w:pPr>
      <w:r w:rsidRPr="003F7068">
        <w:rPr>
          <w:b/>
          <w:sz w:val="28"/>
          <w:szCs w:val="28"/>
        </w:rPr>
        <w:t>Задачи:</w:t>
      </w:r>
    </w:p>
    <w:p w:rsidR="003F7068" w:rsidRPr="003F7068" w:rsidRDefault="003F7068" w:rsidP="003F706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068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068">
        <w:rPr>
          <w:rFonts w:ascii="Times New Roman" w:hAnsi="Times New Roman" w:cs="Times New Roman"/>
          <w:sz w:val="28"/>
          <w:szCs w:val="28"/>
        </w:rPr>
        <w:t>дать врачу, готовящемуся к работе в судебно-медицинской службе, оптимальный объем знаний для выполнения обязанностей эксперта отдела исследования (экспертиз) трупов и отдела освидетельствований (экспертиз) потерпевших, подозреваемых и других лиц;</w:t>
      </w:r>
    </w:p>
    <w:p w:rsidR="003F7068" w:rsidRPr="003F7068" w:rsidRDefault="003F7068" w:rsidP="003F7068">
      <w:pPr>
        <w:tabs>
          <w:tab w:val="left" w:pos="791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068">
        <w:rPr>
          <w:rFonts w:ascii="Times New Roman" w:hAnsi="Times New Roman" w:cs="Times New Roman"/>
          <w:sz w:val="28"/>
          <w:szCs w:val="28"/>
        </w:rPr>
        <w:t>— выработать у врача-ординатора практические навыки, необходимые для самостоятельной экспертной (врачебной) деятельности.</w:t>
      </w:r>
    </w:p>
    <w:p w:rsidR="003F7068" w:rsidRPr="003F7068" w:rsidRDefault="003F7068" w:rsidP="003F7068">
      <w:pPr>
        <w:pStyle w:val="a3"/>
        <w:ind w:left="0" w:firstLine="709"/>
        <w:jc w:val="both"/>
        <w:rPr>
          <w:b/>
          <w:sz w:val="28"/>
          <w:szCs w:val="28"/>
        </w:rPr>
      </w:pPr>
    </w:p>
    <w:p w:rsidR="003F7068" w:rsidRPr="003F7068" w:rsidRDefault="003F7068" w:rsidP="003F7068">
      <w:pPr>
        <w:pStyle w:val="a3"/>
        <w:ind w:left="0" w:firstLine="709"/>
        <w:jc w:val="both"/>
        <w:rPr>
          <w:sz w:val="28"/>
          <w:szCs w:val="28"/>
        </w:rPr>
      </w:pPr>
      <w:r w:rsidRPr="003F706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F7068">
        <w:rPr>
          <w:b/>
          <w:i/>
          <w:sz w:val="28"/>
          <w:szCs w:val="28"/>
        </w:rPr>
        <w:t>Овладеть</w:t>
      </w:r>
      <w:r w:rsidRPr="003F7068">
        <w:rPr>
          <w:sz w:val="28"/>
          <w:szCs w:val="28"/>
        </w:rPr>
        <w:t xml:space="preserve"> специальными знаниями по судебно-медицинской экспертизе.</w:t>
      </w:r>
    </w:p>
    <w:p w:rsidR="003F7068" w:rsidRPr="003F7068" w:rsidRDefault="003F7068" w:rsidP="003F7068">
      <w:pPr>
        <w:pStyle w:val="a3"/>
        <w:ind w:left="0" w:firstLine="709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7068">
        <w:rPr>
          <w:b/>
          <w:i/>
          <w:sz w:val="28"/>
          <w:szCs w:val="28"/>
        </w:rPr>
        <w:t>Освоить</w:t>
      </w:r>
      <w:r w:rsidRPr="003F7068">
        <w:rPr>
          <w:sz w:val="28"/>
          <w:szCs w:val="28"/>
        </w:rPr>
        <w:t xml:space="preserve"> современные медицинские технологии, используемые в практической судебно-медицинской деятельности. </w:t>
      </w:r>
    </w:p>
    <w:p w:rsidR="003F7068" w:rsidRPr="003F7068" w:rsidRDefault="003F7068" w:rsidP="003F7068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3F7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7068">
        <w:rPr>
          <w:b/>
          <w:i/>
          <w:sz w:val="28"/>
          <w:szCs w:val="28"/>
        </w:rPr>
        <w:t xml:space="preserve">Обеспечить </w:t>
      </w:r>
      <w:r w:rsidRPr="003F7068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3F7068" w:rsidRDefault="003F7068" w:rsidP="003F7068">
      <w:pPr>
        <w:pStyle w:val="a4"/>
        <w:spacing w:line="240" w:lineRule="auto"/>
        <w:ind w:left="0" w:firstLine="708"/>
        <w:rPr>
          <w:sz w:val="28"/>
          <w:szCs w:val="28"/>
        </w:rPr>
      </w:pPr>
    </w:p>
    <w:p w:rsidR="003F7068" w:rsidRPr="003F7068" w:rsidRDefault="003F7068" w:rsidP="003F7068">
      <w:pPr>
        <w:pStyle w:val="a4"/>
        <w:spacing w:line="240" w:lineRule="auto"/>
        <w:ind w:left="0" w:firstLine="708"/>
        <w:rPr>
          <w:sz w:val="28"/>
          <w:szCs w:val="28"/>
        </w:rPr>
      </w:pPr>
      <w:r w:rsidRPr="003F7068">
        <w:rPr>
          <w:sz w:val="28"/>
          <w:szCs w:val="28"/>
        </w:rPr>
        <w:t>Специальные дисциплины  составляют основы квалификационной характеристики должности судебно-медицинского эксперта в сфере здравоохранения</w:t>
      </w:r>
      <w:r>
        <w:rPr>
          <w:sz w:val="28"/>
          <w:szCs w:val="28"/>
        </w:rPr>
        <w:t xml:space="preserve">. </w:t>
      </w:r>
      <w:r w:rsidRPr="003F7068">
        <w:rPr>
          <w:sz w:val="28"/>
          <w:szCs w:val="28"/>
        </w:rPr>
        <w:t xml:space="preserve"> </w:t>
      </w:r>
      <w:proofErr w:type="gramStart"/>
      <w:r w:rsidRPr="003F7068">
        <w:rPr>
          <w:sz w:val="28"/>
          <w:szCs w:val="28"/>
        </w:rPr>
        <w:t xml:space="preserve">Программа составлена на основании «Типового учебного плана и программы </w:t>
      </w:r>
      <w:r>
        <w:rPr>
          <w:sz w:val="28"/>
          <w:szCs w:val="28"/>
        </w:rPr>
        <w:t>двухгодичной</w:t>
      </w:r>
      <w:r w:rsidRPr="003F7068">
        <w:rPr>
          <w:sz w:val="28"/>
          <w:szCs w:val="28"/>
        </w:rPr>
        <w:t xml:space="preserve"> специализации (</w:t>
      </w:r>
      <w:r>
        <w:rPr>
          <w:sz w:val="28"/>
          <w:szCs w:val="28"/>
        </w:rPr>
        <w:t>ординатуры</w:t>
      </w:r>
      <w:r w:rsidRPr="003F7068">
        <w:rPr>
          <w:sz w:val="28"/>
          <w:szCs w:val="28"/>
        </w:rPr>
        <w:t>) выпускников лечебного факультета по специальности судебно-медицинская экспертиза», с учетом квалификационной характеристики специальности</w:t>
      </w:r>
      <w:r>
        <w:rPr>
          <w:sz w:val="28"/>
          <w:szCs w:val="28"/>
        </w:rPr>
        <w:t xml:space="preserve"> судебно-медицинская экспертиза. </w:t>
      </w:r>
      <w:r w:rsidRPr="003F7068">
        <w:rPr>
          <w:sz w:val="28"/>
          <w:szCs w:val="28"/>
        </w:rPr>
        <w:t xml:space="preserve"> </w:t>
      </w:r>
      <w:proofErr w:type="gramEnd"/>
    </w:p>
    <w:p w:rsidR="003F7068" w:rsidRPr="003F7068" w:rsidRDefault="003F7068" w:rsidP="003F7068">
      <w:pPr>
        <w:pStyle w:val="a4"/>
        <w:spacing w:line="240" w:lineRule="auto"/>
        <w:ind w:left="0" w:firstLine="708"/>
        <w:jc w:val="left"/>
        <w:rPr>
          <w:sz w:val="28"/>
          <w:szCs w:val="28"/>
        </w:rPr>
      </w:pPr>
    </w:p>
    <w:p w:rsidR="003F7068" w:rsidRPr="003F7068" w:rsidRDefault="003F7068" w:rsidP="003F7068">
      <w:pPr>
        <w:pStyle w:val="a3"/>
        <w:ind w:left="0" w:firstLine="709"/>
        <w:jc w:val="both"/>
        <w:rPr>
          <w:sz w:val="28"/>
          <w:szCs w:val="28"/>
        </w:rPr>
      </w:pPr>
      <w:r w:rsidRPr="003F7068">
        <w:rPr>
          <w:sz w:val="28"/>
          <w:szCs w:val="28"/>
        </w:rPr>
        <w:lastRenderedPageBreak/>
        <w:t xml:space="preserve">Требования к результатам освоения дисциплин </w:t>
      </w:r>
    </w:p>
    <w:p w:rsidR="003F7068" w:rsidRPr="003F7068" w:rsidRDefault="003F7068" w:rsidP="003F7068">
      <w:pPr>
        <w:tabs>
          <w:tab w:val="left" w:pos="791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068">
        <w:rPr>
          <w:rFonts w:ascii="Times New Roman" w:hAnsi="Times New Roman" w:cs="Times New Roman"/>
          <w:sz w:val="28"/>
          <w:szCs w:val="28"/>
        </w:rPr>
        <w:t xml:space="preserve">По завершению обучения в клинической ординатуре, специалист </w:t>
      </w:r>
      <w:r w:rsidRPr="003F7068">
        <w:rPr>
          <w:rFonts w:ascii="Times New Roman" w:hAnsi="Times New Roman" w:cs="Times New Roman"/>
          <w:sz w:val="28"/>
          <w:szCs w:val="28"/>
          <w:u w:val="single"/>
        </w:rPr>
        <w:t>должен знать</w:t>
      </w:r>
      <w:r w:rsidRPr="003F7068">
        <w:rPr>
          <w:rFonts w:ascii="Times New Roman" w:hAnsi="Times New Roman" w:cs="Times New Roman"/>
          <w:sz w:val="28"/>
          <w:szCs w:val="28"/>
        </w:rPr>
        <w:t>: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Принципы, структуру и организацию деятельности судебно–медицинской службы в Российской Федерации, работу подразделений Бюро судебно – медицинской экспертизы.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Правовую регламентацию производства судебно–медицинской экспертизы, права, обязанности и ответственность эксперта.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Правовые и медицинские аспекты констатации смерти человека, установления ее причины и давности наступления.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Правила и особенности осмотра трупа на месте происшествия или его обнаружения, методики выявления вещественных доказательств биологического происхождения, правила их изъятия, упаковки и направления для исследования в соответствующую судебно–медицинскую лабораторию.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Требования к оформлению документов при производстве судебно–медицинских экспертиз.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Причины и генез смерти взрослых и детей в случаях насильственной и ненасильственной смерти.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 xml:space="preserve">Основные положения судебно–медицинской травматологии, сведения о </w:t>
      </w:r>
      <w:proofErr w:type="spellStart"/>
      <w:r w:rsidRPr="003F7068">
        <w:rPr>
          <w:sz w:val="28"/>
          <w:szCs w:val="28"/>
        </w:rPr>
        <w:t>механо</w:t>
      </w:r>
      <w:proofErr w:type="spellEnd"/>
      <w:r w:rsidRPr="003F7068">
        <w:rPr>
          <w:sz w:val="28"/>
          <w:szCs w:val="28"/>
        </w:rPr>
        <w:t xml:space="preserve">– </w:t>
      </w:r>
      <w:proofErr w:type="gramStart"/>
      <w:r w:rsidRPr="003F7068">
        <w:rPr>
          <w:sz w:val="28"/>
          <w:szCs w:val="28"/>
        </w:rPr>
        <w:t xml:space="preserve">и </w:t>
      </w:r>
      <w:proofErr w:type="gramEnd"/>
      <w:r w:rsidRPr="003F7068">
        <w:rPr>
          <w:sz w:val="28"/>
          <w:szCs w:val="28"/>
        </w:rPr>
        <w:t>морфогенезе повреждений.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Правила и порядок производства освидетельствования живых лиц.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Порядок направления объектов на дополнительные и лабораторные исследования, принципы трактовки их результатов.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 xml:space="preserve"> Основные способы и методы лабораторных исследований объектов судебно–медицинской экспертизы и их использование для разрешения вопросов, возникающих при расследовании уголовных и гражданских дел.</w:t>
      </w:r>
    </w:p>
    <w:p w:rsidR="003F7068" w:rsidRPr="003F7068" w:rsidRDefault="003F7068" w:rsidP="003F7068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 xml:space="preserve"> Профессиональные  и профессионально–должностные правонарушения медицинских работников и ответственность за их совершение. </w:t>
      </w:r>
    </w:p>
    <w:p w:rsidR="003F7068" w:rsidRPr="003F7068" w:rsidRDefault="003F7068" w:rsidP="003F7068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7068" w:rsidRPr="003F7068" w:rsidRDefault="003F7068" w:rsidP="003F7068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068">
        <w:rPr>
          <w:rFonts w:ascii="Times New Roman" w:hAnsi="Times New Roman" w:cs="Times New Roman"/>
          <w:sz w:val="28"/>
          <w:szCs w:val="28"/>
          <w:u w:val="single"/>
        </w:rPr>
        <w:t>Должен уметь</w:t>
      </w:r>
      <w:r w:rsidRPr="003F7068">
        <w:rPr>
          <w:rFonts w:ascii="Times New Roman" w:hAnsi="Times New Roman" w:cs="Times New Roman"/>
          <w:sz w:val="28"/>
          <w:szCs w:val="28"/>
        </w:rPr>
        <w:t>:</w:t>
      </w:r>
    </w:p>
    <w:p w:rsidR="003F7068" w:rsidRPr="003F7068" w:rsidRDefault="003F7068" w:rsidP="003F7068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Анализировать обстоятельства происшествий по материалам дел и медицинской документации.</w:t>
      </w:r>
    </w:p>
    <w:p w:rsidR="003F7068" w:rsidRPr="003F7068" w:rsidRDefault="003F7068" w:rsidP="003F7068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Описать повреждения, решить вопрос о прижизненном (посмертном) их образовании, давности, последовательности и механизмах причинения.</w:t>
      </w:r>
    </w:p>
    <w:p w:rsidR="003F7068" w:rsidRPr="003F7068" w:rsidRDefault="003F7068" w:rsidP="003F7068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Описать посмертные изменения и дать обоснованное заключение о давности наступления смерти.</w:t>
      </w:r>
    </w:p>
    <w:p w:rsidR="003F7068" w:rsidRPr="003F7068" w:rsidRDefault="003F7068" w:rsidP="003F7068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lastRenderedPageBreak/>
        <w:t>Описать морфологические изменения тканей и внутренних органов при исследованиях трупов.</w:t>
      </w:r>
    </w:p>
    <w:p w:rsidR="003F7068" w:rsidRPr="003F7068" w:rsidRDefault="003F7068" w:rsidP="003F7068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Интерпретировать результаты дополнительных методов исследований.</w:t>
      </w:r>
    </w:p>
    <w:p w:rsidR="003F7068" w:rsidRPr="003F7068" w:rsidRDefault="003F7068" w:rsidP="003F7068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Формулировать судебно–медицинские диагнозы и составлять выводы (заключения) эксперта.</w:t>
      </w:r>
    </w:p>
    <w:p w:rsidR="003F7068" w:rsidRPr="003F7068" w:rsidRDefault="003F7068" w:rsidP="003F7068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3F7068">
        <w:rPr>
          <w:sz w:val="28"/>
          <w:szCs w:val="28"/>
        </w:rPr>
        <w:t>Заполнить «Медицинское свидетельство о смерти».</w:t>
      </w:r>
    </w:p>
    <w:p w:rsidR="003F7068" w:rsidRPr="003F7068" w:rsidRDefault="003F7068" w:rsidP="003F7068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7068" w:rsidRPr="003F7068" w:rsidRDefault="003F7068" w:rsidP="003F7068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7068" w:rsidRPr="003F7068" w:rsidRDefault="003F7068" w:rsidP="003F7068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31A" w:rsidRPr="003F7068" w:rsidRDefault="00D7331A" w:rsidP="003F7068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7331A" w:rsidRPr="003F7068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0E32"/>
    <w:multiLevelType w:val="hybridMultilevel"/>
    <w:tmpl w:val="809C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20AD7"/>
    <w:multiLevelType w:val="hybridMultilevel"/>
    <w:tmpl w:val="6C380ED2"/>
    <w:lvl w:ilvl="0" w:tplc="9E9C4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E4A1A"/>
    <w:multiLevelType w:val="multilevel"/>
    <w:tmpl w:val="3C248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68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1EDD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54EC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писок с точками"/>
    <w:basedOn w:val="a"/>
    <w:uiPriority w:val="99"/>
    <w:rsid w:val="003F7068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597</Words>
  <Characters>3408</Characters>
  <Application>Microsoft Office Word</Application>
  <DocSecurity>0</DocSecurity>
  <Lines>28</Lines>
  <Paragraphs>7</Paragraphs>
  <ScaleCrop>false</ScaleCrop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2014-02-07T09:36:00Z</dcterms:created>
  <dcterms:modified xsi:type="dcterms:W3CDTF">2014-02-07T09:54:00Z</dcterms:modified>
</cp:coreProperties>
</file>