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D4" w:rsidRPr="001943D4" w:rsidRDefault="001943D4" w:rsidP="001943D4">
      <w:pPr>
        <w:spacing w:line="360" w:lineRule="auto"/>
        <w:jc w:val="center"/>
        <w:rPr>
          <w:b/>
          <w:sz w:val="28"/>
          <w:szCs w:val="28"/>
        </w:rPr>
      </w:pPr>
      <w:r w:rsidRPr="001943D4">
        <w:rPr>
          <w:b/>
          <w:sz w:val="28"/>
          <w:szCs w:val="28"/>
        </w:rPr>
        <w:t>Аннотация</w:t>
      </w:r>
    </w:p>
    <w:p w:rsidR="001943D4" w:rsidRPr="001943D4" w:rsidRDefault="001943D4" w:rsidP="001943D4">
      <w:pPr>
        <w:spacing w:line="360" w:lineRule="auto"/>
        <w:jc w:val="center"/>
        <w:rPr>
          <w:b/>
          <w:sz w:val="28"/>
          <w:szCs w:val="28"/>
        </w:rPr>
      </w:pPr>
      <w:r w:rsidRPr="001943D4">
        <w:rPr>
          <w:b/>
          <w:sz w:val="28"/>
          <w:szCs w:val="28"/>
        </w:rPr>
        <w:t>к рабочей программе дисциплины</w:t>
      </w:r>
    </w:p>
    <w:p w:rsidR="001943D4" w:rsidRPr="001943D4" w:rsidRDefault="001943D4" w:rsidP="001943D4">
      <w:pPr>
        <w:spacing w:line="360" w:lineRule="auto"/>
        <w:jc w:val="center"/>
        <w:rPr>
          <w:b/>
          <w:sz w:val="28"/>
          <w:szCs w:val="28"/>
        </w:rPr>
      </w:pPr>
      <w:r w:rsidRPr="001943D4">
        <w:rPr>
          <w:b/>
          <w:sz w:val="28"/>
          <w:szCs w:val="28"/>
        </w:rPr>
        <w:t>«Клиническая фармакология»</w:t>
      </w:r>
    </w:p>
    <w:p w:rsidR="001943D4" w:rsidRPr="001943D4" w:rsidRDefault="001943D4" w:rsidP="001943D4">
      <w:pPr>
        <w:spacing w:line="360" w:lineRule="auto"/>
        <w:jc w:val="center"/>
        <w:rPr>
          <w:b/>
          <w:sz w:val="28"/>
          <w:szCs w:val="28"/>
        </w:rPr>
      </w:pPr>
    </w:p>
    <w:p w:rsidR="001943D4" w:rsidRPr="001943D4" w:rsidRDefault="001943D4" w:rsidP="001943D4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943D4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1943D4" w:rsidRPr="001943D4" w:rsidRDefault="001943D4" w:rsidP="001943D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943D4">
        <w:rPr>
          <w:sz w:val="28"/>
          <w:szCs w:val="28"/>
        </w:rPr>
        <w:t>Цель и задачи обучения в ординатуре по специальности «клиническая фармакология»: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943D4">
        <w:rPr>
          <w:sz w:val="28"/>
          <w:szCs w:val="28"/>
        </w:rPr>
        <w:t xml:space="preserve">Цель: 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943D4">
        <w:rPr>
          <w:sz w:val="28"/>
          <w:szCs w:val="28"/>
        </w:rPr>
        <w:t>-</w:t>
      </w:r>
      <w:r w:rsidRPr="001943D4">
        <w:rPr>
          <w:i/>
          <w:sz w:val="28"/>
          <w:szCs w:val="28"/>
        </w:rPr>
        <w:t xml:space="preserve">Формирование </w:t>
      </w:r>
      <w:r w:rsidRPr="001943D4">
        <w:rPr>
          <w:sz w:val="28"/>
          <w:szCs w:val="28"/>
        </w:rPr>
        <w:t>специальных профессиональных знаний и умений в области клинической фармакологии и смежных наук, необходимых для эффективной практической профессиональной деятельности.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943D4">
        <w:rPr>
          <w:sz w:val="28"/>
          <w:szCs w:val="28"/>
        </w:rPr>
        <w:t>Задачи: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943D4">
        <w:rPr>
          <w:sz w:val="28"/>
          <w:szCs w:val="28"/>
        </w:rPr>
        <w:t>-</w:t>
      </w:r>
      <w:r w:rsidRPr="001943D4">
        <w:rPr>
          <w:i/>
          <w:sz w:val="28"/>
          <w:szCs w:val="28"/>
        </w:rPr>
        <w:t>Овладеть</w:t>
      </w:r>
      <w:r w:rsidRPr="001943D4">
        <w:rPr>
          <w:sz w:val="28"/>
          <w:szCs w:val="28"/>
        </w:rPr>
        <w:t xml:space="preserve"> специальными знаниями по общим и частным вопросам клинической фармакологии.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943D4">
        <w:rPr>
          <w:sz w:val="28"/>
          <w:szCs w:val="28"/>
        </w:rPr>
        <w:t>-</w:t>
      </w:r>
      <w:r w:rsidRPr="001943D4">
        <w:rPr>
          <w:i/>
          <w:sz w:val="28"/>
          <w:szCs w:val="28"/>
        </w:rPr>
        <w:t>Освоить</w:t>
      </w:r>
      <w:r w:rsidRPr="001943D4">
        <w:rPr>
          <w:sz w:val="28"/>
          <w:szCs w:val="28"/>
        </w:rPr>
        <w:t xml:space="preserve"> современные технологии  деятельности врача – клинического фармаколога, необходимые для практической работы в различных областях здравоохранения.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943D4">
        <w:rPr>
          <w:sz w:val="28"/>
          <w:szCs w:val="28"/>
        </w:rPr>
        <w:t>-</w:t>
      </w:r>
      <w:r w:rsidRPr="001943D4">
        <w:rPr>
          <w:i/>
          <w:sz w:val="28"/>
          <w:szCs w:val="28"/>
        </w:rPr>
        <w:t xml:space="preserve">Обеспечить  </w:t>
      </w:r>
      <w:r w:rsidRPr="001943D4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1943D4" w:rsidRPr="001943D4" w:rsidRDefault="001943D4" w:rsidP="001943D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943D4">
        <w:rPr>
          <w:sz w:val="28"/>
          <w:szCs w:val="28"/>
        </w:rPr>
        <w:t xml:space="preserve">Специальные дисциплины составляют основы квалификационной характеристики должностей врача специалиста – клинического фармаколога в сфере здравоохранения, утверждённых приказом Минздравсоцразвития России от 23.07.2010г. № 541н (зарегистрирован Минюстом России </w:t>
      </w:r>
      <w:r w:rsidRPr="001943D4">
        <w:rPr>
          <w:sz w:val="28"/>
          <w:szCs w:val="28"/>
        </w:rPr>
        <w:lastRenderedPageBreak/>
        <w:t xml:space="preserve">25.08.2011, регистрационный №18247). В этой связи изучение специальных дисциплин (модулей) является обязательным в полном объёме (36 </w:t>
      </w:r>
      <w:proofErr w:type="spellStart"/>
      <w:r w:rsidRPr="001943D4">
        <w:rPr>
          <w:sz w:val="28"/>
          <w:szCs w:val="28"/>
        </w:rPr>
        <w:t>з.е</w:t>
      </w:r>
      <w:proofErr w:type="spellEnd"/>
      <w:r w:rsidRPr="001943D4">
        <w:rPr>
          <w:sz w:val="28"/>
          <w:szCs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jc w:val="center"/>
        <w:rPr>
          <w:sz w:val="28"/>
          <w:szCs w:val="28"/>
        </w:rPr>
      </w:pPr>
      <w:r w:rsidRPr="001943D4">
        <w:rPr>
          <w:sz w:val="28"/>
          <w:szCs w:val="28"/>
        </w:rPr>
        <w:t>В результате изучения дисциплин ординатор обязан</w:t>
      </w:r>
    </w:p>
    <w:p w:rsidR="001943D4" w:rsidRPr="001943D4" w:rsidRDefault="001943D4" w:rsidP="001943D4">
      <w:pPr>
        <w:spacing w:line="360" w:lineRule="auto"/>
        <w:ind w:firstLine="540"/>
        <w:jc w:val="both"/>
        <w:rPr>
          <w:sz w:val="28"/>
          <w:szCs w:val="28"/>
        </w:rPr>
      </w:pPr>
      <w:r w:rsidRPr="001943D4">
        <w:rPr>
          <w:sz w:val="28"/>
          <w:szCs w:val="28"/>
        </w:rPr>
        <w:t>Знать:</w:t>
      </w:r>
    </w:p>
    <w:p w:rsidR="001943D4" w:rsidRPr="001943D4" w:rsidRDefault="001943D4" w:rsidP="001943D4">
      <w:pPr>
        <w:spacing w:line="360" w:lineRule="auto"/>
        <w:jc w:val="both"/>
        <w:rPr>
          <w:i/>
          <w:sz w:val="28"/>
          <w:szCs w:val="28"/>
        </w:rPr>
      </w:pPr>
      <w:r w:rsidRPr="001943D4">
        <w:rPr>
          <w:i/>
          <w:sz w:val="28"/>
          <w:szCs w:val="28"/>
        </w:rPr>
        <w:t>Модуль 1: «Общие вопросы клинической фармакологии»</w:t>
      </w:r>
    </w:p>
    <w:p w:rsidR="001943D4" w:rsidRPr="001943D4" w:rsidRDefault="001943D4" w:rsidP="001943D4">
      <w:pPr>
        <w:spacing w:line="360" w:lineRule="auto"/>
        <w:ind w:firstLine="900"/>
        <w:jc w:val="both"/>
        <w:rPr>
          <w:sz w:val="28"/>
          <w:szCs w:val="28"/>
        </w:rPr>
      </w:pPr>
      <w:r w:rsidRPr="001943D4">
        <w:rPr>
          <w:i/>
          <w:sz w:val="28"/>
          <w:szCs w:val="28"/>
        </w:rPr>
        <w:t xml:space="preserve">- </w:t>
      </w:r>
      <w:r w:rsidRPr="001943D4">
        <w:rPr>
          <w:sz w:val="28"/>
          <w:szCs w:val="28"/>
        </w:rPr>
        <w:t xml:space="preserve">Предмет и задачи клинической фармакологии, ее основные разделы; </w:t>
      </w:r>
      <w:proofErr w:type="spellStart"/>
      <w:r w:rsidRPr="001943D4">
        <w:rPr>
          <w:sz w:val="28"/>
          <w:szCs w:val="28"/>
        </w:rPr>
        <w:t>фармакокинетику</w:t>
      </w:r>
      <w:proofErr w:type="spellEnd"/>
      <w:r w:rsidRPr="001943D4">
        <w:rPr>
          <w:sz w:val="28"/>
          <w:szCs w:val="28"/>
        </w:rPr>
        <w:t xml:space="preserve">, </w:t>
      </w:r>
      <w:proofErr w:type="spellStart"/>
      <w:r w:rsidRPr="001943D4">
        <w:rPr>
          <w:sz w:val="28"/>
          <w:szCs w:val="28"/>
        </w:rPr>
        <w:t>фармакодинамику</w:t>
      </w:r>
      <w:proofErr w:type="spellEnd"/>
      <w:r w:rsidRPr="001943D4">
        <w:rPr>
          <w:sz w:val="28"/>
          <w:szCs w:val="28"/>
        </w:rPr>
        <w:t xml:space="preserve"> лекарственных средств, побочные действия лекарственных средств, прогнозируемые и непрогнозируемые; возрастные аспекты клинической фармакологии; взаимодействие лекарственных средств; общие принципы фармакотерапии, выбора лекарственных средств, дозы, режим их дозирования</w:t>
      </w:r>
    </w:p>
    <w:p w:rsidR="001943D4" w:rsidRPr="001943D4" w:rsidRDefault="001943D4" w:rsidP="00194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43D4">
        <w:rPr>
          <w:color w:val="000000"/>
          <w:sz w:val="28"/>
          <w:szCs w:val="28"/>
        </w:rPr>
        <w:t>.</w:t>
      </w:r>
    </w:p>
    <w:p w:rsidR="001943D4" w:rsidRPr="001943D4" w:rsidRDefault="001943D4" w:rsidP="001943D4">
      <w:pPr>
        <w:spacing w:line="360" w:lineRule="auto"/>
        <w:jc w:val="both"/>
        <w:rPr>
          <w:i/>
          <w:sz w:val="28"/>
          <w:szCs w:val="28"/>
        </w:rPr>
      </w:pPr>
      <w:r w:rsidRPr="001943D4">
        <w:rPr>
          <w:i/>
          <w:sz w:val="28"/>
          <w:szCs w:val="28"/>
        </w:rPr>
        <w:t>Модуль 2: «Частные вопросы клинической фармакологии»</w:t>
      </w:r>
    </w:p>
    <w:p w:rsidR="001943D4" w:rsidRPr="001943D4" w:rsidRDefault="001943D4" w:rsidP="001943D4">
      <w:pPr>
        <w:spacing w:line="360" w:lineRule="auto"/>
        <w:ind w:firstLine="900"/>
        <w:jc w:val="both"/>
        <w:rPr>
          <w:sz w:val="28"/>
          <w:szCs w:val="28"/>
        </w:rPr>
      </w:pPr>
      <w:r w:rsidRPr="001943D4">
        <w:rPr>
          <w:sz w:val="28"/>
          <w:szCs w:val="28"/>
        </w:rPr>
        <w:t>-знать клиническую фармакологию основных лекарственных средств, применяемых в широкой медицинской практике (</w:t>
      </w:r>
      <w:proofErr w:type="spellStart"/>
      <w:r w:rsidRPr="001943D4">
        <w:rPr>
          <w:sz w:val="28"/>
          <w:szCs w:val="28"/>
        </w:rPr>
        <w:t>фармакодинамику</w:t>
      </w:r>
      <w:proofErr w:type="spellEnd"/>
      <w:r w:rsidRPr="001943D4">
        <w:rPr>
          <w:sz w:val="28"/>
          <w:szCs w:val="28"/>
        </w:rPr>
        <w:t xml:space="preserve">, </w:t>
      </w:r>
      <w:proofErr w:type="spellStart"/>
      <w:r w:rsidRPr="001943D4">
        <w:rPr>
          <w:sz w:val="28"/>
          <w:szCs w:val="28"/>
        </w:rPr>
        <w:t>фармакокинетику</w:t>
      </w:r>
      <w:proofErr w:type="spellEnd"/>
      <w:r w:rsidRPr="001943D4">
        <w:rPr>
          <w:sz w:val="28"/>
          <w:szCs w:val="28"/>
        </w:rPr>
        <w:t>, показания и противопоказания, режим дозирования, взаимодействие, побочное действие); знать вопросы организации контроля проведения современной, рациональной фармакотерапии с принципами выявления и регистрации побочных эффектов и мероприятия по их купированию;  знать показания к проведению острого лекарственного теста.</w:t>
      </w:r>
    </w:p>
    <w:p w:rsidR="001943D4" w:rsidRPr="001943D4" w:rsidRDefault="001943D4" w:rsidP="001943D4">
      <w:pPr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</w:p>
    <w:p w:rsidR="001943D4" w:rsidRPr="001943D4" w:rsidRDefault="001943D4" w:rsidP="001943D4">
      <w:pPr>
        <w:spacing w:before="100" w:beforeAutospacing="1" w:after="100" w:afterAutospacing="1" w:line="360" w:lineRule="auto"/>
        <w:ind w:firstLine="709"/>
        <w:contextualSpacing/>
        <w:rPr>
          <w:i/>
          <w:sz w:val="28"/>
          <w:szCs w:val="28"/>
        </w:rPr>
      </w:pPr>
    </w:p>
    <w:p w:rsidR="001943D4" w:rsidRPr="001943D4" w:rsidRDefault="001943D4" w:rsidP="001943D4">
      <w:pPr>
        <w:spacing w:line="360" w:lineRule="auto"/>
        <w:ind w:firstLine="540"/>
        <w:jc w:val="both"/>
        <w:rPr>
          <w:sz w:val="28"/>
          <w:szCs w:val="28"/>
        </w:rPr>
      </w:pPr>
      <w:r w:rsidRPr="001943D4">
        <w:rPr>
          <w:sz w:val="28"/>
          <w:szCs w:val="28"/>
        </w:rPr>
        <w:t>Уметь:</w:t>
      </w:r>
    </w:p>
    <w:p w:rsidR="001943D4" w:rsidRPr="001943D4" w:rsidRDefault="001943D4" w:rsidP="001943D4">
      <w:pPr>
        <w:spacing w:line="360" w:lineRule="auto"/>
        <w:jc w:val="both"/>
        <w:rPr>
          <w:i/>
          <w:sz w:val="28"/>
          <w:szCs w:val="28"/>
        </w:rPr>
      </w:pPr>
      <w:r w:rsidRPr="001943D4">
        <w:rPr>
          <w:i/>
          <w:sz w:val="28"/>
          <w:szCs w:val="28"/>
        </w:rPr>
        <w:t xml:space="preserve">Модуль 1: </w:t>
      </w:r>
    </w:p>
    <w:p w:rsidR="001943D4" w:rsidRPr="001943D4" w:rsidRDefault="001943D4" w:rsidP="001943D4">
      <w:pPr>
        <w:pStyle w:val="2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sz w:val="28"/>
          <w:szCs w:val="28"/>
        </w:rPr>
      </w:pPr>
      <w:r w:rsidRPr="001943D4">
        <w:rPr>
          <w:sz w:val="28"/>
          <w:szCs w:val="28"/>
        </w:rPr>
        <w:lastRenderedPageBreak/>
        <w:t xml:space="preserve">уметь организовать исследования основных показателей по </w:t>
      </w:r>
      <w:proofErr w:type="spellStart"/>
      <w:r w:rsidRPr="001943D4">
        <w:rPr>
          <w:sz w:val="28"/>
          <w:szCs w:val="28"/>
        </w:rPr>
        <w:t>фармакодинамике</w:t>
      </w:r>
      <w:proofErr w:type="spellEnd"/>
      <w:r w:rsidRPr="001943D4">
        <w:rPr>
          <w:sz w:val="28"/>
          <w:szCs w:val="28"/>
        </w:rPr>
        <w:t xml:space="preserve"> и </w:t>
      </w:r>
      <w:proofErr w:type="spellStart"/>
      <w:r w:rsidRPr="001943D4">
        <w:rPr>
          <w:sz w:val="28"/>
          <w:szCs w:val="28"/>
        </w:rPr>
        <w:t>фармакокинетике</w:t>
      </w:r>
      <w:proofErr w:type="spellEnd"/>
      <w:r w:rsidRPr="001943D4">
        <w:rPr>
          <w:sz w:val="28"/>
          <w:szCs w:val="28"/>
        </w:rPr>
        <w:t xml:space="preserve">  лекарственных средств или определить и оценить равновесную концентрацию; уметь проводить поиск по вопросам клинической фармакологии с использованием информационных систем; прогнозировать возможность развития побочных эффектов, уметь их предупреждать, а при развитии их купировать; прогнозировать возможность развития </w:t>
      </w:r>
      <w:proofErr w:type="spellStart"/>
      <w:r w:rsidRPr="001943D4">
        <w:rPr>
          <w:sz w:val="28"/>
          <w:szCs w:val="28"/>
        </w:rPr>
        <w:t>тахифилаксии</w:t>
      </w:r>
      <w:proofErr w:type="spellEnd"/>
      <w:r w:rsidRPr="001943D4">
        <w:rPr>
          <w:sz w:val="28"/>
          <w:szCs w:val="28"/>
        </w:rPr>
        <w:t>, синдрома отмены, обкрадывания;</w:t>
      </w:r>
    </w:p>
    <w:p w:rsidR="001943D4" w:rsidRPr="001943D4" w:rsidRDefault="001943D4" w:rsidP="001943D4">
      <w:pPr>
        <w:spacing w:line="360" w:lineRule="auto"/>
        <w:jc w:val="both"/>
        <w:rPr>
          <w:sz w:val="28"/>
          <w:szCs w:val="28"/>
        </w:rPr>
      </w:pPr>
    </w:p>
    <w:p w:rsidR="001943D4" w:rsidRPr="001943D4" w:rsidRDefault="001943D4" w:rsidP="001943D4">
      <w:pPr>
        <w:spacing w:line="360" w:lineRule="auto"/>
        <w:jc w:val="both"/>
        <w:rPr>
          <w:color w:val="000000"/>
          <w:sz w:val="28"/>
          <w:szCs w:val="28"/>
        </w:rPr>
      </w:pPr>
    </w:p>
    <w:p w:rsidR="001943D4" w:rsidRPr="001943D4" w:rsidRDefault="001943D4" w:rsidP="001943D4">
      <w:pPr>
        <w:spacing w:line="360" w:lineRule="auto"/>
        <w:jc w:val="both"/>
        <w:rPr>
          <w:i/>
          <w:sz w:val="28"/>
          <w:szCs w:val="28"/>
        </w:rPr>
      </w:pPr>
      <w:r w:rsidRPr="001943D4">
        <w:rPr>
          <w:i/>
          <w:sz w:val="28"/>
          <w:szCs w:val="28"/>
        </w:rPr>
        <w:t>Модуль 2:</w:t>
      </w:r>
    </w:p>
    <w:p w:rsidR="001943D4" w:rsidRPr="001943D4" w:rsidRDefault="001943D4" w:rsidP="001943D4">
      <w:pPr>
        <w:pStyle w:val="2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sz w:val="28"/>
          <w:szCs w:val="28"/>
        </w:rPr>
      </w:pPr>
      <w:r w:rsidRPr="001943D4">
        <w:rPr>
          <w:sz w:val="28"/>
          <w:szCs w:val="28"/>
        </w:rPr>
        <w:t>контролировать правильность, своевременность введения лекарственного средства больному, их регистрацию, особенно лекарственных средств списка</w:t>
      </w:r>
      <w:proofErr w:type="gramStart"/>
      <w:r w:rsidRPr="001943D4">
        <w:rPr>
          <w:sz w:val="28"/>
          <w:szCs w:val="28"/>
        </w:rPr>
        <w:t xml:space="preserve"> А</w:t>
      </w:r>
      <w:proofErr w:type="gramEnd"/>
      <w:r w:rsidRPr="001943D4">
        <w:rPr>
          <w:sz w:val="28"/>
          <w:szCs w:val="28"/>
        </w:rPr>
        <w:t xml:space="preserve">; контролировать правильность внутривенного введения лекарственных средств, оказывающих выраженный, быстрый фармакологический эффект; помогать проводить фармакотерапию врачам стационара и поликлиники с учетом тяжести течения заболевания, состоянием функциональных систем, биоритма, генетического фона, особенностей </w:t>
      </w:r>
      <w:proofErr w:type="spellStart"/>
      <w:r w:rsidRPr="001943D4">
        <w:rPr>
          <w:sz w:val="28"/>
          <w:szCs w:val="28"/>
        </w:rPr>
        <w:t>фармакокинетики</w:t>
      </w:r>
      <w:proofErr w:type="spellEnd"/>
      <w:r w:rsidRPr="001943D4">
        <w:rPr>
          <w:sz w:val="28"/>
          <w:szCs w:val="28"/>
        </w:rPr>
        <w:t xml:space="preserve"> во всех возрастных группах.</w:t>
      </w:r>
    </w:p>
    <w:p w:rsidR="001943D4" w:rsidRPr="001943D4" w:rsidRDefault="001943D4" w:rsidP="001943D4">
      <w:pPr>
        <w:spacing w:line="360" w:lineRule="auto"/>
        <w:jc w:val="both"/>
        <w:rPr>
          <w:i/>
          <w:sz w:val="28"/>
          <w:szCs w:val="28"/>
        </w:rPr>
      </w:pPr>
    </w:p>
    <w:p w:rsidR="001943D4" w:rsidRPr="001943D4" w:rsidRDefault="001943D4" w:rsidP="001943D4">
      <w:pPr>
        <w:spacing w:line="360" w:lineRule="auto"/>
        <w:ind w:firstLine="540"/>
        <w:jc w:val="both"/>
        <w:rPr>
          <w:sz w:val="28"/>
          <w:szCs w:val="28"/>
        </w:rPr>
      </w:pPr>
      <w:r w:rsidRPr="001943D4">
        <w:rPr>
          <w:sz w:val="28"/>
          <w:szCs w:val="28"/>
        </w:rPr>
        <w:t>Владеть:</w:t>
      </w:r>
    </w:p>
    <w:p w:rsidR="001943D4" w:rsidRPr="001943D4" w:rsidRDefault="001943D4" w:rsidP="001943D4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  <w:r w:rsidRPr="001943D4">
        <w:rPr>
          <w:i/>
          <w:sz w:val="28"/>
          <w:szCs w:val="28"/>
        </w:rPr>
        <w:t>Модуль 1:</w:t>
      </w:r>
    </w:p>
    <w:p w:rsidR="001943D4" w:rsidRPr="001943D4" w:rsidRDefault="001943D4" w:rsidP="001943D4">
      <w:pPr>
        <w:pStyle w:val="2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FF0000"/>
          <w:sz w:val="28"/>
          <w:szCs w:val="28"/>
        </w:rPr>
      </w:pPr>
      <w:r w:rsidRPr="001943D4">
        <w:rPr>
          <w:i/>
          <w:sz w:val="28"/>
          <w:szCs w:val="28"/>
        </w:rPr>
        <w:t xml:space="preserve"> </w:t>
      </w:r>
      <w:r w:rsidRPr="001943D4">
        <w:rPr>
          <w:sz w:val="28"/>
          <w:szCs w:val="28"/>
        </w:rPr>
        <w:t xml:space="preserve">навыками определения характера фармакотерапии, проведения рационального выбора лекарственных препаратов, установление принципов их дозирования, выбора методов </w:t>
      </w:r>
      <w:proofErr w:type="gramStart"/>
      <w:r w:rsidRPr="001943D4">
        <w:rPr>
          <w:sz w:val="28"/>
          <w:szCs w:val="28"/>
        </w:rPr>
        <w:t>контроля за</w:t>
      </w:r>
      <w:proofErr w:type="gramEnd"/>
      <w:r w:rsidRPr="001943D4">
        <w:rPr>
          <w:sz w:val="28"/>
          <w:szCs w:val="28"/>
        </w:rPr>
        <w:t xml:space="preserve"> их эффективностью и безопасностью; техникой составления фармацевтического формуляра лечебного учреждения; технологией поиска информации по всем вопросам кл</w:t>
      </w:r>
      <w:r w:rsidRPr="001943D4">
        <w:rPr>
          <w:sz w:val="28"/>
          <w:szCs w:val="28"/>
        </w:rPr>
        <w:t>и</w:t>
      </w:r>
      <w:r w:rsidRPr="001943D4">
        <w:rPr>
          <w:sz w:val="28"/>
          <w:szCs w:val="28"/>
        </w:rPr>
        <w:t xml:space="preserve">нической фармакологии </w:t>
      </w:r>
      <w:r w:rsidRPr="001943D4">
        <w:rPr>
          <w:sz w:val="28"/>
          <w:szCs w:val="28"/>
        </w:rPr>
        <w:lastRenderedPageBreak/>
        <w:t>лекарственных средств, работать с ПК, польз</w:t>
      </w:r>
      <w:r w:rsidRPr="001943D4">
        <w:rPr>
          <w:sz w:val="28"/>
          <w:szCs w:val="28"/>
        </w:rPr>
        <w:t>о</w:t>
      </w:r>
      <w:r w:rsidRPr="001943D4">
        <w:rPr>
          <w:sz w:val="28"/>
          <w:szCs w:val="28"/>
        </w:rPr>
        <w:t xml:space="preserve">ваться системой </w:t>
      </w:r>
      <w:proofErr w:type="spellStart"/>
      <w:r w:rsidRPr="001943D4">
        <w:rPr>
          <w:sz w:val="28"/>
          <w:szCs w:val="28"/>
        </w:rPr>
        <w:t>Медлайна</w:t>
      </w:r>
      <w:proofErr w:type="spellEnd"/>
      <w:r w:rsidRPr="001943D4">
        <w:rPr>
          <w:sz w:val="28"/>
          <w:szCs w:val="28"/>
        </w:rPr>
        <w:t xml:space="preserve"> и Интернета.</w:t>
      </w:r>
    </w:p>
    <w:p w:rsidR="001943D4" w:rsidRPr="001943D4" w:rsidRDefault="001943D4" w:rsidP="001943D4">
      <w:pPr>
        <w:spacing w:before="100" w:beforeAutospacing="1" w:after="100" w:afterAutospacing="1" w:line="360" w:lineRule="auto"/>
        <w:contextualSpacing/>
        <w:jc w:val="both"/>
        <w:rPr>
          <w:i/>
          <w:sz w:val="28"/>
          <w:szCs w:val="28"/>
        </w:rPr>
      </w:pPr>
    </w:p>
    <w:p w:rsidR="001943D4" w:rsidRPr="001943D4" w:rsidRDefault="001943D4" w:rsidP="001943D4">
      <w:pPr>
        <w:spacing w:before="100" w:beforeAutospacing="1" w:after="100" w:afterAutospacing="1" w:line="360" w:lineRule="auto"/>
        <w:contextualSpacing/>
        <w:jc w:val="both"/>
        <w:rPr>
          <w:i/>
          <w:sz w:val="28"/>
          <w:szCs w:val="28"/>
        </w:rPr>
      </w:pPr>
      <w:r w:rsidRPr="001943D4">
        <w:rPr>
          <w:i/>
          <w:sz w:val="28"/>
          <w:szCs w:val="28"/>
        </w:rPr>
        <w:t xml:space="preserve">Модуль 2: </w:t>
      </w:r>
    </w:p>
    <w:p w:rsidR="00D7331A" w:rsidRPr="001943D4" w:rsidRDefault="001943D4" w:rsidP="001943D4">
      <w:pPr>
        <w:spacing w:line="360" w:lineRule="auto"/>
        <w:rPr>
          <w:sz w:val="28"/>
          <w:szCs w:val="28"/>
        </w:rPr>
      </w:pPr>
      <w:r w:rsidRPr="001943D4">
        <w:rPr>
          <w:sz w:val="28"/>
          <w:szCs w:val="28"/>
        </w:rPr>
        <w:t xml:space="preserve">-   навыками оказания  помощи при выборе комбинированной терапии с целью исключения нежелательного взаимодействия, снижение эффективности базового лекарственного средства; навыками оказания помощи в случае развития </w:t>
      </w:r>
      <w:proofErr w:type="spellStart"/>
      <w:r w:rsidRPr="001943D4">
        <w:rPr>
          <w:sz w:val="28"/>
          <w:szCs w:val="28"/>
        </w:rPr>
        <w:t>тахифилаксии</w:t>
      </w:r>
      <w:proofErr w:type="spellEnd"/>
      <w:r w:rsidRPr="001943D4">
        <w:rPr>
          <w:sz w:val="28"/>
          <w:szCs w:val="28"/>
        </w:rPr>
        <w:t xml:space="preserve"> к применяемому лекарственному средству; технологией организации и проведения  научно-практических конференций, сем</w:t>
      </w:r>
      <w:r w:rsidRPr="001943D4">
        <w:rPr>
          <w:sz w:val="28"/>
          <w:szCs w:val="28"/>
        </w:rPr>
        <w:t>и</w:t>
      </w:r>
      <w:r w:rsidRPr="001943D4">
        <w:rPr>
          <w:sz w:val="28"/>
          <w:szCs w:val="28"/>
        </w:rPr>
        <w:t>наров, разборов и других форм работы, позволяющих совершенствовать знания врачей</w:t>
      </w:r>
    </w:p>
    <w:sectPr w:rsidR="00D7331A" w:rsidRPr="001943D4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4C0"/>
    <w:multiLevelType w:val="singleLevel"/>
    <w:tmpl w:val="51B88F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3D4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3D4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D4"/>
    <w:pPr>
      <w:ind w:left="720"/>
      <w:contextualSpacing/>
    </w:pPr>
  </w:style>
  <w:style w:type="paragraph" w:customStyle="1" w:styleId="2">
    <w:name w:val="Стиль2"/>
    <w:basedOn w:val="a"/>
    <w:rsid w:val="001943D4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2FDE-03DE-48B6-88EB-665C897D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668</Words>
  <Characters>3810</Characters>
  <Application>Microsoft Office Word</Application>
  <DocSecurity>0</DocSecurity>
  <Lines>31</Lines>
  <Paragraphs>8</Paragraphs>
  <ScaleCrop>false</ScaleCrop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2014-02-05T07:32:00Z</dcterms:created>
  <dcterms:modified xsi:type="dcterms:W3CDTF">2014-02-05T07:37:00Z</dcterms:modified>
</cp:coreProperties>
</file>