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407" w:rsidRPr="008D3402" w:rsidRDefault="00183407" w:rsidP="009C033D">
      <w:pPr>
        <w:jc w:val="center"/>
        <w:rPr>
          <w:color w:val="000000"/>
          <w:sz w:val="28"/>
          <w:szCs w:val="28"/>
        </w:rPr>
      </w:pPr>
      <w:r w:rsidRPr="008D3402">
        <w:rPr>
          <w:color w:val="000000"/>
          <w:sz w:val="28"/>
          <w:szCs w:val="28"/>
        </w:rPr>
        <w:t>МИНИСТЕРСТВО  ЗДРАВООХРАНЕНИЯ РОССИЙСКОЙ ФЕДЕРАЦИИ</w:t>
      </w:r>
    </w:p>
    <w:p w:rsidR="00183407" w:rsidRPr="008D3402" w:rsidRDefault="00183407" w:rsidP="009C033D">
      <w:pPr>
        <w:jc w:val="center"/>
        <w:rPr>
          <w:sz w:val="28"/>
          <w:szCs w:val="28"/>
        </w:rPr>
      </w:pPr>
    </w:p>
    <w:p w:rsidR="00183407" w:rsidRPr="008D3402" w:rsidRDefault="00183407" w:rsidP="009C033D">
      <w:pPr>
        <w:pStyle w:val="Title"/>
        <w:rPr>
          <w:szCs w:val="28"/>
        </w:rPr>
      </w:pPr>
      <w:r w:rsidRPr="008D3402">
        <w:rPr>
          <w:szCs w:val="28"/>
        </w:rPr>
        <w:t xml:space="preserve">Государственное бюджетное образовательное учреждение </w:t>
      </w:r>
    </w:p>
    <w:p w:rsidR="00183407" w:rsidRPr="008D3402" w:rsidRDefault="00183407" w:rsidP="009C033D">
      <w:pPr>
        <w:pStyle w:val="Title"/>
        <w:rPr>
          <w:szCs w:val="28"/>
        </w:rPr>
      </w:pPr>
      <w:r w:rsidRPr="008D3402">
        <w:rPr>
          <w:szCs w:val="28"/>
        </w:rPr>
        <w:t>высшего профессионального образования</w:t>
      </w:r>
    </w:p>
    <w:p w:rsidR="00183407" w:rsidRPr="008D3402" w:rsidRDefault="00183407" w:rsidP="009C033D">
      <w:pPr>
        <w:jc w:val="center"/>
        <w:rPr>
          <w:sz w:val="28"/>
          <w:szCs w:val="28"/>
        </w:rPr>
      </w:pPr>
      <w:r w:rsidRPr="008D3402">
        <w:rPr>
          <w:sz w:val="28"/>
          <w:szCs w:val="28"/>
        </w:rPr>
        <w:t>«Оренбургская государственная медицинская академия»</w:t>
      </w:r>
    </w:p>
    <w:p w:rsidR="00183407" w:rsidRPr="008D3402" w:rsidRDefault="00183407" w:rsidP="009C033D">
      <w:pPr>
        <w:jc w:val="center"/>
        <w:rPr>
          <w:sz w:val="28"/>
          <w:szCs w:val="28"/>
        </w:rPr>
      </w:pPr>
      <w:r w:rsidRPr="008D3402">
        <w:rPr>
          <w:sz w:val="28"/>
          <w:szCs w:val="28"/>
        </w:rPr>
        <w:t>Министерства здравоохранения Российской Федерации</w:t>
      </w:r>
    </w:p>
    <w:p w:rsidR="00183407" w:rsidRPr="008D3402" w:rsidRDefault="00183407" w:rsidP="009C033D">
      <w:pPr>
        <w:jc w:val="center"/>
        <w:rPr>
          <w:sz w:val="28"/>
          <w:szCs w:val="28"/>
        </w:rPr>
      </w:pPr>
    </w:p>
    <w:p w:rsidR="00183407" w:rsidRPr="008D3402" w:rsidRDefault="00183407" w:rsidP="009C033D">
      <w:pPr>
        <w:jc w:val="center"/>
        <w:rPr>
          <w:sz w:val="28"/>
          <w:szCs w:val="28"/>
        </w:rPr>
      </w:pPr>
    </w:p>
    <w:p w:rsidR="00183407" w:rsidRPr="005F4A61" w:rsidRDefault="00183407" w:rsidP="009C033D">
      <w:pPr>
        <w:jc w:val="center"/>
        <w:rPr>
          <w:sz w:val="28"/>
          <w:szCs w:val="28"/>
        </w:rPr>
      </w:pPr>
      <w:r w:rsidRPr="005F4A61">
        <w:rPr>
          <w:sz w:val="28"/>
          <w:szCs w:val="28"/>
        </w:rPr>
        <w:t>Кафедра патологической анатомии</w:t>
      </w:r>
    </w:p>
    <w:p w:rsidR="00183407" w:rsidRPr="008D3402" w:rsidRDefault="00183407" w:rsidP="009C033D">
      <w:pPr>
        <w:jc w:val="center"/>
        <w:rPr>
          <w:color w:val="C00000"/>
          <w:sz w:val="28"/>
          <w:szCs w:val="28"/>
        </w:rPr>
      </w:pPr>
      <w:r w:rsidRPr="008D3402">
        <w:rPr>
          <w:color w:val="C00000"/>
          <w:sz w:val="28"/>
          <w:szCs w:val="28"/>
        </w:rPr>
        <w:t xml:space="preserve"> </w:t>
      </w:r>
    </w:p>
    <w:p w:rsidR="00183407" w:rsidRPr="008D3402" w:rsidRDefault="00183407" w:rsidP="009C033D">
      <w:pPr>
        <w:jc w:val="center"/>
        <w:rPr>
          <w:sz w:val="28"/>
          <w:szCs w:val="28"/>
        </w:rPr>
      </w:pPr>
    </w:p>
    <w:p w:rsidR="00183407" w:rsidRPr="008D3402" w:rsidRDefault="00183407" w:rsidP="009C033D">
      <w:pPr>
        <w:jc w:val="both"/>
        <w:rPr>
          <w:sz w:val="28"/>
          <w:szCs w:val="28"/>
        </w:rPr>
      </w:pPr>
      <w:r w:rsidRPr="008D3402">
        <w:rPr>
          <w:sz w:val="28"/>
          <w:szCs w:val="28"/>
        </w:rPr>
        <w:t xml:space="preserve">                                                                                 «УТВЕРЖДАЮ»</w:t>
      </w:r>
    </w:p>
    <w:p w:rsidR="00183407" w:rsidRPr="008D3402" w:rsidRDefault="00183407" w:rsidP="009C033D">
      <w:pPr>
        <w:jc w:val="both"/>
        <w:rPr>
          <w:sz w:val="28"/>
          <w:szCs w:val="28"/>
        </w:rPr>
      </w:pPr>
      <w:r w:rsidRPr="008D3402">
        <w:rPr>
          <w:sz w:val="28"/>
          <w:szCs w:val="28"/>
        </w:rPr>
        <w:t xml:space="preserve">                                                                проректор по научной и клинической  работе</w:t>
      </w:r>
    </w:p>
    <w:p w:rsidR="00183407" w:rsidRPr="008D3402" w:rsidRDefault="00183407" w:rsidP="009C033D">
      <w:pPr>
        <w:jc w:val="both"/>
        <w:rPr>
          <w:sz w:val="28"/>
          <w:szCs w:val="28"/>
        </w:rPr>
      </w:pPr>
      <w:r w:rsidRPr="008D3402">
        <w:rPr>
          <w:sz w:val="28"/>
          <w:szCs w:val="28"/>
        </w:rPr>
        <w:t xml:space="preserve">                                                                       профессор __________ Н.П. Сетко</w:t>
      </w:r>
    </w:p>
    <w:p w:rsidR="00183407" w:rsidRPr="008D3402" w:rsidRDefault="00183407" w:rsidP="009C033D">
      <w:pPr>
        <w:jc w:val="both"/>
        <w:rPr>
          <w:sz w:val="28"/>
          <w:szCs w:val="28"/>
        </w:rPr>
      </w:pPr>
      <w:r w:rsidRPr="008D3402">
        <w:rPr>
          <w:sz w:val="28"/>
          <w:szCs w:val="28"/>
        </w:rPr>
        <w:t xml:space="preserve">                                                                               «     » ________20</w:t>
      </w:r>
      <w:r>
        <w:rPr>
          <w:sz w:val="28"/>
          <w:szCs w:val="28"/>
        </w:rPr>
        <w:t>12</w:t>
      </w:r>
      <w:r w:rsidRPr="008D3402">
        <w:rPr>
          <w:sz w:val="28"/>
          <w:szCs w:val="28"/>
        </w:rPr>
        <w:t xml:space="preserve">___ г. </w:t>
      </w:r>
    </w:p>
    <w:p w:rsidR="00183407" w:rsidRPr="008D3402" w:rsidRDefault="00183407" w:rsidP="009C033D">
      <w:pPr>
        <w:jc w:val="both"/>
        <w:rPr>
          <w:sz w:val="28"/>
          <w:szCs w:val="28"/>
        </w:rPr>
      </w:pPr>
    </w:p>
    <w:p w:rsidR="00183407" w:rsidRPr="008D3402" w:rsidRDefault="00183407" w:rsidP="009C033D">
      <w:pPr>
        <w:jc w:val="both"/>
        <w:rPr>
          <w:sz w:val="28"/>
          <w:szCs w:val="28"/>
        </w:rPr>
      </w:pPr>
    </w:p>
    <w:p w:rsidR="00183407" w:rsidRPr="008D3402" w:rsidRDefault="00183407" w:rsidP="009C033D">
      <w:pPr>
        <w:jc w:val="both"/>
        <w:rPr>
          <w:sz w:val="28"/>
          <w:szCs w:val="28"/>
        </w:rPr>
      </w:pPr>
    </w:p>
    <w:p w:rsidR="00183407" w:rsidRPr="008D3402" w:rsidRDefault="00183407" w:rsidP="009C033D">
      <w:pPr>
        <w:jc w:val="both"/>
        <w:rPr>
          <w:sz w:val="28"/>
          <w:szCs w:val="28"/>
        </w:rPr>
      </w:pPr>
    </w:p>
    <w:p w:rsidR="00183407" w:rsidRPr="008D3402" w:rsidRDefault="00183407" w:rsidP="009C033D">
      <w:pPr>
        <w:jc w:val="both"/>
        <w:rPr>
          <w:sz w:val="28"/>
          <w:szCs w:val="28"/>
        </w:rPr>
      </w:pPr>
    </w:p>
    <w:p w:rsidR="00183407" w:rsidRPr="008D3402" w:rsidRDefault="00183407" w:rsidP="009C033D">
      <w:pPr>
        <w:jc w:val="both"/>
        <w:rPr>
          <w:sz w:val="28"/>
          <w:szCs w:val="28"/>
        </w:rPr>
      </w:pPr>
    </w:p>
    <w:p w:rsidR="00183407" w:rsidRPr="008D3402" w:rsidRDefault="00183407" w:rsidP="009C033D">
      <w:pPr>
        <w:pStyle w:val="Heading1"/>
        <w:jc w:val="center"/>
        <w:rPr>
          <w:sz w:val="28"/>
          <w:szCs w:val="28"/>
        </w:rPr>
      </w:pPr>
      <w:r w:rsidRPr="008D3402">
        <w:rPr>
          <w:sz w:val="28"/>
          <w:szCs w:val="28"/>
        </w:rPr>
        <w:t xml:space="preserve">РАБОЧАЯ ПРОГРАММА </w:t>
      </w:r>
    </w:p>
    <w:p w:rsidR="00183407" w:rsidRPr="008D3402" w:rsidRDefault="00183407" w:rsidP="009C033D">
      <w:pPr>
        <w:pStyle w:val="Heading1"/>
        <w:jc w:val="center"/>
        <w:rPr>
          <w:sz w:val="28"/>
          <w:szCs w:val="28"/>
        </w:rPr>
      </w:pPr>
      <w:r w:rsidRPr="008D3402">
        <w:rPr>
          <w:sz w:val="28"/>
          <w:szCs w:val="28"/>
        </w:rPr>
        <w:t xml:space="preserve">специальной дисциплины </w:t>
      </w:r>
      <w:r>
        <w:rPr>
          <w:sz w:val="28"/>
          <w:szCs w:val="28"/>
        </w:rPr>
        <w:t xml:space="preserve"> «Патологическая анатомия</w:t>
      </w:r>
      <w:r w:rsidRPr="008D3402">
        <w:rPr>
          <w:sz w:val="28"/>
          <w:szCs w:val="28"/>
        </w:rPr>
        <w:t>»</w:t>
      </w:r>
    </w:p>
    <w:p w:rsidR="00183407" w:rsidRPr="008D3402" w:rsidRDefault="00183407" w:rsidP="009C033D">
      <w:pPr>
        <w:pStyle w:val="Heading1"/>
        <w:jc w:val="center"/>
        <w:rPr>
          <w:b w:val="0"/>
          <w:sz w:val="28"/>
          <w:szCs w:val="28"/>
        </w:rPr>
      </w:pPr>
    </w:p>
    <w:p w:rsidR="00183407" w:rsidRPr="008D3402" w:rsidRDefault="00183407" w:rsidP="009C033D">
      <w:pPr>
        <w:pStyle w:val="Heading1"/>
        <w:jc w:val="center"/>
        <w:rPr>
          <w:b w:val="0"/>
          <w:sz w:val="28"/>
          <w:szCs w:val="28"/>
        </w:rPr>
      </w:pPr>
      <w:r w:rsidRPr="008D3402">
        <w:rPr>
          <w:b w:val="0"/>
          <w:sz w:val="28"/>
          <w:szCs w:val="28"/>
        </w:rPr>
        <w:t>основной профессиональной образовательной программы послевузовского профессионального образования (аспирантура)</w:t>
      </w:r>
    </w:p>
    <w:p w:rsidR="00183407" w:rsidRPr="008D3402" w:rsidRDefault="00183407" w:rsidP="009C033D">
      <w:pPr>
        <w:jc w:val="center"/>
        <w:rPr>
          <w:sz w:val="28"/>
          <w:szCs w:val="28"/>
        </w:rPr>
      </w:pPr>
    </w:p>
    <w:p w:rsidR="00183407" w:rsidRPr="008D3402" w:rsidRDefault="00183407" w:rsidP="009C033D">
      <w:pPr>
        <w:jc w:val="center"/>
        <w:rPr>
          <w:b/>
          <w:sz w:val="28"/>
          <w:szCs w:val="28"/>
        </w:rPr>
      </w:pPr>
      <w:r>
        <w:rPr>
          <w:b/>
          <w:sz w:val="28"/>
          <w:szCs w:val="28"/>
        </w:rPr>
        <w:t>по научной специальности 14.03.02</w:t>
      </w:r>
      <w:r w:rsidRPr="008D3402">
        <w:rPr>
          <w:b/>
          <w:sz w:val="28"/>
          <w:szCs w:val="28"/>
        </w:rPr>
        <w:t xml:space="preserve"> «</w:t>
      </w:r>
      <w:r>
        <w:rPr>
          <w:b/>
          <w:sz w:val="28"/>
          <w:szCs w:val="28"/>
        </w:rPr>
        <w:t>Патологическая анатомия</w:t>
      </w:r>
      <w:r w:rsidRPr="008D3402">
        <w:rPr>
          <w:b/>
          <w:sz w:val="28"/>
          <w:szCs w:val="28"/>
        </w:rPr>
        <w:t>»</w:t>
      </w:r>
    </w:p>
    <w:p w:rsidR="00183407" w:rsidRPr="008D3402" w:rsidRDefault="00183407" w:rsidP="009C033D">
      <w:pPr>
        <w:jc w:val="center"/>
        <w:rPr>
          <w:b/>
          <w:sz w:val="28"/>
          <w:szCs w:val="28"/>
        </w:rPr>
      </w:pPr>
    </w:p>
    <w:p w:rsidR="00183407" w:rsidRPr="008D3402" w:rsidRDefault="00183407" w:rsidP="009C033D">
      <w:pPr>
        <w:autoSpaceDE w:val="0"/>
        <w:autoSpaceDN w:val="0"/>
        <w:adjustRightInd w:val="0"/>
        <w:jc w:val="center"/>
        <w:rPr>
          <w:rFonts w:eastAsia="HiddenHorzOCR"/>
          <w:color w:val="C00000"/>
          <w:sz w:val="28"/>
          <w:szCs w:val="28"/>
        </w:rPr>
      </w:pPr>
      <w:r w:rsidRPr="008D3402">
        <w:rPr>
          <w:bCs/>
          <w:sz w:val="28"/>
          <w:szCs w:val="28"/>
        </w:rPr>
        <w:t>Присуждается ученая степень</w:t>
      </w:r>
      <w:r w:rsidRPr="008D3402">
        <w:rPr>
          <w:sz w:val="28"/>
          <w:szCs w:val="28"/>
        </w:rPr>
        <w:br/>
      </w:r>
      <w:r w:rsidRPr="00552E72">
        <w:rPr>
          <w:bCs/>
          <w:color w:val="000000"/>
          <w:sz w:val="28"/>
          <w:szCs w:val="28"/>
        </w:rPr>
        <w:t>кандидат медицинских наук</w:t>
      </w:r>
      <w:r w:rsidRPr="008D3402">
        <w:rPr>
          <w:color w:val="C00000"/>
          <w:sz w:val="28"/>
          <w:szCs w:val="28"/>
        </w:rPr>
        <w:br/>
      </w:r>
    </w:p>
    <w:p w:rsidR="00183407" w:rsidRDefault="00183407" w:rsidP="009C033D">
      <w:pPr>
        <w:jc w:val="center"/>
        <w:rPr>
          <w:b/>
          <w:sz w:val="28"/>
          <w:szCs w:val="28"/>
        </w:rPr>
      </w:pPr>
    </w:p>
    <w:p w:rsidR="00183407" w:rsidRPr="008D3402" w:rsidRDefault="00183407" w:rsidP="009C033D">
      <w:pPr>
        <w:jc w:val="center"/>
        <w:rPr>
          <w:b/>
          <w:sz w:val="28"/>
          <w:szCs w:val="28"/>
        </w:rPr>
      </w:pPr>
    </w:p>
    <w:p w:rsidR="00183407" w:rsidRPr="008D3402" w:rsidRDefault="00183407" w:rsidP="009C033D">
      <w:pPr>
        <w:jc w:val="center"/>
        <w:rPr>
          <w:b/>
          <w:sz w:val="28"/>
          <w:szCs w:val="28"/>
        </w:rPr>
      </w:pPr>
    </w:p>
    <w:p w:rsidR="00183407" w:rsidRPr="008D3402" w:rsidRDefault="00183407" w:rsidP="009C033D">
      <w:pPr>
        <w:jc w:val="center"/>
        <w:rPr>
          <w:b/>
          <w:sz w:val="28"/>
          <w:szCs w:val="28"/>
        </w:rPr>
      </w:pPr>
    </w:p>
    <w:p w:rsidR="00183407" w:rsidRPr="008D3402" w:rsidRDefault="00183407" w:rsidP="009C033D">
      <w:pPr>
        <w:jc w:val="center"/>
        <w:rPr>
          <w:sz w:val="28"/>
          <w:szCs w:val="28"/>
        </w:rPr>
      </w:pPr>
      <w:r w:rsidRPr="008D3402">
        <w:rPr>
          <w:sz w:val="28"/>
          <w:szCs w:val="28"/>
        </w:rPr>
        <w:t xml:space="preserve"> Форма обучения</w:t>
      </w:r>
    </w:p>
    <w:p w:rsidR="00183407" w:rsidRPr="008D3402" w:rsidRDefault="00183407" w:rsidP="009C033D">
      <w:pPr>
        <w:jc w:val="center"/>
        <w:rPr>
          <w:sz w:val="28"/>
          <w:szCs w:val="28"/>
        </w:rPr>
      </w:pPr>
      <w:r>
        <w:rPr>
          <w:sz w:val="28"/>
          <w:szCs w:val="28"/>
        </w:rPr>
        <w:t>за</w:t>
      </w:r>
      <w:r w:rsidRPr="008D3402">
        <w:rPr>
          <w:sz w:val="28"/>
          <w:szCs w:val="28"/>
        </w:rPr>
        <w:t>очная</w:t>
      </w:r>
    </w:p>
    <w:p w:rsidR="00183407" w:rsidRPr="008D3402" w:rsidRDefault="00183407" w:rsidP="009C033D">
      <w:pPr>
        <w:jc w:val="center"/>
        <w:rPr>
          <w:b/>
          <w:sz w:val="28"/>
          <w:szCs w:val="28"/>
        </w:rPr>
      </w:pPr>
    </w:p>
    <w:p w:rsidR="00183407" w:rsidRPr="008D3402" w:rsidRDefault="00183407" w:rsidP="009C033D">
      <w:pPr>
        <w:jc w:val="center"/>
        <w:rPr>
          <w:sz w:val="28"/>
          <w:szCs w:val="28"/>
        </w:rPr>
      </w:pPr>
    </w:p>
    <w:p w:rsidR="00183407" w:rsidRPr="008D3402" w:rsidRDefault="00183407" w:rsidP="009C033D">
      <w:pPr>
        <w:jc w:val="center"/>
        <w:rPr>
          <w:sz w:val="28"/>
          <w:szCs w:val="28"/>
        </w:rPr>
      </w:pPr>
    </w:p>
    <w:p w:rsidR="00183407" w:rsidRPr="008D3402" w:rsidRDefault="00183407" w:rsidP="009C033D">
      <w:pPr>
        <w:jc w:val="center"/>
        <w:rPr>
          <w:sz w:val="28"/>
          <w:szCs w:val="28"/>
        </w:rPr>
      </w:pPr>
    </w:p>
    <w:p w:rsidR="00183407" w:rsidRPr="008D3402" w:rsidRDefault="00183407" w:rsidP="009C033D">
      <w:pPr>
        <w:jc w:val="center"/>
        <w:rPr>
          <w:sz w:val="28"/>
          <w:szCs w:val="28"/>
        </w:rPr>
      </w:pPr>
    </w:p>
    <w:p w:rsidR="00183407" w:rsidRPr="008D3402" w:rsidRDefault="00183407" w:rsidP="009C033D">
      <w:pPr>
        <w:pStyle w:val="Heading1"/>
        <w:jc w:val="center"/>
        <w:rPr>
          <w:b w:val="0"/>
          <w:sz w:val="28"/>
          <w:szCs w:val="28"/>
        </w:rPr>
      </w:pPr>
      <w:r w:rsidRPr="008D3402">
        <w:rPr>
          <w:b w:val="0"/>
          <w:sz w:val="28"/>
          <w:szCs w:val="28"/>
        </w:rPr>
        <w:t>Оренбург, 2012</w:t>
      </w:r>
    </w:p>
    <w:p w:rsidR="00183407" w:rsidRPr="008D3402" w:rsidRDefault="00183407" w:rsidP="009C033D">
      <w:pPr>
        <w:rPr>
          <w:sz w:val="28"/>
          <w:szCs w:val="28"/>
        </w:rPr>
      </w:pPr>
    </w:p>
    <w:p w:rsidR="00183407" w:rsidRPr="008D3402" w:rsidRDefault="00183407" w:rsidP="009C033D">
      <w:pPr>
        <w:suppressLineNumbers/>
        <w:ind w:left="720"/>
        <w:jc w:val="center"/>
        <w:rPr>
          <w:b/>
          <w:sz w:val="28"/>
          <w:szCs w:val="28"/>
        </w:rPr>
      </w:pPr>
      <w:r w:rsidRPr="008D3402">
        <w:rPr>
          <w:b/>
          <w:sz w:val="28"/>
          <w:szCs w:val="28"/>
        </w:rPr>
        <w:t>Содержание</w:t>
      </w:r>
    </w:p>
    <w:p w:rsidR="00183407" w:rsidRPr="008D3402" w:rsidRDefault="00183407" w:rsidP="009C033D">
      <w:pPr>
        <w:suppressLineNumbers/>
        <w:jc w:val="center"/>
        <w:rPr>
          <w:b/>
          <w:sz w:val="28"/>
          <w:szCs w:val="28"/>
        </w:rPr>
      </w:pPr>
    </w:p>
    <w:tbl>
      <w:tblPr>
        <w:tblW w:w="10421" w:type="dxa"/>
        <w:tblLayout w:type="fixed"/>
        <w:tblLook w:val="0000"/>
      </w:tblPr>
      <w:tblGrid>
        <w:gridCol w:w="828"/>
        <w:gridCol w:w="8956"/>
        <w:gridCol w:w="637"/>
      </w:tblGrid>
      <w:tr w:rsidR="00183407" w:rsidRPr="008D3402" w:rsidTr="002351A9">
        <w:tc>
          <w:tcPr>
            <w:tcW w:w="828" w:type="dxa"/>
          </w:tcPr>
          <w:p w:rsidR="00183407" w:rsidRPr="008D3402" w:rsidRDefault="00183407" w:rsidP="002351A9">
            <w:pPr>
              <w:suppressLineNumbers/>
              <w:jc w:val="both"/>
              <w:rPr>
                <w:sz w:val="28"/>
                <w:szCs w:val="28"/>
              </w:rPr>
            </w:pPr>
            <w:r w:rsidRPr="008D3402">
              <w:rPr>
                <w:sz w:val="28"/>
                <w:szCs w:val="28"/>
              </w:rPr>
              <w:t>1</w:t>
            </w:r>
          </w:p>
        </w:tc>
        <w:tc>
          <w:tcPr>
            <w:tcW w:w="8956" w:type="dxa"/>
          </w:tcPr>
          <w:p w:rsidR="00183407" w:rsidRPr="008D3402" w:rsidRDefault="00183407" w:rsidP="002351A9">
            <w:pPr>
              <w:suppressLineNumbers/>
              <w:jc w:val="both"/>
              <w:rPr>
                <w:sz w:val="28"/>
                <w:szCs w:val="28"/>
              </w:rPr>
            </w:pPr>
            <w:r w:rsidRPr="008D3402">
              <w:rPr>
                <w:sz w:val="28"/>
                <w:szCs w:val="28"/>
              </w:rPr>
              <w:t>Цели и задачи осв</w:t>
            </w:r>
            <w:r>
              <w:rPr>
                <w:sz w:val="28"/>
                <w:szCs w:val="28"/>
              </w:rPr>
              <w:t>оения дисциплины……………………………………3</w:t>
            </w:r>
          </w:p>
        </w:tc>
        <w:tc>
          <w:tcPr>
            <w:tcW w:w="637" w:type="dxa"/>
          </w:tcPr>
          <w:p w:rsidR="00183407" w:rsidRPr="008D3402" w:rsidRDefault="00183407" w:rsidP="002351A9">
            <w:pPr>
              <w:suppressLineNumbers/>
              <w:jc w:val="center"/>
              <w:rPr>
                <w:sz w:val="28"/>
                <w:szCs w:val="28"/>
              </w:rPr>
            </w:pPr>
          </w:p>
        </w:tc>
      </w:tr>
      <w:tr w:rsidR="00183407" w:rsidRPr="008D3402" w:rsidTr="002351A9">
        <w:trPr>
          <w:trHeight w:val="410"/>
        </w:trPr>
        <w:tc>
          <w:tcPr>
            <w:tcW w:w="828" w:type="dxa"/>
          </w:tcPr>
          <w:p w:rsidR="00183407" w:rsidRPr="008D3402" w:rsidRDefault="00183407" w:rsidP="002351A9">
            <w:pPr>
              <w:suppressLineNumbers/>
              <w:jc w:val="both"/>
              <w:rPr>
                <w:sz w:val="28"/>
                <w:szCs w:val="28"/>
              </w:rPr>
            </w:pPr>
            <w:r w:rsidRPr="008D3402">
              <w:rPr>
                <w:sz w:val="28"/>
                <w:szCs w:val="28"/>
              </w:rPr>
              <w:t>2</w:t>
            </w:r>
          </w:p>
        </w:tc>
        <w:tc>
          <w:tcPr>
            <w:tcW w:w="8956" w:type="dxa"/>
          </w:tcPr>
          <w:p w:rsidR="00183407" w:rsidRPr="008D3402" w:rsidRDefault="00183407" w:rsidP="002351A9">
            <w:pPr>
              <w:jc w:val="both"/>
              <w:rPr>
                <w:sz w:val="28"/>
                <w:szCs w:val="28"/>
              </w:rPr>
            </w:pPr>
            <w:r w:rsidRPr="008D3402">
              <w:rPr>
                <w:sz w:val="28"/>
                <w:szCs w:val="28"/>
              </w:rPr>
              <w:t>Место дисциплины</w:t>
            </w:r>
            <w:r>
              <w:rPr>
                <w:sz w:val="28"/>
                <w:szCs w:val="28"/>
              </w:rPr>
              <w:t xml:space="preserve"> в структуре ОПП ……………………………………3</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pStyle w:val="BodyTextIndent"/>
              <w:suppressLineNumbers/>
              <w:ind w:firstLine="0"/>
              <w:jc w:val="both"/>
              <w:rPr>
                <w:szCs w:val="28"/>
              </w:rPr>
            </w:pPr>
            <w:r w:rsidRPr="008D3402">
              <w:rPr>
                <w:szCs w:val="28"/>
              </w:rPr>
              <w:t>3</w:t>
            </w:r>
          </w:p>
        </w:tc>
        <w:tc>
          <w:tcPr>
            <w:tcW w:w="8956" w:type="dxa"/>
          </w:tcPr>
          <w:p w:rsidR="00183407" w:rsidRPr="008D3402" w:rsidRDefault="00183407" w:rsidP="002351A9">
            <w:pPr>
              <w:jc w:val="both"/>
              <w:rPr>
                <w:sz w:val="28"/>
                <w:szCs w:val="28"/>
              </w:rPr>
            </w:pPr>
            <w:r w:rsidRPr="008D3402">
              <w:rPr>
                <w:sz w:val="28"/>
                <w:szCs w:val="28"/>
              </w:rPr>
              <w:t xml:space="preserve">Требования к результатам освоения </w:t>
            </w:r>
            <w:r>
              <w:rPr>
                <w:sz w:val="28"/>
                <w:szCs w:val="28"/>
              </w:rPr>
              <w:t>содержания дисциплины………..3</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suppressLineNumbers/>
              <w:jc w:val="both"/>
              <w:rPr>
                <w:sz w:val="28"/>
                <w:szCs w:val="28"/>
              </w:rPr>
            </w:pPr>
            <w:r w:rsidRPr="008D3402">
              <w:rPr>
                <w:sz w:val="28"/>
                <w:szCs w:val="28"/>
              </w:rPr>
              <w:t>4</w:t>
            </w:r>
          </w:p>
        </w:tc>
        <w:tc>
          <w:tcPr>
            <w:tcW w:w="8956" w:type="dxa"/>
          </w:tcPr>
          <w:p w:rsidR="00183407" w:rsidRPr="008D3402" w:rsidRDefault="00183407" w:rsidP="002351A9">
            <w:pPr>
              <w:jc w:val="both"/>
              <w:rPr>
                <w:sz w:val="28"/>
                <w:szCs w:val="28"/>
              </w:rPr>
            </w:pPr>
            <w:r w:rsidRPr="008D3402">
              <w:rPr>
                <w:sz w:val="28"/>
                <w:szCs w:val="28"/>
              </w:rPr>
              <w:t xml:space="preserve">Объем дисциплины  и виды учебной </w:t>
            </w:r>
            <w:r>
              <w:rPr>
                <w:sz w:val="28"/>
                <w:szCs w:val="28"/>
              </w:rPr>
              <w:t>работы…………………………….4</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suppressLineNumbers/>
              <w:jc w:val="both"/>
              <w:rPr>
                <w:sz w:val="28"/>
                <w:szCs w:val="28"/>
              </w:rPr>
            </w:pPr>
            <w:r w:rsidRPr="008D3402">
              <w:rPr>
                <w:sz w:val="28"/>
                <w:szCs w:val="28"/>
              </w:rPr>
              <w:t>5</w:t>
            </w:r>
          </w:p>
        </w:tc>
        <w:tc>
          <w:tcPr>
            <w:tcW w:w="8956" w:type="dxa"/>
          </w:tcPr>
          <w:p w:rsidR="00183407" w:rsidRPr="008D3402" w:rsidRDefault="00183407" w:rsidP="002351A9">
            <w:pPr>
              <w:ind w:firstLine="53"/>
              <w:rPr>
                <w:sz w:val="28"/>
                <w:szCs w:val="28"/>
              </w:rPr>
            </w:pPr>
            <w:r w:rsidRPr="008D3402">
              <w:rPr>
                <w:sz w:val="28"/>
                <w:szCs w:val="28"/>
              </w:rPr>
              <w:t>Структура и сод</w:t>
            </w:r>
            <w:r>
              <w:rPr>
                <w:sz w:val="28"/>
                <w:szCs w:val="28"/>
              </w:rPr>
              <w:t>ержание программы……………………………………...4</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suppressLineNumbers/>
              <w:jc w:val="both"/>
              <w:rPr>
                <w:sz w:val="28"/>
                <w:szCs w:val="28"/>
              </w:rPr>
            </w:pPr>
            <w:r w:rsidRPr="008D3402">
              <w:rPr>
                <w:sz w:val="28"/>
                <w:szCs w:val="28"/>
              </w:rPr>
              <w:t>6</w:t>
            </w:r>
          </w:p>
        </w:tc>
        <w:tc>
          <w:tcPr>
            <w:tcW w:w="8956" w:type="dxa"/>
          </w:tcPr>
          <w:p w:rsidR="00183407" w:rsidRPr="008D3402" w:rsidRDefault="00183407" w:rsidP="002351A9">
            <w:pPr>
              <w:ind w:firstLine="53"/>
              <w:rPr>
                <w:sz w:val="28"/>
                <w:szCs w:val="28"/>
              </w:rPr>
            </w:pPr>
            <w:r w:rsidRPr="008D3402">
              <w:rPr>
                <w:sz w:val="28"/>
                <w:szCs w:val="28"/>
              </w:rPr>
              <w:t>Структура и содер</w:t>
            </w:r>
            <w:r>
              <w:rPr>
                <w:sz w:val="28"/>
                <w:szCs w:val="28"/>
              </w:rPr>
              <w:t>жание дисциплины…………………………………….5</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rPr>
                <w:sz w:val="28"/>
                <w:szCs w:val="28"/>
              </w:rPr>
            </w:pPr>
            <w:r w:rsidRPr="008D3402">
              <w:rPr>
                <w:sz w:val="28"/>
                <w:szCs w:val="28"/>
              </w:rPr>
              <w:t>7</w:t>
            </w:r>
          </w:p>
        </w:tc>
        <w:tc>
          <w:tcPr>
            <w:tcW w:w="8956" w:type="dxa"/>
          </w:tcPr>
          <w:p w:rsidR="00183407" w:rsidRPr="008D3402" w:rsidRDefault="00183407" w:rsidP="002351A9">
            <w:pPr>
              <w:jc w:val="both"/>
              <w:rPr>
                <w:sz w:val="28"/>
                <w:szCs w:val="28"/>
              </w:rPr>
            </w:pPr>
            <w:r w:rsidRPr="008D3402">
              <w:rPr>
                <w:sz w:val="28"/>
                <w:szCs w:val="28"/>
              </w:rPr>
              <w:t>Структура и содержание дисциплины (разделов) по видам учебной раб</w:t>
            </w:r>
            <w:r>
              <w:rPr>
                <w:sz w:val="28"/>
                <w:szCs w:val="28"/>
              </w:rPr>
              <w:t>оты………………………………………………………………………19</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rPr>
                <w:sz w:val="28"/>
                <w:szCs w:val="28"/>
              </w:rPr>
            </w:pPr>
            <w:r w:rsidRPr="008D3402">
              <w:rPr>
                <w:sz w:val="28"/>
                <w:szCs w:val="28"/>
              </w:rPr>
              <w:t>8</w:t>
            </w:r>
          </w:p>
        </w:tc>
        <w:tc>
          <w:tcPr>
            <w:tcW w:w="8956" w:type="dxa"/>
          </w:tcPr>
          <w:p w:rsidR="00183407" w:rsidRPr="008D3402" w:rsidRDefault="00183407" w:rsidP="002351A9">
            <w:pPr>
              <w:ind w:firstLine="53"/>
              <w:rPr>
                <w:sz w:val="28"/>
                <w:szCs w:val="28"/>
              </w:rPr>
            </w:pPr>
            <w:r w:rsidRPr="008D3402">
              <w:rPr>
                <w:sz w:val="28"/>
                <w:szCs w:val="28"/>
              </w:rPr>
              <w:t>Учебно-методическое и информа</w:t>
            </w:r>
            <w:r>
              <w:rPr>
                <w:sz w:val="28"/>
                <w:szCs w:val="28"/>
              </w:rPr>
              <w:t>ционное обеспечение дисциплины…26</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rPr>
                <w:sz w:val="28"/>
                <w:szCs w:val="28"/>
              </w:rPr>
            </w:pPr>
            <w:r w:rsidRPr="008D3402">
              <w:rPr>
                <w:sz w:val="28"/>
                <w:szCs w:val="28"/>
              </w:rPr>
              <w:t>9</w:t>
            </w:r>
          </w:p>
        </w:tc>
        <w:tc>
          <w:tcPr>
            <w:tcW w:w="8956" w:type="dxa"/>
          </w:tcPr>
          <w:p w:rsidR="00183407" w:rsidRPr="008D3402" w:rsidRDefault="00183407" w:rsidP="002351A9">
            <w:pPr>
              <w:ind w:firstLine="53"/>
              <w:rPr>
                <w:sz w:val="28"/>
                <w:szCs w:val="28"/>
              </w:rPr>
            </w:pPr>
            <w:r w:rsidRPr="008D3402">
              <w:rPr>
                <w:sz w:val="28"/>
                <w:szCs w:val="28"/>
              </w:rPr>
              <w:t>Материально-техническое обесп</w:t>
            </w:r>
            <w:r>
              <w:rPr>
                <w:sz w:val="28"/>
                <w:szCs w:val="28"/>
              </w:rPr>
              <w:t>ечение дисциплины (раздела)……… 28</w:t>
            </w:r>
          </w:p>
        </w:tc>
        <w:tc>
          <w:tcPr>
            <w:tcW w:w="637" w:type="dxa"/>
          </w:tcPr>
          <w:p w:rsidR="00183407" w:rsidRPr="008D3402" w:rsidRDefault="00183407" w:rsidP="002351A9">
            <w:pPr>
              <w:suppressLineNumbers/>
              <w:jc w:val="right"/>
              <w:rPr>
                <w:sz w:val="28"/>
                <w:szCs w:val="28"/>
              </w:rPr>
            </w:pPr>
          </w:p>
        </w:tc>
      </w:tr>
      <w:tr w:rsidR="00183407" w:rsidRPr="008D3402" w:rsidTr="002351A9">
        <w:tc>
          <w:tcPr>
            <w:tcW w:w="828" w:type="dxa"/>
          </w:tcPr>
          <w:p w:rsidR="00183407" w:rsidRPr="008D3402" w:rsidRDefault="00183407" w:rsidP="002351A9">
            <w:pPr>
              <w:rPr>
                <w:sz w:val="28"/>
                <w:szCs w:val="28"/>
              </w:rPr>
            </w:pPr>
            <w:r>
              <w:rPr>
                <w:sz w:val="28"/>
                <w:szCs w:val="28"/>
              </w:rPr>
              <w:t>10</w:t>
            </w:r>
            <w:bookmarkStart w:id="0" w:name="_GoBack"/>
            <w:bookmarkEnd w:id="0"/>
          </w:p>
        </w:tc>
        <w:tc>
          <w:tcPr>
            <w:tcW w:w="8956" w:type="dxa"/>
          </w:tcPr>
          <w:p w:rsidR="00183407" w:rsidRPr="008D3402" w:rsidRDefault="00183407" w:rsidP="002351A9">
            <w:pPr>
              <w:ind w:firstLine="53"/>
              <w:rPr>
                <w:sz w:val="28"/>
                <w:szCs w:val="28"/>
              </w:rPr>
            </w:pPr>
            <w:r w:rsidRPr="008D3402">
              <w:rPr>
                <w:sz w:val="28"/>
                <w:szCs w:val="28"/>
              </w:rPr>
              <w:t>Лист регистрации в</w:t>
            </w:r>
            <w:r>
              <w:rPr>
                <w:sz w:val="28"/>
                <w:szCs w:val="28"/>
              </w:rPr>
              <w:t>несения изменений………………………………… 29</w:t>
            </w:r>
          </w:p>
        </w:tc>
        <w:tc>
          <w:tcPr>
            <w:tcW w:w="637" w:type="dxa"/>
          </w:tcPr>
          <w:p w:rsidR="00183407" w:rsidRPr="008D3402" w:rsidRDefault="00183407" w:rsidP="002351A9">
            <w:pPr>
              <w:suppressLineNumbers/>
              <w:jc w:val="right"/>
              <w:rPr>
                <w:sz w:val="28"/>
                <w:szCs w:val="28"/>
              </w:rPr>
            </w:pPr>
          </w:p>
        </w:tc>
      </w:tr>
    </w:tbl>
    <w:p w:rsidR="00183407" w:rsidRDefault="00183407" w:rsidP="009C033D">
      <w:pPr>
        <w:pStyle w:val="BodyTextIndent"/>
        <w:suppressLineNumbers/>
        <w:ind w:firstLine="709"/>
        <w:jc w:val="both"/>
        <w:rPr>
          <w:b/>
          <w:sz w:val="24"/>
          <w:szCs w:val="24"/>
        </w:rPr>
      </w:pPr>
      <w:r w:rsidRPr="008D3402">
        <w:rPr>
          <w:szCs w:val="28"/>
        </w:rPr>
        <w:br w:type="page"/>
      </w:r>
      <w:r w:rsidRPr="008D3402">
        <w:rPr>
          <w:b/>
          <w:bCs/>
          <w:sz w:val="24"/>
          <w:szCs w:val="24"/>
        </w:rPr>
        <w:t>1</w:t>
      </w:r>
      <w:r w:rsidRPr="008D3402">
        <w:rPr>
          <w:b/>
          <w:sz w:val="24"/>
          <w:szCs w:val="24"/>
        </w:rPr>
        <w:t xml:space="preserve"> Цель и задачи освоения дисциплины</w:t>
      </w:r>
    </w:p>
    <w:p w:rsidR="00183407" w:rsidRDefault="00183407" w:rsidP="009C033D">
      <w:pPr>
        <w:shd w:val="clear" w:color="auto" w:fill="FFFFFF"/>
        <w:ind w:firstLine="709"/>
        <w:jc w:val="both"/>
        <w:rPr>
          <w:bCs/>
        </w:rPr>
      </w:pPr>
      <w:r w:rsidRPr="002B5BCE">
        <w:rPr>
          <w:b/>
        </w:rPr>
        <w:t>Цель</w:t>
      </w:r>
      <w:r>
        <w:rPr>
          <w:b/>
        </w:rPr>
        <w:t xml:space="preserve"> </w:t>
      </w:r>
      <w:r w:rsidRPr="00385C73">
        <w:rPr>
          <w:b/>
        </w:rPr>
        <w:t>дисциплины</w:t>
      </w:r>
      <w:r>
        <w:rPr>
          <w:b/>
        </w:rPr>
        <w:t xml:space="preserve"> –</w:t>
      </w:r>
      <w:r>
        <w:rPr>
          <w:b/>
          <w:color w:val="C00000"/>
        </w:rPr>
        <w:t xml:space="preserve"> </w:t>
      </w:r>
      <w:r>
        <w:t xml:space="preserve">развитие  профессиональной компетентности на основе </w:t>
      </w:r>
      <w:r>
        <w:rPr>
          <w:bCs/>
        </w:rPr>
        <w:t>формирования</w:t>
      </w:r>
      <w:r>
        <w:t xml:space="preserve"> у аспирантов </w:t>
      </w:r>
      <w:r>
        <w:rPr>
          <w:bCs/>
        </w:rPr>
        <w:t>фундаментальных</w:t>
      </w:r>
      <w:r>
        <w:t xml:space="preserve"> естественнонаучных знаний в области общей, частной и клинической патологической анатомии и их использование при выполнении научно-исследовательской работы</w:t>
      </w:r>
      <w:r>
        <w:rPr>
          <w:bCs/>
        </w:rPr>
        <w:t>.</w:t>
      </w:r>
    </w:p>
    <w:p w:rsidR="00183407" w:rsidRDefault="00183407" w:rsidP="009C033D">
      <w:pPr>
        <w:shd w:val="clear" w:color="auto" w:fill="FFFFFF"/>
        <w:ind w:firstLine="709"/>
        <w:jc w:val="both"/>
      </w:pPr>
      <w:r w:rsidRPr="00385C73">
        <w:rPr>
          <w:b/>
        </w:rPr>
        <w:t>За</w:t>
      </w:r>
      <w:r w:rsidRPr="002B5BCE">
        <w:rPr>
          <w:b/>
        </w:rPr>
        <w:t xml:space="preserve">дачи </w:t>
      </w:r>
      <w:r w:rsidRPr="002B5BCE">
        <w:t xml:space="preserve"> </w:t>
      </w:r>
      <w:r w:rsidRPr="00385C73">
        <w:rPr>
          <w:b/>
        </w:rPr>
        <w:t>дисциплины:</w:t>
      </w:r>
    </w:p>
    <w:p w:rsidR="00183407" w:rsidRDefault="00183407" w:rsidP="009C033D">
      <w:pPr>
        <w:rPr>
          <w:color w:val="000000"/>
        </w:rPr>
      </w:pPr>
      <w:r>
        <w:t xml:space="preserve">— Изучение  </w:t>
      </w:r>
      <w:r>
        <w:rPr>
          <w:color w:val="000000"/>
        </w:rPr>
        <w:t>патологии клетки и общепатологических процессов, совокупностью которых определяются морфологические проявления той или иной болезни;</w:t>
      </w:r>
    </w:p>
    <w:p w:rsidR="00183407" w:rsidRDefault="00183407" w:rsidP="009C033D">
      <w:pPr>
        <w:widowControl w:val="0"/>
        <w:shd w:val="clear" w:color="auto" w:fill="FFFFFF"/>
        <w:tabs>
          <w:tab w:val="left" w:pos="317"/>
        </w:tabs>
        <w:autoSpaceDE w:val="0"/>
        <w:jc w:val="both"/>
        <w:rPr>
          <w:color w:val="000000"/>
        </w:rPr>
      </w:pPr>
      <w:r>
        <w:t xml:space="preserve">— Изучение </w:t>
      </w:r>
      <w:r>
        <w:rPr>
          <w:color w:val="000000"/>
        </w:rPr>
        <w:t>этиологии, патогенеза и морфологии болезней на разных этапах их развития (морфогенез), структурных основ выздоровления, осложнений, исходов и отдаленных последствий заболеваний;</w:t>
      </w:r>
    </w:p>
    <w:p w:rsidR="00183407" w:rsidRDefault="00183407" w:rsidP="009C033D">
      <w:pPr>
        <w:widowControl w:val="0"/>
        <w:shd w:val="clear" w:color="auto" w:fill="FFFFFF"/>
        <w:tabs>
          <w:tab w:val="left" w:pos="317"/>
        </w:tabs>
        <w:autoSpaceDE w:val="0"/>
        <w:jc w:val="both"/>
        <w:rPr>
          <w:color w:val="000000"/>
        </w:rPr>
      </w:pPr>
      <w:r>
        <w:t xml:space="preserve">— Изучение </w:t>
      </w:r>
      <w:r>
        <w:rPr>
          <w:color w:val="000000"/>
        </w:rPr>
        <w:t>морфологии и механизмов процессов приспособления и компенсации организма в ответ на воздействие патогенных факторов и изменяющихся условий внешней среды;</w:t>
      </w:r>
    </w:p>
    <w:p w:rsidR="00183407" w:rsidRDefault="00183407" w:rsidP="009C033D">
      <w:pPr>
        <w:widowControl w:val="0"/>
        <w:shd w:val="clear" w:color="auto" w:fill="FFFFFF"/>
        <w:tabs>
          <w:tab w:val="left" w:pos="317"/>
        </w:tabs>
        <w:autoSpaceDE w:val="0"/>
        <w:jc w:val="both"/>
        <w:rPr>
          <w:color w:val="000000"/>
        </w:rPr>
      </w:pPr>
      <w:r>
        <w:t>— Изучение</w:t>
      </w:r>
      <w:r>
        <w:rPr>
          <w:color w:val="000000"/>
        </w:rPr>
        <w:t xml:space="preserve"> изменений болезней, возникающих как в связи с изменяющимися условиями жизни человека и лечением (патоморфоз), так и вследствие различных манипуляций (патология терапии);</w:t>
      </w:r>
    </w:p>
    <w:p w:rsidR="00183407" w:rsidRDefault="00183407" w:rsidP="009C033D">
      <w:pPr>
        <w:widowControl w:val="0"/>
        <w:shd w:val="clear" w:color="auto" w:fill="FFFFFF"/>
        <w:tabs>
          <w:tab w:val="left" w:pos="317"/>
        </w:tabs>
        <w:autoSpaceDE w:val="0"/>
        <w:jc w:val="both"/>
        <w:rPr>
          <w:color w:val="000000"/>
        </w:rPr>
      </w:pPr>
      <w:r>
        <w:t>— Изучение</w:t>
      </w:r>
      <w:r>
        <w:rPr>
          <w:color w:val="000000"/>
        </w:rPr>
        <w:t xml:space="preserve"> вопросов организации патологоанатомической службы.</w:t>
      </w: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sz w:val="24"/>
          <w:szCs w:val="24"/>
        </w:rPr>
      </w:pPr>
    </w:p>
    <w:p w:rsidR="00183407" w:rsidRPr="008D3402" w:rsidRDefault="00183407" w:rsidP="009C033D">
      <w:pPr>
        <w:pStyle w:val="BodyTextIndent"/>
        <w:suppressLineNumbers/>
        <w:ind w:firstLine="709"/>
        <w:jc w:val="both"/>
        <w:rPr>
          <w:b/>
          <w:sz w:val="24"/>
          <w:szCs w:val="24"/>
        </w:rPr>
      </w:pPr>
      <w:r w:rsidRPr="008D3402">
        <w:rPr>
          <w:b/>
          <w:sz w:val="24"/>
          <w:szCs w:val="24"/>
        </w:rPr>
        <w:t>2 Место дисциплины в структуре ООП</w:t>
      </w: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ind w:firstLine="709"/>
        <w:jc w:val="both"/>
        <w:rPr>
          <w:spacing w:val="-2"/>
        </w:rPr>
      </w:pPr>
      <w:r w:rsidRPr="008D3402">
        <w:rPr>
          <w:spacing w:val="-2"/>
        </w:rPr>
        <w:t xml:space="preserve">Дисциплина относится к  составляющей циклу </w:t>
      </w:r>
      <w:r w:rsidRPr="003E28D5">
        <w:rPr>
          <w:spacing w:val="-2"/>
        </w:rPr>
        <w:t xml:space="preserve">обязательных </w:t>
      </w:r>
      <w:r w:rsidRPr="008D3402">
        <w:rPr>
          <w:spacing w:val="-2"/>
        </w:rPr>
        <w:t>дисциплин.</w:t>
      </w:r>
    </w:p>
    <w:p w:rsidR="00183407" w:rsidRDefault="00183407" w:rsidP="009C033D">
      <w:pPr>
        <w:ind w:firstLine="709"/>
        <w:rPr>
          <w:spacing w:val="-2"/>
        </w:rPr>
      </w:pPr>
      <w:r w:rsidRPr="008D3402">
        <w:rPr>
          <w:spacing w:val="-2"/>
        </w:rPr>
        <w:t>Изучение данной дисциплины базируется на следующих</w:t>
      </w:r>
      <w:r>
        <w:rPr>
          <w:spacing w:val="-2"/>
        </w:rPr>
        <w:t xml:space="preserve"> разделах  дисциплины</w:t>
      </w:r>
      <w:r w:rsidRPr="008D3402">
        <w:rPr>
          <w:spacing w:val="-2"/>
        </w:rPr>
        <w:t xml:space="preserve">: </w:t>
      </w:r>
      <w:r>
        <w:rPr>
          <w:spacing w:val="-2"/>
        </w:rPr>
        <w:t xml:space="preserve">            </w:t>
      </w:r>
    </w:p>
    <w:p w:rsidR="00183407" w:rsidRDefault="00183407" w:rsidP="009C033D">
      <w:pPr>
        <w:ind w:firstLine="709"/>
        <w:rPr>
          <w:spacing w:val="-2"/>
        </w:rPr>
      </w:pPr>
      <w:r>
        <w:rPr>
          <w:spacing w:val="-2"/>
        </w:rPr>
        <w:t>1.Общая патологическая анатомия</w:t>
      </w:r>
    </w:p>
    <w:p w:rsidR="00183407" w:rsidRDefault="00183407" w:rsidP="009C033D">
      <w:pPr>
        <w:ind w:firstLine="709"/>
        <w:rPr>
          <w:spacing w:val="-2"/>
        </w:rPr>
      </w:pPr>
      <w:r>
        <w:rPr>
          <w:spacing w:val="-2"/>
        </w:rPr>
        <w:t>2.Частная патологическая анатомия</w:t>
      </w:r>
    </w:p>
    <w:p w:rsidR="00183407" w:rsidRPr="008D3402" w:rsidRDefault="00183407" w:rsidP="009C033D">
      <w:pPr>
        <w:ind w:firstLine="709"/>
        <w:rPr>
          <w:spacing w:val="-2"/>
        </w:rPr>
      </w:pPr>
      <w:r>
        <w:rPr>
          <w:spacing w:val="-2"/>
        </w:rPr>
        <w:t>3.Клиническая патологическая анатомия</w:t>
      </w:r>
    </w:p>
    <w:p w:rsidR="00183407" w:rsidRDefault="00183407" w:rsidP="009C033D">
      <w:pPr>
        <w:pStyle w:val="BodyTextIndent3"/>
        <w:ind w:firstLine="709"/>
        <w:rPr>
          <w:spacing w:val="-2"/>
          <w:sz w:val="24"/>
        </w:rPr>
      </w:pPr>
      <w:r w:rsidRPr="008D3402">
        <w:rPr>
          <w:spacing w:val="-2"/>
          <w:sz w:val="24"/>
        </w:rPr>
        <w:t xml:space="preserve">Основные положения дисциплины должны быть использованы в дальнейшем при изучении следующих  дисциплин </w:t>
      </w:r>
    </w:p>
    <w:p w:rsidR="00183407" w:rsidRDefault="00183407" w:rsidP="009C033D">
      <w:pPr>
        <w:pStyle w:val="BodyTextIndent3"/>
        <w:ind w:firstLine="709"/>
        <w:rPr>
          <w:spacing w:val="-2"/>
          <w:sz w:val="24"/>
        </w:rPr>
      </w:pPr>
      <w:r>
        <w:rPr>
          <w:spacing w:val="-2"/>
          <w:sz w:val="24"/>
        </w:rPr>
        <w:t>1.Онкоморфология</w:t>
      </w:r>
    </w:p>
    <w:p w:rsidR="00183407" w:rsidRPr="008D3402" w:rsidRDefault="00183407" w:rsidP="009C033D">
      <w:pPr>
        <w:pStyle w:val="BodyTextIndent3"/>
        <w:ind w:firstLine="709"/>
        <w:rPr>
          <w:spacing w:val="-2"/>
          <w:sz w:val="24"/>
        </w:rPr>
      </w:pPr>
      <w:r>
        <w:rPr>
          <w:spacing w:val="-2"/>
          <w:sz w:val="24"/>
        </w:rPr>
        <w:t>2.Патологическая анатомия заболеваний детского возраста</w:t>
      </w:r>
    </w:p>
    <w:p w:rsidR="00183407" w:rsidRPr="008D3402" w:rsidRDefault="00183407" w:rsidP="009C033D">
      <w:pPr>
        <w:pStyle w:val="BodyTextIndent"/>
        <w:suppressLineNumbers/>
        <w:ind w:firstLine="709"/>
        <w:jc w:val="both"/>
        <w:rPr>
          <w:sz w:val="24"/>
          <w:szCs w:val="24"/>
        </w:rPr>
      </w:pP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r w:rsidRPr="008D3402">
        <w:rPr>
          <w:b/>
          <w:sz w:val="24"/>
          <w:szCs w:val="24"/>
        </w:rPr>
        <w:t>3 Требования к результатам освоения дисциплины</w:t>
      </w:r>
    </w:p>
    <w:p w:rsidR="00183407" w:rsidRDefault="00183407" w:rsidP="009C033D">
      <w:pPr>
        <w:widowControl w:val="0"/>
        <w:shd w:val="clear" w:color="auto" w:fill="FFFFFF"/>
        <w:spacing w:before="120" w:after="120"/>
        <w:ind w:firstLine="709"/>
        <w:jc w:val="both"/>
        <w:rPr>
          <w:b/>
          <w:i/>
        </w:rPr>
      </w:pPr>
      <w:r>
        <w:rPr>
          <w:b/>
          <w:i/>
        </w:rPr>
        <w:t xml:space="preserve">В результате освоения дисциплины аспирант  обязан: </w:t>
      </w:r>
    </w:p>
    <w:p w:rsidR="00183407" w:rsidRDefault="00183407" w:rsidP="009C033D">
      <w:pPr>
        <w:widowControl w:val="0"/>
        <w:shd w:val="clear" w:color="auto" w:fill="FFFFFF"/>
        <w:jc w:val="both"/>
        <w:rPr>
          <w:b/>
        </w:rPr>
      </w:pPr>
      <w:r>
        <w:rPr>
          <w:b/>
          <w:i/>
          <w:iCs/>
        </w:rPr>
        <w:t>Знать</w:t>
      </w:r>
      <w:r>
        <w:rPr>
          <w:b/>
        </w:rPr>
        <w:t>:</w:t>
      </w:r>
    </w:p>
    <w:p w:rsidR="00183407" w:rsidRPr="007614C0" w:rsidRDefault="00183407" w:rsidP="009C033D">
      <w:pPr>
        <w:pStyle w:val="BodyText"/>
        <w:widowControl w:val="0"/>
        <w:numPr>
          <w:ilvl w:val="0"/>
          <w:numId w:val="6"/>
        </w:numPr>
        <w:suppressAutoHyphens/>
        <w:jc w:val="both"/>
        <w:rPr>
          <w:sz w:val="24"/>
        </w:rPr>
      </w:pPr>
      <w:r w:rsidRPr="007614C0">
        <w:rPr>
          <w:sz w:val="24"/>
        </w:rPr>
        <w:t>Анатомо-физиологические, возрастно-половые и индивидуальные особенности строения и развития здорового и больного организма человека;</w:t>
      </w:r>
    </w:p>
    <w:p w:rsidR="00183407" w:rsidRDefault="00183407" w:rsidP="009C033D">
      <w:pPr>
        <w:widowControl w:val="0"/>
        <w:numPr>
          <w:ilvl w:val="0"/>
          <w:numId w:val="6"/>
        </w:numPr>
        <w:suppressAutoHyphens/>
        <w:spacing w:before="60" w:after="60"/>
        <w:jc w:val="both"/>
      </w:pPr>
      <w:r>
        <w:t>Понятия этиологии, патогенеза, морфогенеза, патоморфоза болезни, принципы классификации болезней; основные понятия общей нозологии;</w:t>
      </w:r>
    </w:p>
    <w:p w:rsidR="00183407" w:rsidRDefault="00183407" w:rsidP="009C033D">
      <w:pPr>
        <w:widowControl w:val="0"/>
        <w:numPr>
          <w:ilvl w:val="0"/>
          <w:numId w:val="6"/>
        </w:numPr>
        <w:suppressAutoHyphens/>
        <w:spacing w:before="60" w:after="60"/>
        <w:jc w:val="both"/>
      </w:pPr>
      <w:r>
        <w:t>Функциональные системы организма человека, их регуляцию и саморегуляцию при воздействии с внешней средой в норме и при патологических процессах</w:t>
      </w:r>
    </w:p>
    <w:p w:rsidR="00183407" w:rsidRDefault="00183407" w:rsidP="009C033D">
      <w:pPr>
        <w:jc w:val="both"/>
        <w:rPr>
          <w:b/>
          <w:bCs/>
          <w:i/>
        </w:rPr>
      </w:pPr>
      <w:r>
        <w:rPr>
          <w:b/>
          <w:bCs/>
          <w:i/>
        </w:rPr>
        <w:t>Уметь:</w:t>
      </w:r>
    </w:p>
    <w:p w:rsidR="00183407" w:rsidRDefault="00183407" w:rsidP="009C033D">
      <w:pPr>
        <w:numPr>
          <w:ilvl w:val="0"/>
          <w:numId w:val="5"/>
        </w:numPr>
        <w:suppressAutoHyphens/>
        <w:jc w:val="both"/>
      </w:pPr>
      <w:r>
        <w:t>Пользоваться учебной, научной, научно-популярной литературой, сетью Интернет для получения современной информации по патологической анатомии для научной и профессиональной деятельности;</w:t>
      </w:r>
    </w:p>
    <w:p w:rsidR="00183407" w:rsidRDefault="00183407" w:rsidP="009C033D">
      <w:pPr>
        <w:numPr>
          <w:ilvl w:val="0"/>
          <w:numId w:val="5"/>
        </w:numPr>
        <w:suppressAutoHyphens/>
        <w:jc w:val="both"/>
      </w:pPr>
      <w:r>
        <w:t>Работать с микропрепаратами, макропрепаратами;</w:t>
      </w:r>
    </w:p>
    <w:p w:rsidR="00183407" w:rsidRDefault="00183407" w:rsidP="009C033D">
      <w:pPr>
        <w:widowControl w:val="0"/>
        <w:numPr>
          <w:ilvl w:val="0"/>
          <w:numId w:val="5"/>
        </w:numPr>
        <w:suppressAutoHyphens/>
        <w:spacing w:before="60" w:after="60"/>
        <w:jc w:val="both"/>
      </w:pPr>
      <w:r>
        <w:t>Проводить статистическую обработку экспериментальных данных;</w:t>
      </w:r>
    </w:p>
    <w:p w:rsidR="00183407" w:rsidRDefault="00183407" w:rsidP="009C033D">
      <w:pPr>
        <w:numPr>
          <w:ilvl w:val="0"/>
          <w:numId w:val="5"/>
        </w:numPr>
        <w:suppressAutoHyphens/>
        <w:jc w:val="both"/>
      </w:pPr>
      <w:r>
        <w:t xml:space="preserve">Дать гистофизиологическую оценку состояния основных клеточных, тканевых и органных структур; </w:t>
      </w:r>
    </w:p>
    <w:p w:rsidR="00183407" w:rsidRDefault="00183407" w:rsidP="009C033D">
      <w:pPr>
        <w:widowControl w:val="0"/>
        <w:numPr>
          <w:ilvl w:val="0"/>
          <w:numId w:val="5"/>
        </w:numPr>
        <w:tabs>
          <w:tab w:val="left" w:pos="360"/>
        </w:tabs>
        <w:suppressAutoHyphens/>
        <w:spacing w:before="60" w:after="60"/>
        <w:jc w:val="both"/>
      </w:pPr>
      <w:r>
        <w:t>Обосновать характер патологического процесса и его клинические проявления, принципы патогенетической терапии наиболее распространенных заболеваний;</w:t>
      </w:r>
    </w:p>
    <w:p w:rsidR="00183407" w:rsidRDefault="00183407" w:rsidP="009C033D">
      <w:pPr>
        <w:numPr>
          <w:ilvl w:val="0"/>
          <w:numId w:val="5"/>
        </w:numPr>
        <w:suppressAutoHyphens/>
        <w:jc w:val="both"/>
      </w:pPr>
      <w:r>
        <w:t>Анализировать информацию, полученную с помощью методов светооптической и электронной микроскопии;</w:t>
      </w:r>
    </w:p>
    <w:p w:rsidR="00183407" w:rsidRDefault="00183407" w:rsidP="009C033D">
      <w:pPr>
        <w:widowControl w:val="0"/>
        <w:numPr>
          <w:ilvl w:val="0"/>
          <w:numId w:val="5"/>
        </w:numPr>
        <w:suppressAutoHyphens/>
        <w:spacing w:before="60" w:after="60"/>
        <w:jc w:val="both"/>
      </w:pPr>
      <w:r>
        <w:t>Определить причину смерти и сформулировать патологоанатомический диагноз; заполнять медицинское свидетельство о смерти.</w:t>
      </w:r>
    </w:p>
    <w:p w:rsidR="00183407" w:rsidRDefault="00183407" w:rsidP="009C033D">
      <w:pPr>
        <w:jc w:val="both"/>
        <w:rPr>
          <w:b/>
          <w:bCs/>
          <w:i/>
        </w:rPr>
      </w:pPr>
      <w:r>
        <w:rPr>
          <w:b/>
          <w:bCs/>
          <w:i/>
        </w:rPr>
        <w:t>Владеть:</w:t>
      </w:r>
    </w:p>
    <w:p w:rsidR="00183407" w:rsidRDefault="00183407" w:rsidP="009C033D">
      <w:pPr>
        <w:numPr>
          <w:ilvl w:val="0"/>
          <w:numId w:val="4"/>
        </w:numPr>
        <w:suppressAutoHyphens/>
        <w:jc w:val="both"/>
      </w:pPr>
      <w:r>
        <w:t>Медико-анатомическим понятийным аппаратом;</w:t>
      </w:r>
    </w:p>
    <w:p w:rsidR="00183407" w:rsidRPr="00BB6B71" w:rsidRDefault="00183407" w:rsidP="009C033D">
      <w:pPr>
        <w:numPr>
          <w:ilvl w:val="0"/>
          <w:numId w:val="4"/>
        </w:numPr>
        <w:suppressAutoHyphens/>
        <w:jc w:val="both"/>
        <w:rPr>
          <w:iCs/>
        </w:rPr>
      </w:pPr>
      <w:r w:rsidRPr="00BB6B71">
        <w:rPr>
          <w:iCs/>
        </w:rPr>
        <w:t xml:space="preserve">Навыками </w:t>
      </w:r>
      <w:r w:rsidRPr="00BB6B71">
        <w:rPr>
          <w:color w:val="000000"/>
        </w:rPr>
        <w:t>описания морфологических изменений изучаемых макропрепаратов, микропрепаратов и электрон</w:t>
      </w:r>
      <w:r>
        <w:rPr>
          <w:color w:val="000000"/>
        </w:rPr>
        <w:t>н</w:t>
      </w:r>
      <w:r w:rsidRPr="00BB6B71">
        <w:rPr>
          <w:color w:val="000000"/>
        </w:rPr>
        <w:t>ограмм</w:t>
      </w:r>
      <w:r w:rsidRPr="00BB6B71">
        <w:rPr>
          <w:iCs/>
        </w:rPr>
        <w:t>;</w:t>
      </w:r>
    </w:p>
    <w:p w:rsidR="00183407" w:rsidRDefault="00183407" w:rsidP="009C033D">
      <w:pPr>
        <w:numPr>
          <w:ilvl w:val="0"/>
          <w:numId w:val="4"/>
        </w:numPr>
        <w:suppressAutoHyphens/>
        <w:jc w:val="both"/>
        <w:rPr>
          <w:color w:val="000000"/>
        </w:rPr>
      </w:pPr>
      <w:r w:rsidRPr="00BB6B71">
        <w:rPr>
          <w:iCs/>
        </w:rPr>
        <w:t>Навыками</w:t>
      </w:r>
      <w:r>
        <w:rPr>
          <w:i/>
          <w:iCs/>
        </w:rPr>
        <w:t xml:space="preserve"> </w:t>
      </w:r>
      <w:r>
        <w:rPr>
          <w:iCs/>
        </w:rPr>
        <w:t xml:space="preserve">оценки </w:t>
      </w:r>
      <w:r>
        <w:rPr>
          <w:color w:val="000000"/>
        </w:rPr>
        <w:t>характера патологического процесса и его клинических проявлений на основании макро- и микроскопических изменений в органах и тканях.</w:t>
      </w:r>
    </w:p>
    <w:p w:rsidR="00183407" w:rsidRPr="008D3402" w:rsidRDefault="00183407" w:rsidP="009C033D">
      <w:pPr>
        <w:pStyle w:val="BodyTextIndent"/>
        <w:suppressLineNumbers/>
        <w:ind w:firstLine="0"/>
        <w:jc w:val="both"/>
        <w:rPr>
          <w:b/>
          <w:sz w:val="24"/>
          <w:szCs w:val="24"/>
        </w:rPr>
      </w:pPr>
    </w:p>
    <w:p w:rsidR="00183407" w:rsidRPr="008D3402" w:rsidRDefault="00183407" w:rsidP="009C033D">
      <w:pPr>
        <w:pStyle w:val="BodyTextIndent"/>
        <w:suppressLineNumbers/>
        <w:ind w:firstLine="709"/>
        <w:jc w:val="both"/>
        <w:rPr>
          <w:b/>
          <w:sz w:val="24"/>
          <w:szCs w:val="24"/>
        </w:rPr>
      </w:pPr>
    </w:p>
    <w:p w:rsidR="00183407" w:rsidRDefault="00183407" w:rsidP="009C033D">
      <w:pPr>
        <w:pStyle w:val="BodyTextIndent"/>
        <w:suppressLineNumbers/>
        <w:ind w:firstLine="709"/>
        <w:jc w:val="both"/>
        <w:rPr>
          <w:b/>
          <w:sz w:val="24"/>
          <w:szCs w:val="24"/>
        </w:rPr>
      </w:pPr>
      <w:r w:rsidRPr="008D3402">
        <w:rPr>
          <w:b/>
          <w:sz w:val="24"/>
          <w:szCs w:val="24"/>
        </w:rPr>
        <w:t>4 Объём дисциплины и виды учебной работы</w:t>
      </w: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851"/>
        <w:jc w:val="both"/>
        <w:rPr>
          <w:b/>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96"/>
        <w:gridCol w:w="3118"/>
      </w:tblGrid>
      <w:tr w:rsidR="00183407" w:rsidRPr="008D3402" w:rsidTr="002351A9">
        <w:trPr>
          <w:cantSplit/>
          <w:trHeight w:val="654"/>
        </w:trPr>
        <w:tc>
          <w:tcPr>
            <w:tcW w:w="7196" w:type="dxa"/>
          </w:tcPr>
          <w:p w:rsidR="00183407" w:rsidRPr="008D3402" w:rsidRDefault="00183407" w:rsidP="002351A9">
            <w:pPr>
              <w:pStyle w:val="PlainText"/>
              <w:suppressLineNumbers/>
              <w:jc w:val="center"/>
              <w:rPr>
                <w:rFonts w:ascii="Times New Roman" w:hAnsi="Times New Roman"/>
                <w:sz w:val="24"/>
                <w:szCs w:val="24"/>
              </w:rPr>
            </w:pPr>
            <w:r w:rsidRPr="008D3402">
              <w:rPr>
                <w:rFonts w:ascii="Times New Roman" w:hAnsi="Times New Roman"/>
                <w:sz w:val="24"/>
                <w:szCs w:val="24"/>
              </w:rPr>
              <w:t>Вид учебной работы</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sidRPr="008D3402">
              <w:rPr>
                <w:rFonts w:ascii="Times New Roman" w:hAnsi="Times New Roman"/>
                <w:sz w:val="24"/>
                <w:szCs w:val="24"/>
              </w:rPr>
              <w:t>Трудоемкость, ч</w:t>
            </w:r>
          </w:p>
        </w:tc>
      </w:tr>
      <w:tr w:rsidR="00183407" w:rsidRPr="008D3402" w:rsidTr="002351A9">
        <w:trPr>
          <w:cantSplit/>
        </w:trPr>
        <w:tc>
          <w:tcPr>
            <w:tcW w:w="7196" w:type="dxa"/>
          </w:tcPr>
          <w:p w:rsidR="00183407" w:rsidRPr="008D3402" w:rsidRDefault="00183407" w:rsidP="002351A9">
            <w:pPr>
              <w:pStyle w:val="PlainText"/>
              <w:suppressLineNumbers/>
              <w:rPr>
                <w:rFonts w:ascii="Times New Roman" w:hAnsi="Times New Roman"/>
                <w:b/>
                <w:sz w:val="24"/>
                <w:szCs w:val="24"/>
              </w:rPr>
            </w:pPr>
            <w:r w:rsidRPr="008D3402">
              <w:rPr>
                <w:rFonts w:ascii="Times New Roman" w:hAnsi="Times New Roman"/>
                <w:b/>
                <w:sz w:val="24"/>
                <w:szCs w:val="24"/>
              </w:rPr>
              <w:t>Общая трудоемкость</w:t>
            </w:r>
          </w:p>
        </w:tc>
        <w:tc>
          <w:tcPr>
            <w:tcW w:w="3118" w:type="dxa"/>
          </w:tcPr>
          <w:p w:rsidR="00183407" w:rsidRPr="008D3402" w:rsidRDefault="00183407" w:rsidP="002351A9">
            <w:pPr>
              <w:pStyle w:val="PlainText"/>
              <w:suppressLineNumbers/>
              <w:jc w:val="center"/>
              <w:rPr>
                <w:rFonts w:ascii="Times New Roman" w:hAnsi="Times New Roman"/>
                <w:b/>
                <w:sz w:val="24"/>
                <w:szCs w:val="24"/>
              </w:rPr>
            </w:pPr>
            <w:r>
              <w:rPr>
                <w:rFonts w:ascii="Times New Roman" w:hAnsi="Times New Roman"/>
                <w:b/>
                <w:sz w:val="24"/>
                <w:szCs w:val="24"/>
              </w:rPr>
              <w:t>468</w:t>
            </w:r>
          </w:p>
        </w:tc>
      </w:tr>
      <w:tr w:rsidR="00183407" w:rsidRPr="008D3402" w:rsidTr="002351A9">
        <w:trPr>
          <w:cantSplit/>
        </w:trPr>
        <w:tc>
          <w:tcPr>
            <w:tcW w:w="7196" w:type="dxa"/>
          </w:tcPr>
          <w:p w:rsidR="00183407" w:rsidRPr="008D3402" w:rsidRDefault="00183407" w:rsidP="002351A9">
            <w:pPr>
              <w:pStyle w:val="PlainText"/>
              <w:suppressLineNumbers/>
              <w:rPr>
                <w:rFonts w:ascii="Times New Roman" w:hAnsi="Times New Roman"/>
                <w:b/>
                <w:sz w:val="24"/>
                <w:szCs w:val="24"/>
              </w:rPr>
            </w:pPr>
            <w:r w:rsidRPr="008D3402">
              <w:rPr>
                <w:rFonts w:ascii="Times New Roman" w:hAnsi="Times New Roman"/>
                <w:b/>
                <w:sz w:val="24"/>
                <w:szCs w:val="24"/>
              </w:rPr>
              <w:t>Аудиторная работа</w:t>
            </w:r>
          </w:p>
        </w:tc>
        <w:tc>
          <w:tcPr>
            <w:tcW w:w="3118" w:type="dxa"/>
          </w:tcPr>
          <w:p w:rsidR="00183407" w:rsidRPr="00570F5B" w:rsidRDefault="00183407" w:rsidP="002351A9">
            <w:pPr>
              <w:pStyle w:val="PlainText"/>
              <w:suppressLineNumbers/>
              <w:jc w:val="center"/>
              <w:rPr>
                <w:rFonts w:ascii="Times New Roman" w:hAnsi="Times New Roman"/>
                <w:b/>
                <w:sz w:val="24"/>
                <w:szCs w:val="24"/>
              </w:rPr>
            </w:pPr>
            <w:r>
              <w:rPr>
                <w:rFonts w:ascii="Times New Roman" w:hAnsi="Times New Roman"/>
                <w:b/>
                <w:sz w:val="24"/>
                <w:szCs w:val="24"/>
              </w:rPr>
              <w:t>324</w:t>
            </w:r>
          </w:p>
        </w:tc>
      </w:tr>
      <w:tr w:rsidR="00183407" w:rsidRPr="008D3402" w:rsidTr="002351A9">
        <w:trPr>
          <w:cantSplit/>
        </w:trPr>
        <w:tc>
          <w:tcPr>
            <w:tcW w:w="7196" w:type="dxa"/>
          </w:tcPr>
          <w:p w:rsidR="00183407" w:rsidRPr="008D3402" w:rsidRDefault="00183407" w:rsidP="002351A9">
            <w:pPr>
              <w:pStyle w:val="PlainText"/>
              <w:suppressLineNumbers/>
              <w:rPr>
                <w:rFonts w:ascii="Times New Roman" w:hAnsi="Times New Roman"/>
                <w:i/>
                <w:iCs/>
                <w:sz w:val="24"/>
                <w:szCs w:val="24"/>
              </w:rPr>
            </w:pPr>
            <w:r w:rsidRPr="008D3402">
              <w:rPr>
                <w:rFonts w:ascii="Times New Roman" w:hAnsi="Times New Roman"/>
                <w:i/>
                <w:iCs/>
                <w:sz w:val="24"/>
                <w:szCs w:val="24"/>
              </w:rPr>
              <w:t>Лекции (Л)</w:t>
            </w:r>
          </w:p>
          <w:p w:rsidR="00183407" w:rsidRPr="008D3402" w:rsidRDefault="00183407" w:rsidP="002351A9">
            <w:pPr>
              <w:pStyle w:val="PlainText"/>
              <w:suppressLineNumbers/>
              <w:rPr>
                <w:rFonts w:ascii="Times New Roman" w:hAnsi="Times New Roman"/>
                <w:i/>
                <w:iCs/>
                <w:sz w:val="24"/>
                <w:szCs w:val="24"/>
              </w:rPr>
            </w:pPr>
            <w:r w:rsidRPr="008D3402">
              <w:rPr>
                <w:rFonts w:ascii="Times New Roman" w:hAnsi="Times New Roman"/>
                <w:i/>
                <w:iCs/>
                <w:sz w:val="24"/>
                <w:szCs w:val="24"/>
              </w:rPr>
              <w:t>Практические занятия (ПЗ)</w:t>
            </w:r>
          </w:p>
          <w:p w:rsidR="00183407" w:rsidRPr="008D3402" w:rsidRDefault="00183407" w:rsidP="002351A9">
            <w:pPr>
              <w:pStyle w:val="PlainText"/>
              <w:suppressLineNumbers/>
              <w:rPr>
                <w:rFonts w:ascii="Times New Roman" w:hAnsi="Times New Roman"/>
                <w:sz w:val="24"/>
                <w:szCs w:val="24"/>
              </w:rPr>
            </w:pPr>
            <w:r w:rsidRPr="008D3402">
              <w:rPr>
                <w:rFonts w:ascii="Times New Roman" w:hAnsi="Times New Roman"/>
                <w:i/>
                <w:iCs/>
                <w:sz w:val="24"/>
                <w:szCs w:val="24"/>
              </w:rPr>
              <w:t>Лабораторные работы (ЛР)</w:t>
            </w:r>
          </w:p>
        </w:tc>
        <w:tc>
          <w:tcPr>
            <w:tcW w:w="3118" w:type="dxa"/>
          </w:tcPr>
          <w:p w:rsidR="00183407" w:rsidRPr="00570F5B" w:rsidRDefault="00183407" w:rsidP="002351A9">
            <w:pPr>
              <w:pStyle w:val="PlainText"/>
              <w:suppressLineNumbers/>
              <w:jc w:val="center"/>
              <w:rPr>
                <w:rFonts w:ascii="Times New Roman" w:hAnsi="Times New Roman"/>
                <w:b/>
                <w:sz w:val="24"/>
                <w:szCs w:val="24"/>
              </w:rPr>
            </w:pPr>
            <w:r>
              <w:rPr>
                <w:rFonts w:ascii="Times New Roman" w:hAnsi="Times New Roman"/>
                <w:b/>
                <w:sz w:val="24"/>
                <w:szCs w:val="24"/>
              </w:rPr>
              <w:t>144</w:t>
            </w:r>
          </w:p>
          <w:p w:rsidR="00183407" w:rsidRPr="00570F5B" w:rsidRDefault="00183407" w:rsidP="002351A9">
            <w:pPr>
              <w:pStyle w:val="PlainText"/>
              <w:suppressLineNumbers/>
              <w:jc w:val="center"/>
              <w:rPr>
                <w:rFonts w:ascii="Times New Roman" w:hAnsi="Times New Roman"/>
                <w:b/>
                <w:sz w:val="24"/>
                <w:szCs w:val="24"/>
              </w:rPr>
            </w:pPr>
            <w:r>
              <w:rPr>
                <w:rFonts w:ascii="Times New Roman" w:hAnsi="Times New Roman"/>
                <w:b/>
                <w:sz w:val="24"/>
                <w:szCs w:val="24"/>
              </w:rPr>
              <w:t>180</w:t>
            </w:r>
          </w:p>
        </w:tc>
      </w:tr>
      <w:tr w:rsidR="00183407" w:rsidRPr="008D3402" w:rsidTr="002351A9">
        <w:trPr>
          <w:cantSplit/>
        </w:trPr>
        <w:tc>
          <w:tcPr>
            <w:tcW w:w="7196" w:type="dxa"/>
          </w:tcPr>
          <w:p w:rsidR="00183407" w:rsidRPr="008D3402" w:rsidRDefault="00183407" w:rsidP="002351A9">
            <w:pPr>
              <w:pStyle w:val="PlainText"/>
              <w:suppressLineNumbers/>
              <w:rPr>
                <w:rFonts w:ascii="Times New Roman" w:hAnsi="Times New Roman"/>
                <w:b/>
                <w:sz w:val="24"/>
                <w:szCs w:val="24"/>
              </w:rPr>
            </w:pPr>
            <w:r w:rsidRPr="008D3402">
              <w:rPr>
                <w:rFonts w:ascii="Times New Roman" w:hAnsi="Times New Roman"/>
                <w:b/>
                <w:sz w:val="24"/>
                <w:szCs w:val="24"/>
              </w:rPr>
              <w:t>Самостоятельная работа</w:t>
            </w:r>
          </w:p>
        </w:tc>
        <w:tc>
          <w:tcPr>
            <w:tcW w:w="3118" w:type="dxa"/>
          </w:tcPr>
          <w:p w:rsidR="00183407" w:rsidRPr="00570F5B" w:rsidRDefault="00183407" w:rsidP="002351A9">
            <w:pPr>
              <w:pStyle w:val="PlainText"/>
              <w:suppressLineNumbers/>
              <w:jc w:val="center"/>
              <w:rPr>
                <w:rFonts w:ascii="Times New Roman" w:hAnsi="Times New Roman"/>
                <w:b/>
                <w:sz w:val="24"/>
                <w:szCs w:val="24"/>
              </w:rPr>
            </w:pPr>
            <w:r>
              <w:rPr>
                <w:rFonts w:ascii="Times New Roman" w:hAnsi="Times New Roman"/>
                <w:b/>
                <w:sz w:val="24"/>
                <w:szCs w:val="24"/>
              </w:rPr>
              <w:t>144</w:t>
            </w:r>
          </w:p>
        </w:tc>
      </w:tr>
      <w:tr w:rsidR="00183407" w:rsidRPr="008D3402" w:rsidTr="002351A9">
        <w:trPr>
          <w:cantSplit/>
        </w:trPr>
        <w:tc>
          <w:tcPr>
            <w:tcW w:w="7196" w:type="dxa"/>
          </w:tcPr>
          <w:p w:rsidR="00183407" w:rsidRPr="000D6F75" w:rsidRDefault="00183407" w:rsidP="002351A9">
            <w:pPr>
              <w:contextualSpacing/>
            </w:pPr>
            <w:r w:rsidRPr="000D6F75">
              <w:t>Работа с лекционным материалом</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30</w:t>
            </w:r>
          </w:p>
        </w:tc>
      </w:tr>
      <w:tr w:rsidR="00183407" w:rsidRPr="008D3402" w:rsidTr="002351A9">
        <w:trPr>
          <w:cantSplit/>
        </w:trPr>
        <w:tc>
          <w:tcPr>
            <w:tcW w:w="7196" w:type="dxa"/>
          </w:tcPr>
          <w:p w:rsidR="00183407" w:rsidRPr="000D6F75" w:rsidRDefault="00183407" w:rsidP="002351A9">
            <w:pPr>
              <w:contextualSpacing/>
            </w:pPr>
            <w:r w:rsidRPr="000D6F75">
              <w:t>Работа с учебниками</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30</w:t>
            </w:r>
          </w:p>
        </w:tc>
      </w:tr>
      <w:tr w:rsidR="00183407" w:rsidRPr="008D3402" w:rsidTr="002351A9">
        <w:trPr>
          <w:cantSplit/>
        </w:trPr>
        <w:tc>
          <w:tcPr>
            <w:tcW w:w="7196" w:type="dxa"/>
          </w:tcPr>
          <w:p w:rsidR="00183407" w:rsidRPr="000D6F75" w:rsidRDefault="00183407" w:rsidP="002351A9">
            <w:pPr>
              <w:contextualSpacing/>
            </w:pPr>
            <w:r w:rsidRPr="000D6F75">
              <w:t>Информационно-литературный поиск</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16</w:t>
            </w:r>
          </w:p>
        </w:tc>
      </w:tr>
      <w:tr w:rsidR="00183407" w:rsidRPr="008D3402" w:rsidTr="002351A9">
        <w:trPr>
          <w:cantSplit/>
        </w:trPr>
        <w:tc>
          <w:tcPr>
            <w:tcW w:w="7196" w:type="dxa"/>
          </w:tcPr>
          <w:p w:rsidR="00183407" w:rsidRPr="000D6F75" w:rsidRDefault="00183407" w:rsidP="002351A9">
            <w:pPr>
              <w:contextualSpacing/>
              <w:rPr>
                <w:i/>
              </w:rPr>
            </w:pPr>
            <w:r w:rsidRPr="000D6F75">
              <w:t xml:space="preserve">Изучение микро- и макропрепаратов </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30</w:t>
            </w:r>
          </w:p>
        </w:tc>
      </w:tr>
      <w:tr w:rsidR="00183407" w:rsidRPr="008D3402" w:rsidTr="002351A9">
        <w:trPr>
          <w:cantSplit/>
        </w:trPr>
        <w:tc>
          <w:tcPr>
            <w:tcW w:w="7196" w:type="dxa"/>
          </w:tcPr>
          <w:p w:rsidR="00183407" w:rsidRPr="000D6F75" w:rsidRDefault="00183407" w:rsidP="002351A9">
            <w:pPr>
              <w:contextualSpacing/>
            </w:pPr>
            <w:r w:rsidRPr="000D6F75">
              <w:t>Подготовка реферата, доклада</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6</w:t>
            </w:r>
          </w:p>
        </w:tc>
      </w:tr>
      <w:tr w:rsidR="00183407" w:rsidRPr="008D3402" w:rsidTr="002351A9">
        <w:trPr>
          <w:cantSplit/>
        </w:trPr>
        <w:tc>
          <w:tcPr>
            <w:tcW w:w="7196" w:type="dxa"/>
          </w:tcPr>
          <w:p w:rsidR="00183407" w:rsidRPr="000D6F75" w:rsidRDefault="00183407" w:rsidP="002351A9">
            <w:pPr>
              <w:contextualSpacing/>
            </w:pPr>
            <w:r>
              <w:t>Освоение методов морфологического исследования</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20</w:t>
            </w:r>
          </w:p>
        </w:tc>
      </w:tr>
      <w:tr w:rsidR="00183407" w:rsidRPr="008D3402" w:rsidTr="002351A9">
        <w:trPr>
          <w:cantSplit/>
        </w:trPr>
        <w:tc>
          <w:tcPr>
            <w:tcW w:w="7196" w:type="dxa"/>
          </w:tcPr>
          <w:p w:rsidR="00183407" w:rsidRPr="000D6F75" w:rsidRDefault="00183407" w:rsidP="002351A9">
            <w:pPr>
              <w:contextualSpacing/>
            </w:pPr>
            <w:r w:rsidRPr="000D6F75">
              <w:t>Решение тестовых и ситуационных задач</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6</w:t>
            </w:r>
          </w:p>
        </w:tc>
      </w:tr>
      <w:tr w:rsidR="00183407" w:rsidRPr="008D3402" w:rsidTr="002351A9">
        <w:trPr>
          <w:cantSplit/>
        </w:trPr>
        <w:tc>
          <w:tcPr>
            <w:tcW w:w="7196" w:type="dxa"/>
          </w:tcPr>
          <w:p w:rsidR="00183407" w:rsidRPr="000D6F75" w:rsidRDefault="00183407" w:rsidP="002351A9">
            <w:pPr>
              <w:contextualSpacing/>
            </w:pPr>
            <w:r w:rsidRPr="000D6F75">
              <w:t>Подготовка к рубежному контролю</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6</w:t>
            </w:r>
          </w:p>
        </w:tc>
      </w:tr>
      <w:tr w:rsidR="00183407" w:rsidRPr="008D3402" w:rsidTr="002351A9">
        <w:trPr>
          <w:cantSplit/>
        </w:trPr>
        <w:tc>
          <w:tcPr>
            <w:tcW w:w="7196" w:type="dxa"/>
          </w:tcPr>
          <w:p w:rsidR="00183407" w:rsidRPr="008D3402" w:rsidRDefault="00183407" w:rsidP="002351A9">
            <w:pPr>
              <w:pStyle w:val="PlainText"/>
              <w:suppressLineNumbers/>
              <w:rPr>
                <w:rFonts w:ascii="Times New Roman" w:hAnsi="Times New Roman"/>
                <w:b/>
                <w:sz w:val="24"/>
                <w:szCs w:val="24"/>
              </w:rPr>
            </w:pPr>
            <w:r w:rsidRPr="008D3402">
              <w:rPr>
                <w:rFonts w:ascii="Times New Roman" w:hAnsi="Times New Roman"/>
                <w:b/>
                <w:sz w:val="24"/>
                <w:szCs w:val="24"/>
              </w:rPr>
              <w:t>Вид итогового контроля</w:t>
            </w:r>
          </w:p>
          <w:p w:rsidR="00183407" w:rsidRPr="008D3402" w:rsidRDefault="00183407" w:rsidP="002351A9">
            <w:pPr>
              <w:pStyle w:val="PlainText"/>
              <w:suppressLineNumbers/>
              <w:rPr>
                <w:rFonts w:ascii="Times New Roman" w:hAnsi="Times New Roman"/>
                <w:sz w:val="24"/>
                <w:szCs w:val="24"/>
              </w:rPr>
            </w:pPr>
            <w:r w:rsidRPr="008D3402">
              <w:rPr>
                <w:rFonts w:ascii="Times New Roman" w:hAnsi="Times New Roman"/>
                <w:sz w:val="24"/>
                <w:szCs w:val="24"/>
              </w:rPr>
              <w:t xml:space="preserve"> </w:t>
            </w:r>
          </w:p>
        </w:tc>
        <w:tc>
          <w:tcPr>
            <w:tcW w:w="3118" w:type="dxa"/>
          </w:tcPr>
          <w:p w:rsidR="00183407" w:rsidRPr="008D3402" w:rsidRDefault="00183407" w:rsidP="002351A9">
            <w:pPr>
              <w:pStyle w:val="PlainText"/>
              <w:suppressLineNumbers/>
              <w:jc w:val="center"/>
              <w:rPr>
                <w:rFonts w:ascii="Times New Roman" w:hAnsi="Times New Roman"/>
                <w:sz w:val="24"/>
                <w:szCs w:val="24"/>
              </w:rPr>
            </w:pPr>
            <w:r>
              <w:rPr>
                <w:rFonts w:ascii="Times New Roman" w:hAnsi="Times New Roman"/>
                <w:sz w:val="24"/>
                <w:szCs w:val="24"/>
              </w:rPr>
              <w:t>Экзамен по специальности в объеме кандидатского минимума</w:t>
            </w:r>
          </w:p>
        </w:tc>
      </w:tr>
    </w:tbl>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r w:rsidRPr="008D3402">
        <w:rPr>
          <w:b/>
          <w:sz w:val="24"/>
          <w:szCs w:val="24"/>
        </w:rPr>
        <w:t xml:space="preserve">5 Структура и содержание программы </w:t>
      </w:r>
    </w:p>
    <w:tbl>
      <w:tblPr>
        <w:tblW w:w="101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0"/>
        <w:gridCol w:w="2242"/>
        <w:gridCol w:w="1858"/>
        <w:gridCol w:w="851"/>
        <w:gridCol w:w="850"/>
        <w:gridCol w:w="1256"/>
        <w:gridCol w:w="2551"/>
      </w:tblGrid>
      <w:tr w:rsidR="00183407" w:rsidRPr="000D6F75" w:rsidTr="00852843">
        <w:trPr>
          <w:jc w:val="center"/>
        </w:trPr>
        <w:tc>
          <w:tcPr>
            <w:tcW w:w="560" w:type="dxa"/>
            <w:vMerge w:val="restart"/>
          </w:tcPr>
          <w:p w:rsidR="00183407" w:rsidRPr="000D6F75" w:rsidRDefault="00183407" w:rsidP="002351A9">
            <w:pPr>
              <w:contextualSpacing/>
              <w:jc w:val="center"/>
            </w:pPr>
            <w:r w:rsidRPr="000D6F75">
              <w:t>№ п/п</w:t>
            </w:r>
          </w:p>
        </w:tc>
        <w:tc>
          <w:tcPr>
            <w:tcW w:w="2242" w:type="dxa"/>
            <w:vMerge w:val="restart"/>
          </w:tcPr>
          <w:p w:rsidR="00183407" w:rsidRPr="000D6F75" w:rsidRDefault="00183407" w:rsidP="002351A9">
            <w:pPr>
              <w:contextualSpacing/>
              <w:jc w:val="center"/>
            </w:pPr>
            <w:r w:rsidRPr="000D6F75">
              <w:t>Дисциплины</w:t>
            </w:r>
          </w:p>
        </w:tc>
        <w:tc>
          <w:tcPr>
            <w:tcW w:w="1858" w:type="dxa"/>
            <w:vMerge w:val="restart"/>
          </w:tcPr>
          <w:p w:rsidR="00183407" w:rsidRPr="000D6F75" w:rsidRDefault="00183407" w:rsidP="00852843">
            <w:pPr>
              <w:contextualSpacing/>
            </w:pPr>
            <w:r>
              <w:t>Год обучения</w:t>
            </w:r>
          </w:p>
        </w:tc>
        <w:tc>
          <w:tcPr>
            <w:tcW w:w="2957" w:type="dxa"/>
            <w:gridSpan w:val="3"/>
          </w:tcPr>
          <w:p w:rsidR="00183407" w:rsidRPr="000D6F75" w:rsidRDefault="00183407" w:rsidP="002351A9">
            <w:pPr>
              <w:contextualSpacing/>
              <w:jc w:val="center"/>
            </w:pPr>
            <w:r w:rsidRPr="000D6F75">
              <w:t>Вид учебной работы</w:t>
            </w:r>
          </w:p>
        </w:tc>
        <w:tc>
          <w:tcPr>
            <w:tcW w:w="2551" w:type="dxa"/>
            <w:vMerge w:val="restart"/>
          </w:tcPr>
          <w:p w:rsidR="00183407" w:rsidRPr="000D6F75" w:rsidRDefault="00183407" w:rsidP="002351A9">
            <w:pPr>
              <w:contextualSpacing/>
              <w:jc w:val="center"/>
            </w:pPr>
            <w:r w:rsidRPr="000D6F75">
              <w:t>Рубежные контрольные точки и итоговый контроль (формы контроля)</w:t>
            </w:r>
          </w:p>
        </w:tc>
      </w:tr>
      <w:tr w:rsidR="00183407" w:rsidRPr="000D6F75" w:rsidTr="00852843">
        <w:trPr>
          <w:trHeight w:val="986"/>
          <w:jc w:val="center"/>
        </w:trPr>
        <w:tc>
          <w:tcPr>
            <w:tcW w:w="560" w:type="dxa"/>
            <w:vMerge/>
          </w:tcPr>
          <w:p w:rsidR="00183407" w:rsidRPr="000D6F75" w:rsidRDefault="00183407" w:rsidP="002351A9">
            <w:pPr>
              <w:contextualSpacing/>
            </w:pPr>
          </w:p>
        </w:tc>
        <w:tc>
          <w:tcPr>
            <w:tcW w:w="2242" w:type="dxa"/>
            <w:vMerge/>
          </w:tcPr>
          <w:p w:rsidR="00183407" w:rsidRPr="000D6F75" w:rsidRDefault="00183407" w:rsidP="002351A9">
            <w:pPr>
              <w:contextualSpacing/>
            </w:pPr>
          </w:p>
        </w:tc>
        <w:tc>
          <w:tcPr>
            <w:tcW w:w="1858" w:type="dxa"/>
            <w:vMerge/>
          </w:tcPr>
          <w:p w:rsidR="00183407" w:rsidRPr="000D6F75" w:rsidRDefault="00183407" w:rsidP="002351A9">
            <w:pPr>
              <w:contextualSpacing/>
            </w:pPr>
          </w:p>
        </w:tc>
        <w:tc>
          <w:tcPr>
            <w:tcW w:w="851" w:type="dxa"/>
          </w:tcPr>
          <w:p w:rsidR="00183407" w:rsidRPr="000D6F75" w:rsidRDefault="00183407" w:rsidP="002351A9">
            <w:pPr>
              <w:contextualSpacing/>
            </w:pPr>
            <w:r w:rsidRPr="000D6F75">
              <w:t>Лек.</w:t>
            </w:r>
          </w:p>
        </w:tc>
        <w:tc>
          <w:tcPr>
            <w:tcW w:w="850" w:type="dxa"/>
          </w:tcPr>
          <w:p w:rsidR="00183407" w:rsidRPr="000D6F75" w:rsidRDefault="00183407" w:rsidP="002351A9">
            <w:pPr>
              <w:contextualSpacing/>
            </w:pPr>
            <w:r w:rsidRPr="000D6F75">
              <w:t>Пр</w:t>
            </w:r>
            <w:r>
              <w:t>ак.</w:t>
            </w:r>
          </w:p>
        </w:tc>
        <w:tc>
          <w:tcPr>
            <w:tcW w:w="1256" w:type="dxa"/>
          </w:tcPr>
          <w:p w:rsidR="00183407" w:rsidRPr="000D6F75" w:rsidRDefault="00183407" w:rsidP="002351A9">
            <w:pPr>
              <w:contextualSpacing/>
            </w:pPr>
            <w:r w:rsidRPr="000D6F75">
              <w:t>Сам.</w:t>
            </w:r>
          </w:p>
          <w:p w:rsidR="00183407" w:rsidRPr="000D6F75" w:rsidRDefault="00183407" w:rsidP="002351A9">
            <w:pPr>
              <w:contextualSpacing/>
            </w:pPr>
            <w:r w:rsidRPr="000D6F75">
              <w:t>работа</w:t>
            </w:r>
          </w:p>
        </w:tc>
        <w:tc>
          <w:tcPr>
            <w:tcW w:w="2551" w:type="dxa"/>
            <w:vMerge/>
          </w:tcPr>
          <w:p w:rsidR="00183407" w:rsidRPr="000D6F75" w:rsidRDefault="00183407" w:rsidP="002351A9">
            <w:pPr>
              <w:contextualSpacing/>
            </w:pPr>
          </w:p>
        </w:tc>
      </w:tr>
      <w:tr w:rsidR="00183407" w:rsidRPr="000D6F75" w:rsidTr="00852843">
        <w:trPr>
          <w:jc w:val="center"/>
        </w:trPr>
        <w:tc>
          <w:tcPr>
            <w:tcW w:w="560" w:type="dxa"/>
          </w:tcPr>
          <w:p w:rsidR="00183407" w:rsidRPr="000D6F75" w:rsidRDefault="00183407" w:rsidP="002351A9">
            <w:pPr>
              <w:contextualSpacing/>
            </w:pPr>
            <w:r w:rsidRPr="000D6F75">
              <w:t>1</w:t>
            </w:r>
          </w:p>
        </w:tc>
        <w:tc>
          <w:tcPr>
            <w:tcW w:w="2242" w:type="dxa"/>
          </w:tcPr>
          <w:p w:rsidR="00183407" w:rsidRPr="000D6F75" w:rsidRDefault="00183407" w:rsidP="002351A9">
            <w:pPr>
              <w:contextualSpacing/>
            </w:pPr>
            <w:r w:rsidRPr="000D6F75">
              <w:t>Общая патологическая анатомия</w:t>
            </w:r>
          </w:p>
        </w:tc>
        <w:tc>
          <w:tcPr>
            <w:tcW w:w="1858" w:type="dxa"/>
          </w:tcPr>
          <w:p w:rsidR="00183407" w:rsidRPr="000D6F75" w:rsidRDefault="00183407" w:rsidP="002351A9">
            <w:pPr>
              <w:contextualSpacing/>
              <w:jc w:val="center"/>
            </w:pPr>
            <w:r w:rsidRPr="000D6F75">
              <w:t>1</w:t>
            </w:r>
          </w:p>
        </w:tc>
        <w:tc>
          <w:tcPr>
            <w:tcW w:w="851" w:type="dxa"/>
          </w:tcPr>
          <w:p w:rsidR="00183407" w:rsidRPr="000D6F75" w:rsidRDefault="00183407" w:rsidP="002351A9">
            <w:pPr>
              <w:contextualSpacing/>
              <w:jc w:val="center"/>
            </w:pPr>
            <w:r>
              <w:t>36</w:t>
            </w:r>
          </w:p>
        </w:tc>
        <w:tc>
          <w:tcPr>
            <w:tcW w:w="850" w:type="dxa"/>
          </w:tcPr>
          <w:p w:rsidR="00183407" w:rsidRPr="000D6F75" w:rsidRDefault="00183407" w:rsidP="002351A9">
            <w:pPr>
              <w:contextualSpacing/>
              <w:jc w:val="center"/>
            </w:pPr>
            <w:r>
              <w:t>72</w:t>
            </w:r>
          </w:p>
        </w:tc>
        <w:tc>
          <w:tcPr>
            <w:tcW w:w="1256" w:type="dxa"/>
          </w:tcPr>
          <w:p w:rsidR="00183407" w:rsidRPr="000D6F75" w:rsidRDefault="00183407" w:rsidP="002351A9">
            <w:pPr>
              <w:contextualSpacing/>
              <w:jc w:val="center"/>
            </w:pPr>
            <w:r>
              <w:t>36</w:t>
            </w:r>
          </w:p>
        </w:tc>
        <w:tc>
          <w:tcPr>
            <w:tcW w:w="2551" w:type="dxa"/>
          </w:tcPr>
          <w:p w:rsidR="00183407" w:rsidRPr="000D6F75" w:rsidRDefault="00183407" w:rsidP="002351A9">
            <w:pPr>
              <w:contextualSpacing/>
            </w:pPr>
            <w:r w:rsidRPr="000D6F75">
              <w:t>Тестирование, опрос, диагностика макро- и микропрепаратов, решение тестовых задач, зачет</w:t>
            </w:r>
          </w:p>
        </w:tc>
      </w:tr>
      <w:tr w:rsidR="00183407" w:rsidRPr="000D6F75" w:rsidTr="00852843">
        <w:trPr>
          <w:jc w:val="center"/>
        </w:trPr>
        <w:tc>
          <w:tcPr>
            <w:tcW w:w="560" w:type="dxa"/>
          </w:tcPr>
          <w:p w:rsidR="00183407" w:rsidRPr="000D6F75" w:rsidRDefault="00183407" w:rsidP="002351A9">
            <w:pPr>
              <w:contextualSpacing/>
            </w:pPr>
            <w:r w:rsidRPr="000D6F75">
              <w:t>2</w:t>
            </w:r>
          </w:p>
        </w:tc>
        <w:tc>
          <w:tcPr>
            <w:tcW w:w="2242" w:type="dxa"/>
          </w:tcPr>
          <w:p w:rsidR="00183407" w:rsidRPr="000D6F75" w:rsidRDefault="00183407" w:rsidP="002351A9">
            <w:pPr>
              <w:contextualSpacing/>
            </w:pPr>
            <w:r w:rsidRPr="000D6F75">
              <w:t>Частная патологическая анатомия</w:t>
            </w:r>
          </w:p>
        </w:tc>
        <w:tc>
          <w:tcPr>
            <w:tcW w:w="1858" w:type="dxa"/>
          </w:tcPr>
          <w:p w:rsidR="00183407" w:rsidRPr="000D6F75" w:rsidRDefault="00183407" w:rsidP="002351A9">
            <w:pPr>
              <w:contextualSpacing/>
              <w:jc w:val="center"/>
            </w:pPr>
            <w:r>
              <w:t>2</w:t>
            </w:r>
          </w:p>
          <w:p w:rsidR="00183407" w:rsidRPr="000D6F75" w:rsidRDefault="00183407" w:rsidP="002351A9">
            <w:pPr>
              <w:contextualSpacing/>
              <w:jc w:val="center"/>
            </w:pPr>
          </w:p>
          <w:p w:rsidR="00183407" w:rsidRPr="000D6F75" w:rsidRDefault="00183407" w:rsidP="002351A9">
            <w:pPr>
              <w:contextualSpacing/>
              <w:jc w:val="center"/>
            </w:pPr>
          </w:p>
          <w:p w:rsidR="00183407" w:rsidRPr="000D6F75" w:rsidRDefault="00183407" w:rsidP="002351A9">
            <w:pPr>
              <w:contextualSpacing/>
              <w:jc w:val="center"/>
            </w:pPr>
          </w:p>
          <w:p w:rsidR="00183407" w:rsidRPr="000D6F75" w:rsidRDefault="00183407" w:rsidP="002351A9">
            <w:pPr>
              <w:contextualSpacing/>
              <w:jc w:val="center"/>
            </w:pPr>
          </w:p>
          <w:p w:rsidR="00183407" w:rsidRPr="000D6F75" w:rsidRDefault="00183407" w:rsidP="002351A9">
            <w:pPr>
              <w:contextualSpacing/>
              <w:jc w:val="center"/>
            </w:pPr>
          </w:p>
          <w:p w:rsidR="00183407" w:rsidRPr="000D6F75" w:rsidRDefault="00183407" w:rsidP="002351A9">
            <w:pPr>
              <w:contextualSpacing/>
              <w:jc w:val="center"/>
            </w:pPr>
          </w:p>
          <w:p w:rsidR="00183407" w:rsidRPr="000D6F75" w:rsidRDefault="00183407" w:rsidP="002351A9">
            <w:pPr>
              <w:contextualSpacing/>
              <w:jc w:val="center"/>
              <w:rPr>
                <w:vertAlign w:val="subscript"/>
              </w:rPr>
            </w:pPr>
          </w:p>
        </w:tc>
        <w:tc>
          <w:tcPr>
            <w:tcW w:w="851" w:type="dxa"/>
          </w:tcPr>
          <w:p w:rsidR="00183407" w:rsidRPr="000D6F75" w:rsidRDefault="00183407" w:rsidP="002351A9">
            <w:pPr>
              <w:contextualSpacing/>
              <w:jc w:val="center"/>
            </w:pPr>
            <w:r>
              <w:t>72</w:t>
            </w:r>
          </w:p>
        </w:tc>
        <w:tc>
          <w:tcPr>
            <w:tcW w:w="850" w:type="dxa"/>
          </w:tcPr>
          <w:p w:rsidR="00183407" w:rsidRPr="000D6F75" w:rsidRDefault="00183407" w:rsidP="002351A9">
            <w:pPr>
              <w:contextualSpacing/>
            </w:pPr>
            <w:r>
              <w:t>72</w:t>
            </w:r>
          </w:p>
        </w:tc>
        <w:tc>
          <w:tcPr>
            <w:tcW w:w="1256" w:type="dxa"/>
          </w:tcPr>
          <w:p w:rsidR="00183407" w:rsidRPr="000D6F75" w:rsidRDefault="00183407" w:rsidP="002351A9">
            <w:pPr>
              <w:contextualSpacing/>
              <w:jc w:val="center"/>
            </w:pPr>
            <w:r>
              <w:t>72</w:t>
            </w:r>
          </w:p>
        </w:tc>
        <w:tc>
          <w:tcPr>
            <w:tcW w:w="2551" w:type="dxa"/>
          </w:tcPr>
          <w:p w:rsidR="00183407" w:rsidRPr="000D6F75" w:rsidRDefault="00183407" w:rsidP="002351A9">
            <w:pPr>
              <w:contextualSpacing/>
            </w:pPr>
            <w:r w:rsidRPr="000D6F75">
              <w:t>Тестирование, опрос, решение тестовых задач, диагностика макро- и микропрепаратов , зачет</w:t>
            </w:r>
          </w:p>
        </w:tc>
      </w:tr>
      <w:tr w:rsidR="00183407" w:rsidRPr="000D6F75" w:rsidTr="00852843">
        <w:trPr>
          <w:jc w:val="center"/>
        </w:trPr>
        <w:tc>
          <w:tcPr>
            <w:tcW w:w="560" w:type="dxa"/>
          </w:tcPr>
          <w:p w:rsidR="00183407" w:rsidRPr="000D6F75" w:rsidRDefault="00183407" w:rsidP="002351A9">
            <w:pPr>
              <w:contextualSpacing/>
            </w:pPr>
            <w:r w:rsidRPr="000D6F75">
              <w:t>3</w:t>
            </w:r>
          </w:p>
        </w:tc>
        <w:tc>
          <w:tcPr>
            <w:tcW w:w="2242" w:type="dxa"/>
          </w:tcPr>
          <w:p w:rsidR="00183407" w:rsidRPr="000D6F75" w:rsidRDefault="00183407" w:rsidP="002351A9">
            <w:pPr>
              <w:contextualSpacing/>
            </w:pPr>
            <w:r w:rsidRPr="000D6F75">
              <w:t>Клиническая патологическая анатомия</w:t>
            </w:r>
          </w:p>
        </w:tc>
        <w:tc>
          <w:tcPr>
            <w:tcW w:w="1858" w:type="dxa"/>
          </w:tcPr>
          <w:p w:rsidR="00183407" w:rsidRPr="000D6F75" w:rsidRDefault="00183407" w:rsidP="002351A9">
            <w:pPr>
              <w:contextualSpacing/>
            </w:pPr>
          </w:p>
          <w:p w:rsidR="00183407" w:rsidRPr="000D6F75" w:rsidRDefault="00183407" w:rsidP="002351A9">
            <w:pPr>
              <w:contextualSpacing/>
              <w:jc w:val="center"/>
            </w:pPr>
            <w:r>
              <w:t>2</w:t>
            </w:r>
          </w:p>
        </w:tc>
        <w:tc>
          <w:tcPr>
            <w:tcW w:w="851" w:type="dxa"/>
          </w:tcPr>
          <w:p w:rsidR="00183407" w:rsidRPr="000D6F75" w:rsidRDefault="00183407" w:rsidP="002351A9">
            <w:pPr>
              <w:contextualSpacing/>
              <w:jc w:val="center"/>
            </w:pPr>
            <w:r>
              <w:t>36</w:t>
            </w:r>
          </w:p>
        </w:tc>
        <w:tc>
          <w:tcPr>
            <w:tcW w:w="850" w:type="dxa"/>
          </w:tcPr>
          <w:p w:rsidR="00183407" w:rsidRPr="000D6F75" w:rsidRDefault="00183407" w:rsidP="002351A9">
            <w:pPr>
              <w:contextualSpacing/>
              <w:jc w:val="center"/>
            </w:pPr>
            <w:r>
              <w:t>36</w:t>
            </w:r>
          </w:p>
        </w:tc>
        <w:tc>
          <w:tcPr>
            <w:tcW w:w="1256" w:type="dxa"/>
          </w:tcPr>
          <w:p w:rsidR="00183407" w:rsidRPr="000D6F75" w:rsidRDefault="00183407" w:rsidP="002351A9">
            <w:pPr>
              <w:contextualSpacing/>
              <w:jc w:val="center"/>
            </w:pPr>
            <w:r>
              <w:t>36</w:t>
            </w:r>
          </w:p>
        </w:tc>
        <w:tc>
          <w:tcPr>
            <w:tcW w:w="2551" w:type="dxa"/>
          </w:tcPr>
          <w:p w:rsidR="00183407" w:rsidRPr="000D6F75" w:rsidRDefault="00183407" w:rsidP="002351A9">
            <w:r w:rsidRPr="000D6F75">
              <w:t>Тестирование, опрос, решение тестовых задач, диагностика макро- и микропрепаратов,  зачет</w:t>
            </w:r>
          </w:p>
        </w:tc>
      </w:tr>
      <w:tr w:rsidR="00183407" w:rsidRPr="000D6F75" w:rsidTr="00852843">
        <w:trPr>
          <w:jc w:val="center"/>
        </w:trPr>
        <w:tc>
          <w:tcPr>
            <w:tcW w:w="560" w:type="dxa"/>
          </w:tcPr>
          <w:p w:rsidR="00183407" w:rsidRPr="000D6F75" w:rsidRDefault="00183407" w:rsidP="002351A9">
            <w:pPr>
              <w:contextualSpacing/>
            </w:pPr>
          </w:p>
        </w:tc>
        <w:tc>
          <w:tcPr>
            <w:tcW w:w="2242" w:type="dxa"/>
          </w:tcPr>
          <w:p w:rsidR="00183407" w:rsidRPr="000D6F75" w:rsidRDefault="00183407" w:rsidP="002351A9">
            <w:pPr>
              <w:contextualSpacing/>
              <w:jc w:val="right"/>
              <w:rPr>
                <w:b/>
              </w:rPr>
            </w:pPr>
            <w:r w:rsidRPr="000D6F75">
              <w:rPr>
                <w:b/>
              </w:rPr>
              <w:t>Итого:</w:t>
            </w:r>
          </w:p>
        </w:tc>
        <w:tc>
          <w:tcPr>
            <w:tcW w:w="1858" w:type="dxa"/>
          </w:tcPr>
          <w:p w:rsidR="00183407" w:rsidRDefault="00183407" w:rsidP="002351A9">
            <w:pPr>
              <w:contextualSpacing/>
              <w:jc w:val="center"/>
              <w:rPr>
                <w:b/>
              </w:rPr>
            </w:pPr>
            <w:r w:rsidRPr="000D6F75">
              <w:rPr>
                <w:b/>
              </w:rPr>
              <w:t>1-2</w:t>
            </w:r>
            <w:r>
              <w:rPr>
                <w:b/>
              </w:rPr>
              <w:t xml:space="preserve"> год</w:t>
            </w:r>
          </w:p>
          <w:p w:rsidR="00183407" w:rsidRPr="000D6F75" w:rsidRDefault="00183407" w:rsidP="002351A9">
            <w:pPr>
              <w:contextualSpacing/>
              <w:rPr>
                <w:b/>
              </w:rPr>
            </w:pPr>
            <w:r>
              <w:rPr>
                <w:b/>
              </w:rPr>
              <w:t>обучения</w:t>
            </w:r>
          </w:p>
        </w:tc>
        <w:tc>
          <w:tcPr>
            <w:tcW w:w="851" w:type="dxa"/>
          </w:tcPr>
          <w:p w:rsidR="00183407" w:rsidRPr="000D6F75" w:rsidRDefault="00183407" w:rsidP="002351A9">
            <w:pPr>
              <w:contextualSpacing/>
              <w:jc w:val="center"/>
              <w:rPr>
                <w:b/>
              </w:rPr>
            </w:pPr>
            <w:r>
              <w:rPr>
                <w:b/>
              </w:rPr>
              <w:t>144</w:t>
            </w:r>
          </w:p>
        </w:tc>
        <w:tc>
          <w:tcPr>
            <w:tcW w:w="850" w:type="dxa"/>
          </w:tcPr>
          <w:p w:rsidR="00183407" w:rsidRPr="000D6F75" w:rsidRDefault="00183407" w:rsidP="002351A9">
            <w:pPr>
              <w:contextualSpacing/>
              <w:jc w:val="center"/>
              <w:rPr>
                <w:b/>
              </w:rPr>
            </w:pPr>
            <w:r>
              <w:rPr>
                <w:b/>
              </w:rPr>
              <w:t>180</w:t>
            </w:r>
          </w:p>
        </w:tc>
        <w:tc>
          <w:tcPr>
            <w:tcW w:w="1256" w:type="dxa"/>
          </w:tcPr>
          <w:p w:rsidR="00183407" w:rsidRPr="000D6F75" w:rsidRDefault="00183407" w:rsidP="002351A9">
            <w:pPr>
              <w:contextualSpacing/>
              <w:jc w:val="center"/>
              <w:rPr>
                <w:b/>
              </w:rPr>
            </w:pPr>
            <w:r>
              <w:rPr>
                <w:b/>
              </w:rPr>
              <w:t>144</w:t>
            </w:r>
          </w:p>
        </w:tc>
        <w:tc>
          <w:tcPr>
            <w:tcW w:w="2551" w:type="dxa"/>
          </w:tcPr>
          <w:p w:rsidR="00183407" w:rsidRPr="000D6F75" w:rsidRDefault="00183407" w:rsidP="002351A9">
            <w:pPr>
              <w:contextualSpacing/>
            </w:pPr>
            <w:r>
              <w:t>Зачёт в 1 -3</w:t>
            </w:r>
            <w:r w:rsidRPr="000D6F75">
              <w:t xml:space="preserve">-м семестрах, итоговый контроль в </w:t>
            </w:r>
            <w:r>
              <w:t>виде сдачи кандидатского минимума.</w:t>
            </w:r>
          </w:p>
        </w:tc>
      </w:tr>
    </w:tbl>
    <w:p w:rsidR="00183407" w:rsidRPr="00853AE8" w:rsidRDefault="00183407" w:rsidP="009C033D">
      <w:pPr>
        <w:contextualSpacing/>
        <w:rPr>
          <w:b/>
        </w:rPr>
      </w:pPr>
      <w:r w:rsidRPr="00853AE8">
        <w:rPr>
          <w:b/>
        </w:rPr>
        <w:t xml:space="preserve"> </w:t>
      </w:r>
    </w:p>
    <w:p w:rsidR="00183407" w:rsidRPr="00853AE8" w:rsidRDefault="00183407" w:rsidP="009C033D">
      <w:pPr>
        <w:contextualSpacing/>
        <w:rPr>
          <w:b/>
        </w:rPr>
      </w:pPr>
    </w:p>
    <w:p w:rsidR="00183407" w:rsidRPr="008D3402" w:rsidRDefault="00183407" w:rsidP="009C033D">
      <w:pPr>
        <w:pStyle w:val="BodyTextIndent"/>
        <w:suppressLineNumbers/>
        <w:ind w:firstLine="709"/>
        <w:jc w:val="both"/>
        <w:rPr>
          <w:b/>
          <w:sz w:val="24"/>
          <w:szCs w:val="24"/>
        </w:rPr>
      </w:pPr>
    </w:p>
    <w:p w:rsidR="00183407" w:rsidRDefault="00183407" w:rsidP="009C033D">
      <w:pPr>
        <w:pStyle w:val="BodyTextIndent"/>
        <w:suppressLineNumbers/>
        <w:ind w:firstLine="709"/>
        <w:jc w:val="both"/>
        <w:rPr>
          <w:b/>
          <w:sz w:val="24"/>
          <w:szCs w:val="24"/>
        </w:rPr>
      </w:pPr>
      <w:r w:rsidRPr="008D3402">
        <w:rPr>
          <w:b/>
          <w:sz w:val="24"/>
          <w:szCs w:val="24"/>
        </w:rPr>
        <w:t xml:space="preserve">6 Структура и содержание дисциплины </w:t>
      </w:r>
    </w:p>
    <w:p w:rsidR="00183407" w:rsidRPr="00853AE8" w:rsidRDefault="00183407" w:rsidP="009C033D">
      <w:pPr>
        <w:contextualSpacing/>
        <w:rPr>
          <w:b/>
        </w:rPr>
      </w:pPr>
    </w:p>
    <w:tbl>
      <w:tblPr>
        <w:tblW w:w="0" w:type="auto"/>
        <w:jc w:val="center"/>
        <w:tblInd w:w="-7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
        <w:gridCol w:w="635"/>
        <w:gridCol w:w="2897"/>
        <w:gridCol w:w="6241"/>
      </w:tblGrid>
      <w:tr w:rsidR="00183407" w:rsidRPr="000D6F75" w:rsidTr="002351A9">
        <w:trPr>
          <w:jc w:val="center"/>
        </w:trPr>
        <w:tc>
          <w:tcPr>
            <w:tcW w:w="635" w:type="dxa"/>
            <w:gridSpan w:val="2"/>
          </w:tcPr>
          <w:p w:rsidR="00183407" w:rsidRPr="000D6F75" w:rsidRDefault="00183407" w:rsidP="002351A9">
            <w:pPr>
              <w:contextualSpacing/>
            </w:pPr>
            <w:r w:rsidRPr="000D6F75">
              <w:t>№ п/п</w:t>
            </w:r>
          </w:p>
        </w:tc>
        <w:tc>
          <w:tcPr>
            <w:tcW w:w="2897" w:type="dxa"/>
          </w:tcPr>
          <w:p w:rsidR="00183407" w:rsidRPr="000D6F75" w:rsidRDefault="00183407" w:rsidP="002351A9">
            <w:pPr>
              <w:contextualSpacing/>
              <w:jc w:val="center"/>
            </w:pPr>
            <w:r w:rsidRPr="000D6F75">
              <w:t>Наименование дисциплины трудоёмкость в часах</w:t>
            </w:r>
          </w:p>
        </w:tc>
        <w:tc>
          <w:tcPr>
            <w:tcW w:w="6241" w:type="dxa"/>
          </w:tcPr>
          <w:p w:rsidR="00183407" w:rsidRPr="000D6F75" w:rsidRDefault="00183407" w:rsidP="002351A9">
            <w:pPr>
              <w:contextualSpacing/>
              <w:jc w:val="center"/>
            </w:pPr>
            <w:r w:rsidRPr="000D6F75">
              <w:t>Содержание дисциплины</w:t>
            </w:r>
          </w:p>
          <w:p w:rsidR="00183407" w:rsidRPr="000D6F75" w:rsidRDefault="00183407" w:rsidP="002351A9">
            <w:pPr>
              <w:contextualSpacing/>
              <w:jc w:val="center"/>
            </w:pPr>
            <w:r w:rsidRPr="000D6F75">
              <w:t>(в дидактических единицах)</w:t>
            </w:r>
          </w:p>
          <w:p w:rsidR="00183407" w:rsidRPr="000D6F75" w:rsidRDefault="00183407" w:rsidP="002351A9">
            <w:pPr>
              <w:contextualSpacing/>
              <w:jc w:val="center"/>
            </w:pPr>
            <w:r w:rsidRPr="000D6F75">
              <w:t>Требования к результатам освоения дисциплины</w:t>
            </w:r>
          </w:p>
        </w:tc>
      </w:tr>
      <w:tr w:rsidR="00183407" w:rsidRPr="000D6F75" w:rsidTr="002351A9">
        <w:trPr>
          <w:jc w:val="center"/>
        </w:trPr>
        <w:tc>
          <w:tcPr>
            <w:tcW w:w="635" w:type="dxa"/>
            <w:gridSpan w:val="2"/>
          </w:tcPr>
          <w:p w:rsidR="00183407" w:rsidRPr="000D6F75" w:rsidRDefault="00183407" w:rsidP="002351A9">
            <w:pPr>
              <w:contextualSpacing/>
            </w:pPr>
            <w:r w:rsidRPr="000D6F75">
              <w:t>1</w:t>
            </w:r>
          </w:p>
        </w:tc>
        <w:tc>
          <w:tcPr>
            <w:tcW w:w="2897" w:type="dxa"/>
          </w:tcPr>
          <w:p w:rsidR="00183407" w:rsidRPr="000D6F75" w:rsidRDefault="00183407" w:rsidP="002351A9">
            <w:pPr>
              <w:contextualSpacing/>
            </w:pPr>
            <w:r w:rsidRPr="000D6F75">
              <w:t>Общая патологическая анатомия</w:t>
            </w:r>
          </w:p>
          <w:p w:rsidR="00183407" w:rsidRPr="000D6F75" w:rsidRDefault="00183407" w:rsidP="002351A9">
            <w:pPr>
              <w:contextualSpacing/>
            </w:pPr>
            <w:r>
              <w:t>144</w:t>
            </w:r>
            <w:r w:rsidRPr="000D6F75">
              <w:t xml:space="preserve"> час</w:t>
            </w:r>
            <w:r>
              <w:t>а</w:t>
            </w:r>
          </w:p>
        </w:tc>
        <w:tc>
          <w:tcPr>
            <w:tcW w:w="6241" w:type="dxa"/>
          </w:tcPr>
          <w:p w:rsidR="00183407" w:rsidRPr="000D6F75" w:rsidRDefault="00183407" w:rsidP="002351A9">
            <w:pPr>
              <w:jc w:val="both"/>
              <w:rPr>
                <w:color w:val="000000"/>
              </w:rPr>
            </w:pPr>
            <w:r w:rsidRPr="000D6F75">
              <w:rPr>
                <w:b/>
                <w:i/>
              </w:rPr>
              <w:t>1.1.</w:t>
            </w:r>
            <w:r w:rsidRPr="000D6F75">
              <w:t xml:space="preserve"> </w:t>
            </w:r>
            <w:r w:rsidRPr="000D6F75">
              <w:rPr>
                <w:b/>
                <w:i/>
              </w:rPr>
              <w:t>Патология клетки</w:t>
            </w:r>
            <w:r w:rsidRPr="000D6F75">
              <w:rPr>
                <w:color w:val="000000"/>
              </w:rPr>
              <w:t>.</w:t>
            </w:r>
            <w:r w:rsidRPr="000D6F75">
              <w:rPr>
                <w:b/>
                <w:i/>
              </w:rPr>
              <w:t xml:space="preserve"> Повреждение и гибель клеток и тканей. </w:t>
            </w:r>
            <w:r w:rsidRPr="000D6F75">
              <w:rPr>
                <w:b/>
                <w:i/>
                <w:iCs/>
                <w:color w:val="000000"/>
              </w:rPr>
              <w:t xml:space="preserve">Смерть </w:t>
            </w:r>
            <w:r w:rsidRPr="000D6F75">
              <w:rPr>
                <w:b/>
                <w:i/>
              </w:rPr>
              <w:t>и посмертные изменения</w:t>
            </w:r>
            <w:r w:rsidRPr="000D6F75">
              <w:rPr>
                <w:b/>
                <w:i/>
                <w:iCs/>
                <w:color w:val="000000"/>
              </w:rPr>
              <w:t>.</w:t>
            </w:r>
            <w:r w:rsidRPr="000D6F75">
              <w:rPr>
                <w:color w:val="000000"/>
              </w:rPr>
              <w:t xml:space="preserve"> </w:t>
            </w:r>
          </w:p>
          <w:p w:rsidR="00183407" w:rsidRPr="000D6F75" w:rsidRDefault="00183407" w:rsidP="002351A9">
            <w:pPr>
              <w:jc w:val="both"/>
              <w:rPr>
                <w:iCs/>
                <w:color w:val="000000"/>
              </w:rPr>
            </w:pPr>
            <w:r w:rsidRPr="000D6F75">
              <w:rPr>
                <w:iCs/>
                <w:color w:val="000000"/>
              </w:rPr>
              <w:t xml:space="preserve">Морфология повреждения. </w:t>
            </w:r>
          </w:p>
          <w:p w:rsidR="00183407" w:rsidRPr="000D6F75" w:rsidRDefault="00183407" w:rsidP="002351A9">
            <w:pPr>
              <w:jc w:val="both"/>
              <w:rPr>
                <w:iCs/>
                <w:color w:val="000000"/>
              </w:rPr>
            </w:pPr>
            <w:r w:rsidRPr="000D6F75">
              <w:rPr>
                <w:color w:val="000000"/>
              </w:rPr>
              <w:t xml:space="preserve">Смерть клетки – определение, классификация, морфологические проявления. Причины повреждения клеток. Механизмы повреждения клеток. Виды (ишемическое и гипоксическое, повреждение свободными радикалами кислорода, токсическое повреждение) и патогенез повреждения клеток. Морфология повреждения и смерти клеток. Обратимые и необратимые повреждения. </w:t>
            </w:r>
          </w:p>
          <w:p w:rsidR="00183407" w:rsidRPr="000D6F75" w:rsidRDefault="00183407" w:rsidP="002351A9">
            <w:pPr>
              <w:jc w:val="both"/>
              <w:rPr>
                <w:color w:val="000000"/>
              </w:rPr>
            </w:pPr>
            <w:r w:rsidRPr="000D6F75">
              <w:rPr>
                <w:color w:val="000000"/>
              </w:rPr>
              <w:t xml:space="preserve">Смерть. Определение. </w:t>
            </w:r>
            <w:r w:rsidRPr="000D6F75">
              <w:rPr>
                <w:iCs/>
                <w:color w:val="000000"/>
              </w:rPr>
              <w:t>Признаки смерти и посмертные изменения</w:t>
            </w:r>
            <w:r w:rsidRPr="000D6F75">
              <w:rPr>
                <w:color w:val="000000"/>
              </w:rPr>
              <w:t xml:space="preserve"> Скоропостижная смерть. Понятие о внутриутробной, клинической, биологической смерти. Признаки биологической смерти.</w:t>
            </w:r>
          </w:p>
          <w:p w:rsidR="00183407" w:rsidRPr="000D6F75" w:rsidRDefault="00183407" w:rsidP="002351A9">
            <w:pPr>
              <w:jc w:val="both"/>
              <w:rPr>
                <w:b/>
                <w:i/>
                <w:iCs/>
                <w:color w:val="000000"/>
              </w:rPr>
            </w:pPr>
            <w:r w:rsidRPr="000D6F75">
              <w:rPr>
                <w:b/>
                <w:i/>
                <w:color w:val="000000"/>
              </w:rPr>
              <w:t>1.2</w:t>
            </w:r>
            <w:r w:rsidRPr="000D6F75">
              <w:rPr>
                <w:b/>
                <w:i/>
                <w:iCs/>
                <w:color w:val="000000"/>
              </w:rPr>
              <w:t xml:space="preserve"> Некроз. Апоптоз.</w:t>
            </w:r>
          </w:p>
          <w:p w:rsidR="00183407" w:rsidRPr="000D6F75" w:rsidRDefault="00183407" w:rsidP="002351A9">
            <w:pPr>
              <w:jc w:val="both"/>
              <w:rPr>
                <w:color w:val="000000"/>
              </w:rPr>
            </w:pPr>
            <w:r w:rsidRPr="000D6F75">
              <w:rPr>
                <w:iCs/>
                <w:color w:val="000000"/>
              </w:rPr>
              <w:t xml:space="preserve">Некроз. </w:t>
            </w:r>
            <w:r w:rsidRPr="000D6F75">
              <w:rPr>
                <w:color w:val="000000"/>
              </w:rPr>
              <w:t xml:space="preserve">Причины, механизм развития, морфологическая характеристика. Клинико-морфологические формы некроза (коагуляционный, колликвационный, казеозный, жировой, гангрена): пато- и морфогенез, клинико-морфологическая характеристика, методы диагностики, исходы. </w:t>
            </w:r>
          </w:p>
          <w:p w:rsidR="00183407" w:rsidRPr="000D6F75" w:rsidRDefault="00183407" w:rsidP="002351A9">
            <w:pPr>
              <w:jc w:val="both"/>
              <w:rPr>
                <w:iCs/>
                <w:color w:val="000000"/>
              </w:rPr>
            </w:pPr>
            <w:r w:rsidRPr="000D6F75">
              <w:rPr>
                <w:iCs/>
                <w:color w:val="000000"/>
              </w:rPr>
              <w:t xml:space="preserve">Апоптоз </w:t>
            </w:r>
            <w:r w:rsidRPr="000D6F75">
              <w:rPr>
                <w:color w:val="000000"/>
              </w:rPr>
              <w:t>как запрограммированная клеточная смерть. Определение, механизмы развития, морфологическая характеристика и методы диагностики. Стадии апоптоза. Значение апоптоза в физиологических и патологических процессах.</w:t>
            </w:r>
            <w:r w:rsidRPr="000D6F75">
              <w:rPr>
                <w:iCs/>
                <w:color w:val="000000"/>
              </w:rPr>
              <w:t xml:space="preserve"> </w:t>
            </w:r>
          </w:p>
          <w:p w:rsidR="00183407" w:rsidRPr="000D6F75" w:rsidRDefault="00183407" w:rsidP="002351A9">
            <w:pPr>
              <w:jc w:val="both"/>
              <w:rPr>
                <w:b/>
                <w:i/>
              </w:rPr>
            </w:pPr>
            <w:r w:rsidRPr="000D6F75">
              <w:rPr>
                <w:b/>
                <w:i/>
                <w:iCs/>
                <w:color w:val="000000"/>
              </w:rPr>
              <w:t>1.3.</w:t>
            </w:r>
            <w:r w:rsidRPr="000D6F75">
              <w:rPr>
                <w:i/>
              </w:rPr>
              <w:t xml:space="preserve"> </w:t>
            </w:r>
            <w:r w:rsidRPr="000D6F75">
              <w:rPr>
                <w:b/>
                <w:i/>
                <w:spacing w:val="-2"/>
              </w:rPr>
              <w:t>Морфология патологического накопления эндогенных и экзогенных продуктов.</w:t>
            </w:r>
            <w:r w:rsidRPr="000D6F75">
              <w:t xml:space="preserve"> </w:t>
            </w:r>
            <w:r w:rsidRPr="000D6F75">
              <w:rPr>
                <w:b/>
                <w:i/>
              </w:rPr>
              <w:t>Патология накопления (дистрофии).</w:t>
            </w:r>
          </w:p>
          <w:p w:rsidR="00183407" w:rsidRPr="000D6F75" w:rsidRDefault="00183407" w:rsidP="002351A9">
            <w:pPr>
              <w:jc w:val="both"/>
            </w:pPr>
            <w:r w:rsidRPr="000D6F75">
              <w:t>Нарушения белкового, липидного, углеводного обмена.</w:t>
            </w:r>
          </w:p>
          <w:p w:rsidR="00183407" w:rsidRPr="000D6F75" w:rsidRDefault="00183407" w:rsidP="002351A9">
            <w:pPr>
              <w:jc w:val="both"/>
            </w:pPr>
            <w:r w:rsidRPr="000D6F75">
              <w:t xml:space="preserve">Мукоидное и фибриноидное набухание. </w:t>
            </w:r>
          </w:p>
          <w:p w:rsidR="00183407" w:rsidRPr="000D6F75" w:rsidRDefault="00183407" w:rsidP="002351A9">
            <w:pPr>
              <w:jc w:val="both"/>
            </w:pPr>
            <w:r w:rsidRPr="000D6F75">
              <w:t xml:space="preserve">Гиалиновые изменения. </w:t>
            </w:r>
          </w:p>
          <w:p w:rsidR="00183407" w:rsidRPr="000D6F75" w:rsidRDefault="00183407" w:rsidP="002351A9">
            <w:pPr>
              <w:jc w:val="both"/>
            </w:pPr>
            <w:r w:rsidRPr="000D6F75">
              <w:t xml:space="preserve">Нарушения  обмена хромопротеидов (эндогенных пигментов). </w:t>
            </w:r>
          </w:p>
          <w:p w:rsidR="00183407" w:rsidRPr="000D6F75" w:rsidRDefault="00183407" w:rsidP="002351A9">
            <w:pPr>
              <w:jc w:val="both"/>
            </w:pPr>
            <w:r w:rsidRPr="000D6F75">
              <w:t xml:space="preserve">Нарушения обмена нуклеиновых кислот. </w:t>
            </w:r>
          </w:p>
          <w:p w:rsidR="00183407" w:rsidRPr="000D6F75" w:rsidRDefault="00183407" w:rsidP="002351A9">
            <w:pPr>
              <w:jc w:val="both"/>
              <w:rPr>
                <w:iCs/>
                <w:color w:val="000000"/>
              </w:rPr>
            </w:pPr>
            <w:r w:rsidRPr="000D6F75">
              <w:t>Нарушения минерального обмена. Патологическое обызвествление. Образование камней.</w:t>
            </w:r>
            <w:r w:rsidRPr="000D6F75">
              <w:rPr>
                <w:iCs/>
                <w:color w:val="000000"/>
              </w:rPr>
              <w:t xml:space="preserve"> </w:t>
            </w:r>
          </w:p>
          <w:p w:rsidR="00183407" w:rsidRPr="000D6F75" w:rsidRDefault="00183407" w:rsidP="002351A9">
            <w:pPr>
              <w:jc w:val="both"/>
              <w:rPr>
                <w:color w:val="000000"/>
              </w:rPr>
            </w:pPr>
            <w:r w:rsidRPr="000D6F75">
              <w:rPr>
                <w:b/>
                <w:i/>
              </w:rPr>
              <w:t>1.4. Расстройства крово- и лимфообращения.</w:t>
            </w:r>
            <w:r w:rsidRPr="000D6F75">
              <w:rPr>
                <w:iCs/>
                <w:color w:val="000000"/>
              </w:rPr>
              <w:t xml:space="preserve"> Расстройства кровообращения: классификация.</w:t>
            </w:r>
            <w:r w:rsidRPr="000D6F75">
              <w:t xml:space="preserve"> </w:t>
            </w:r>
            <w:r w:rsidRPr="000D6F75">
              <w:rPr>
                <w:color w:val="000000"/>
              </w:rPr>
              <w:t xml:space="preserve">Полнокровие (гиперемия). Артериальное полнокровие. Венозное полнокровие: общее и местное, острое и хроническое. </w:t>
            </w:r>
          </w:p>
          <w:p w:rsidR="00183407" w:rsidRPr="000D6F75" w:rsidRDefault="00183407" w:rsidP="002351A9">
            <w:pPr>
              <w:jc w:val="both"/>
              <w:rPr>
                <w:color w:val="000000"/>
              </w:rPr>
            </w:pPr>
            <w:r w:rsidRPr="000D6F75">
              <w:rPr>
                <w:color w:val="000000"/>
              </w:rPr>
              <w:t xml:space="preserve">Венозный застой в системе малого круга кровообращения: пато- и морфогенез, клинико-морфологическая характеристика, исходы. </w:t>
            </w:r>
          </w:p>
          <w:p w:rsidR="00183407" w:rsidRPr="000D6F75" w:rsidRDefault="00183407" w:rsidP="002351A9">
            <w:pPr>
              <w:jc w:val="both"/>
              <w:rPr>
                <w:color w:val="000000"/>
              </w:rPr>
            </w:pPr>
            <w:r w:rsidRPr="000D6F75">
              <w:rPr>
                <w:color w:val="000000"/>
              </w:rPr>
              <w:t xml:space="preserve">Венозный застой в системе большого круга кровообращения: пато- и морфогенез, клинико-морфологическая характеристика, исходы. </w:t>
            </w:r>
          </w:p>
          <w:p w:rsidR="00183407" w:rsidRPr="000D6F75" w:rsidRDefault="00183407" w:rsidP="002351A9">
            <w:pPr>
              <w:jc w:val="both"/>
            </w:pPr>
            <w:r w:rsidRPr="000D6F75">
              <w:rPr>
                <w:color w:val="000000"/>
              </w:rPr>
              <w:t>Венозное полнокровие в системе воротной вены (портальная гипертензия): патогенез и клинико-морфологические проявления.</w:t>
            </w:r>
            <w:r w:rsidRPr="000D6F75">
              <w:t xml:space="preserve"> </w:t>
            </w:r>
          </w:p>
          <w:p w:rsidR="00183407" w:rsidRPr="000D6F75" w:rsidRDefault="00183407" w:rsidP="002351A9">
            <w:pPr>
              <w:jc w:val="both"/>
            </w:pPr>
            <w:r w:rsidRPr="000D6F75">
              <w:rPr>
                <w:iCs/>
                <w:color w:val="000000"/>
              </w:rPr>
              <w:t xml:space="preserve">Шок </w:t>
            </w:r>
            <w:r w:rsidRPr="000D6F75">
              <w:rPr>
                <w:color w:val="000000"/>
              </w:rPr>
              <w:t>Определение, виды, механизмы развития, стадии, морфологическая характеристика.</w:t>
            </w:r>
            <w:r w:rsidRPr="000D6F75">
              <w:t xml:space="preserve"> </w:t>
            </w:r>
          </w:p>
          <w:p w:rsidR="00183407" w:rsidRPr="000D6F75" w:rsidRDefault="00183407" w:rsidP="002351A9">
            <w:pPr>
              <w:jc w:val="both"/>
              <w:rPr>
                <w:color w:val="000000"/>
              </w:rPr>
            </w:pPr>
            <w:r w:rsidRPr="000D6F75">
              <w:rPr>
                <w:iCs/>
                <w:color w:val="000000"/>
              </w:rPr>
              <w:t xml:space="preserve">Кровотечение: </w:t>
            </w:r>
            <w:r w:rsidRPr="000D6F75">
              <w:rPr>
                <w:color w:val="000000"/>
              </w:rPr>
              <w:t xml:space="preserve">наружное и внутреннее, кровоизлияния. Причины, виды, клинико-морфологическая характеристика. </w:t>
            </w:r>
          </w:p>
          <w:p w:rsidR="00183407" w:rsidRPr="000D6F75" w:rsidRDefault="00183407" w:rsidP="002351A9">
            <w:pPr>
              <w:jc w:val="both"/>
              <w:rPr>
                <w:color w:val="000000"/>
              </w:rPr>
            </w:pPr>
            <w:r w:rsidRPr="000D6F75">
              <w:rPr>
                <w:color w:val="000000"/>
              </w:rPr>
              <w:t xml:space="preserve">Синдром диссеминированного внутрисосудистого свертывания крови. </w:t>
            </w:r>
            <w:r w:rsidRPr="000D6F75">
              <w:rPr>
                <w:iCs/>
                <w:color w:val="000000"/>
              </w:rPr>
              <w:t xml:space="preserve">Тромбоз. </w:t>
            </w:r>
            <w:r w:rsidRPr="000D6F75">
              <w:rPr>
                <w:color w:val="000000"/>
              </w:rPr>
              <w:t xml:space="preserve">Определение, местные и общие факторы тромбообразования. Тромб, его виды, морфологическая характеристика. Значение и исходы тромбоза. </w:t>
            </w:r>
          </w:p>
          <w:p w:rsidR="00183407" w:rsidRPr="000D6F75" w:rsidRDefault="00183407" w:rsidP="002351A9">
            <w:pPr>
              <w:jc w:val="both"/>
              <w:rPr>
                <w:color w:val="000000"/>
              </w:rPr>
            </w:pPr>
            <w:r w:rsidRPr="000D6F75">
              <w:rPr>
                <w:iCs/>
                <w:color w:val="000000"/>
              </w:rPr>
              <w:t xml:space="preserve">Эмболия: </w:t>
            </w:r>
            <w:r w:rsidRPr="000D6F75">
              <w:rPr>
                <w:color w:val="000000"/>
              </w:rPr>
              <w:t xml:space="preserve">определение, виды, причины, морфологическая характеристика. Ортоградная, ретроградная и парадоксальная эмболии. Тромбоэмболия: причины развития, клиническое значение. Тромбоэмболия легочной артерии, острое легочное сердце. Тромбоэмболический синдром: клинико-морфологическая характеристика. </w:t>
            </w:r>
          </w:p>
          <w:p w:rsidR="00183407" w:rsidRPr="000D6F75" w:rsidRDefault="00183407" w:rsidP="002351A9">
            <w:pPr>
              <w:jc w:val="both"/>
              <w:rPr>
                <w:color w:val="000000"/>
              </w:rPr>
            </w:pPr>
            <w:r w:rsidRPr="000D6F75">
              <w:rPr>
                <w:iCs/>
                <w:color w:val="000000"/>
              </w:rPr>
              <w:t xml:space="preserve">Ишемия. </w:t>
            </w:r>
            <w:r w:rsidRPr="000D6F75">
              <w:rPr>
                <w:color w:val="000000"/>
              </w:rPr>
              <w:t>Острая и хроническая ишемия. Инфаркт: определение, причины, классификация, морфологическая характеристика разных видов инфарктов, осложнения, исходы.</w:t>
            </w:r>
          </w:p>
          <w:p w:rsidR="00183407" w:rsidRPr="000D6F75" w:rsidRDefault="00183407" w:rsidP="002351A9">
            <w:pPr>
              <w:jc w:val="both"/>
              <w:rPr>
                <w:color w:val="000000"/>
              </w:rPr>
            </w:pPr>
            <w:r w:rsidRPr="000D6F75">
              <w:rPr>
                <w:color w:val="000000"/>
              </w:rPr>
              <w:t xml:space="preserve">Нарушение водного и натриевого гомеостаза. Транссудат, водянка полостей, отек внутренних органов (легкие, головной мозг): пато- и морфогенез, клинико-морфологическая характеристика. </w:t>
            </w:r>
          </w:p>
          <w:p w:rsidR="00183407" w:rsidRPr="000D6F75" w:rsidRDefault="00183407" w:rsidP="002351A9">
            <w:pPr>
              <w:jc w:val="both"/>
              <w:rPr>
                <w:color w:val="000000"/>
              </w:rPr>
            </w:pPr>
            <w:r w:rsidRPr="000D6F75">
              <w:rPr>
                <w:color w:val="000000"/>
              </w:rPr>
              <w:t>Лимфостаз, лимфедема: клиническое значение.</w:t>
            </w:r>
          </w:p>
          <w:p w:rsidR="00183407" w:rsidRPr="000D6F75" w:rsidRDefault="00183407" w:rsidP="002351A9">
            <w:pPr>
              <w:jc w:val="both"/>
              <w:rPr>
                <w:iCs/>
                <w:color w:val="000000"/>
              </w:rPr>
            </w:pPr>
            <w:r w:rsidRPr="000D6F75">
              <w:rPr>
                <w:b/>
                <w:i/>
                <w:color w:val="000000"/>
              </w:rPr>
              <w:t>1.5.</w:t>
            </w:r>
            <w:r w:rsidRPr="000D6F75">
              <w:rPr>
                <w:b/>
                <w:i/>
              </w:rPr>
              <w:t xml:space="preserve"> Воспаление</w:t>
            </w:r>
            <w:r w:rsidRPr="000D6F75">
              <w:rPr>
                <w:b/>
              </w:rPr>
              <w:t>.</w:t>
            </w:r>
            <w:r w:rsidRPr="000D6F75">
              <w:rPr>
                <w:iCs/>
                <w:color w:val="000000"/>
              </w:rPr>
              <w:t xml:space="preserve"> </w:t>
            </w:r>
          </w:p>
          <w:p w:rsidR="00183407" w:rsidRPr="000D6F75" w:rsidRDefault="00183407" w:rsidP="002351A9">
            <w:pPr>
              <w:jc w:val="both"/>
              <w:rPr>
                <w:color w:val="000000"/>
              </w:rPr>
            </w:pPr>
            <w:r w:rsidRPr="000D6F75">
              <w:rPr>
                <w:iCs/>
                <w:color w:val="000000"/>
              </w:rPr>
              <w:t xml:space="preserve">Воспаление: </w:t>
            </w:r>
            <w:r w:rsidRPr="000D6F75">
              <w:rPr>
                <w:color w:val="000000"/>
              </w:rPr>
              <w:t xml:space="preserve">определение. Клинические признаки и симптомы воспаления (местные и системные). </w:t>
            </w:r>
          </w:p>
          <w:p w:rsidR="00183407" w:rsidRPr="000D6F75" w:rsidRDefault="00183407" w:rsidP="002351A9">
            <w:pPr>
              <w:jc w:val="both"/>
              <w:rPr>
                <w:color w:val="000000"/>
              </w:rPr>
            </w:pPr>
            <w:r w:rsidRPr="000D6F75">
              <w:rPr>
                <w:iCs/>
                <w:color w:val="000000"/>
              </w:rPr>
              <w:t xml:space="preserve">Острое воспаление. </w:t>
            </w:r>
            <w:r w:rsidRPr="000D6F75">
              <w:rPr>
                <w:color w:val="000000"/>
              </w:rPr>
              <w:t xml:space="preserve">Этиология и патогенез. Транссудат, экссудат, отек, стаз. Исходы острого воспаления: полное разрешение, замещение путем фиброза, абсцедирование, хронизация. </w:t>
            </w:r>
          </w:p>
          <w:p w:rsidR="00183407" w:rsidRPr="000D6F75" w:rsidRDefault="00183407" w:rsidP="002351A9">
            <w:pPr>
              <w:jc w:val="both"/>
              <w:rPr>
                <w:color w:val="000000"/>
              </w:rPr>
            </w:pPr>
            <w:r w:rsidRPr="000D6F75">
              <w:rPr>
                <w:iCs/>
                <w:color w:val="000000"/>
              </w:rPr>
              <w:t xml:space="preserve">Хроническое воспаление. </w:t>
            </w:r>
            <w:r w:rsidRPr="000D6F75">
              <w:rPr>
                <w:color w:val="000000"/>
              </w:rPr>
              <w:t xml:space="preserve">Морфологические особенности (характер инфильтрата, персистирующая деструкция соединительной ткани), исходы. </w:t>
            </w:r>
          </w:p>
          <w:p w:rsidR="00183407" w:rsidRPr="000D6F75" w:rsidRDefault="00183407" w:rsidP="002351A9">
            <w:pPr>
              <w:jc w:val="both"/>
              <w:rPr>
                <w:color w:val="000000"/>
              </w:rPr>
            </w:pPr>
            <w:r w:rsidRPr="000D6F75">
              <w:rPr>
                <w:iCs/>
                <w:color w:val="000000"/>
              </w:rPr>
              <w:t>Гранулематозное воспаление</w:t>
            </w:r>
            <w:r w:rsidRPr="000D6F75">
              <w:rPr>
                <w:color w:val="000000"/>
              </w:rPr>
              <w:t xml:space="preserve">. Этиология, механизмы развития, клинико-морфологическая характеристика и исходы. Виды гранулем. Гранулематозные заболевания. </w:t>
            </w:r>
            <w:r w:rsidRPr="000D6F75">
              <w:rPr>
                <w:iCs/>
                <w:color w:val="000000"/>
              </w:rPr>
              <w:t xml:space="preserve">Морфологические проявления острого и хронического воспаления. </w:t>
            </w:r>
            <w:r w:rsidRPr="000D6F75">
              <w:rPr>
                <w:color w:val="000000"/>
              </w:rPr>
              <w:t xml:space="preserve">Экссудативное воспаление: серозное, фибринозное (крупозное, дифтеритическое), гнойное (флегмона, абсцесс, эмпиема), катаральное, геморрагическое, смешанное. </w:t>
            </w:r>
          </w:p>
          <w:p w:rsidR="00183407" w:rsidRPr="000D6F75" w:rsidRDefault="00183407" w:rsidP="002351A9">
            <w:pPr>
              <w:jc w:val="both"/>
              <w:rPr>
                <w:color w:val="000000"/>
              </w:rPr>
            </w:pPr>
            <w:r w:rsidRPr="000D6F75">
              <w:rPr>
                <w:color w:val="000000"/>
              </w:rPr>
              <w:t>Язвенно-некротические реакции при воспалении. Морфологическая характеристика, клиническое значение.</w:t>
            </w:r>
          </w:p>
          <w:p w:rsidR="00183407" w:rsidRPr="000D6F75" w:rsidRDefault="00183407" w:rsidP="002351A9">
            <w:pPr>
              <w:jc w:val="both"/>
              <w:rPr>
                <w:iCs/>
                <w:color w:val="000000"/>
              </w:rPr>
            </w:pPr>
            <w:r w:rsidRPr="000D6F75">
              <w:rPr>
                <w:b/>
                <w:i/>
                <w:color w:val="000000"/>
              </w:rPr>
              <w:t>1.6.</w:t>
            </w:r>
            <w:r w:rsidRPr="000D6F75">
              <w:rPr>
                <w:b/>
                <w:i/>
                <w:iCs/>
                <w:color w:val="000000"/>
              </w:rPr>
              <w:t xml:space="preserve"> Процессы адаптации. Регенерация.</w:t>
            </w:r>
            <w:r w:rsidRPr="000D6F75">
              <w:rPr>
                <w:iCs/>
                <w:color w:val="000000"/>
              </w:rPr>
              <w:t xml:space="preserve"> </w:t>
            </w:r>
          </w:p>
          <w:p w:rsidR="00183407" w:rsidRPr="000D6F75" w:rsidRDefault="00183407" w:rsidP="002351A9">
            <w:pPr>
              <w:jc w:val="both"/>
              <w:rPr>
                <w:color w:val="000000"/>
              </w:rPr>
            </w:pPr>
            <w:r w:rsidRPr="000D6F75">
              <w:rPr>
                <w:iCs/>
                <w:color w:val="000000"/>
              </w:rPr>
              <w:t xml:space="preserve">Процессы адаптации. </w:t>
            </w:r>
            <w:r w:rsidRPr="000D6F75">
              <w:rPr>
                <w:color w:val="000000"/>
              </w:rPr>
              <w:t xml:space="preserve">Физиологическая и патологическая адаптация. Фазный характер течения процесса адаптации. Виды адаптационных изменений. Гиперплазия: определение, причины, механизмы, виды, стадии, клинико-морфологическая характеристика. Физиологическая и патологическая гиперплазия. Гипертрофия: определение, причины, механизмы, виды, клинико-морфологическая характеристика. Морфофункциональные особенности гипертрофии миокарда. </w:t>
            </w:r>
          </w:p>
          <w:p w:rsidR="00183407" w:rsidRPr="000D6F75" w:rsidRDefault="00183407" w:rsidP="002351A9">
            <w:pPr>
              <w:jc w:val="both"/>
              <w:rPr>
                <w:color w:val="000000"/>
              </w:rPr>
            </w:pPr>
            <w:r w:rsidRPr="000D6F75">
              <w:rPr>
                <w:color w:val="000000"/>
              </w:rPr>
              <w:t xml:space="preserve">Атрофия: определение, причины, механизмы, виды, клинико-морфологическая характеристика. Бурая атрофия печени, миокарда, скелетных мышц. </w:t>
            </w:r>
          </w:p>
          <w:p w:rsidR="00183407" w:rsidRPr="000D6F75" w:rsidRDefault="00183407" w:rsidP="002351A9">
            <w:pPr>
              <w:jc w:val="both"/>
              <w:rPr>
                <w:color w:val="000000"/>
              </w:rPr>
            </w:pPr>
            <w:r w:rsidRPr="000D6F75">
              <w:rPr>
                <w:color w:val="000000"/>
              </w:rPr>
              <w:t>Метаплазия: определение, виды. Ме</w:t>
            </w:r>
            <w:r w:rsidRPr="000D6F75">
              <w:rPr>
                <w:color w:val="000000"/>
              </w:rPr>
              <w:softHyphen/>
              <w:t xml:space="preserve">таплазия в эпителиальных и мезенхимальных тканях: морфологическая характеристика, клиническое значение, роль в канцерогенезе. </w:t>
            </w:r>
          </w:p>
          <w:p w:rsidR="00183407" w:rsidRPr="000D6F75" w:rsidRDefault="00183407" w:rsidP="002351A9">
            <w:pPr>
              <w:jc w:val="both"/>
              <w:rPr>
                <w:color w:val="000000"/>
              </w:rPr>
            </w:pPr>
            <w:r w:rsidRPr="000D6F75">
              <w:rPr>
                <w:color w:val="000000"/>
              </w:rPr>
              <w:t xml:space="preserve">Дисплазия. </w:t>
            </w:r>
          </w:p>
          <w:p w:rsidR="00183407" w:rsidRPr="000D6F75" w:rsidRDefault="00183407" w:rsidP="002351A9">
            <w:pPr>
              <w:jc w:val="both"/>
              <w:rPr>
                <w:b/>
              </w:rPr>
            </w:pPr>
            <w:r w:rsidRPr="000D6F75">
              <w:rPr>
                <w:bCs/>
                <w:iCs/>
                <w:color w:val="000000"/>
              </w:rPr>
              <w:t xml:space="preserve">Репарация, регенерация и заживление ран. </w:t>
            </w:r>
            <w:r w:rsidRPr="000D6F75">
              <w:rPr>
                <w:color w:val="000000"/>
              </w:rPr>
              <w:t>Регенерация: определение, сущность и биологическое значение, связь с воспалением, исходы. Компоненты процесса заживления. Грануляционная ткань, ангиогенез: стадии, морфологическая характеристика. Морфогенез рубца. Патологические аспекты воспаления и регенерации: замедление заживления, фиброматозы, келоид. Морфологическая характеристика, клиническое значение</w:t>
            </w:r>
            <w:r w:rsidRPr="000D6F75">
              <w:rPr>
                <w:b/>
              </w:rPr>
              <w:t>.</w:t>
            </w:r>
          </w:p>
          <w:p w:rsidR="00183407" w:rsidRPr="000D6F75" w:rsidRDefault="00183407" w:rsidP="002351A9">
            <w:pPr>
              <w:jc w:val="both"/>
              <w:rPr>
                <w:color w:val="000000"/>
              </w:rPr>
            </w:pPr>
            <w:r w:rsidRPr="000D6F75">
              <w:rPr>
                <w:b/>
                <w:i/>
                <w:iCs/>
                <w:color w:val="000000"/>
              </w:rPr>
              <w:t>1.7. Патология иммунной системы.</w:t>
            </w:r>
            <w:r w:rsidRPr="000D6F75">
              <w:rPr>
                <w:color w:val="000000"/>
              </w:rPr>
              <w:t xml:space="preserve"> </w:t>
            </w:r>
          </w:p>
          <w:p w:rsidR="00183407" w:rsidRPr="000D6F75" w:rsidRDefault="00183407" w:rsidP="002351A9">
            <w:pPr>
              <w:jc w:val="both"/>
              <w:rPr>
                <w:color w:val="000000"/>
              </w:rPr>
            </w:pPr>
            <w:r w:rsidRPr="000D6F75">
              <w:rPr>
                <w:color w:val="000000"/>
              </w:rPr>
              <w:t xml:space="preserve"> </w:t>
            </w:r>
            <w:r w:rsidRPr="000D6F75">
              <w:rPr>
                <w:iCs/>
                <w:color w:val="000000"/>
              </w:rPr>
              <w:t xml:space="preserve">Реакции гиперчувствительности. </w:t>
            </w:r>
            <w:r w:rsidRPr="000D6F75">
              <w:rPr>
                <w:color w:val="000000"/>
                <w:lang w:val="en-US"/>
              </w:rPr>
              <w:t>I</w:t>
            </w:r>
            <w:r w:rsidRPr="000D6F75">
              <w:rPr>
                <w:color w:val="000000"/>
              </w:rPr>
              <w:t xml:space="preserve"> тип реакций гиперчувствительности (анафилактический тип): механизм, фазы развития, клинико-морфологическая характеристика. </w:t>
            </w:r>
          </w:p>
          <w:p w:rsidR="00183407" w:rsidRPr="000D6F75" w:rsidRDefault="00183407" w:rsidP="002351A9">
            <w:pPr>
              <w:jc w:val="both"/>
              <w:rPr>
                <w:color w:val="000000"/>
              </w:rPr>
            </w:pPr>
            <w:r w:rsidRPr="000D6F75">
              <w:rPr>
                <w:color w:val="000000"/>
              </w:rPr>
              <w:t xml:space="preserve">Системная и местная анафилаксия. </w:t>
            </w:r>
            <w:r w:rsidRPr="000D6F75">
              <w:rPr>
                <w:color w:val="000000"/>
                <w:lang w:val="en-US"/>
              </w:rPr>
              <w:t>II</w:t>
            </w:r>
            <w:r w:rsidRPr="000D6F75">
              <w:rPr>
                <w:color w:val="000000"/>
              </w:rPr>
              <w:t> тип реакций гиперчувствительности (цитотоксический тип): 1) комплемент-зави</w:t>
            </w:r>
            <w:r w:rsidRPr="000D6F75">
              <w:rPr>
                <w:color w:val="000000"/>
              </w:rPr>
              <w:softHyphen/>
              <w:t xml:space="preserve">симые реакции; 2) антитело-зависимая клеточная цитотоксичность; 3) антитело-опосредованная дисфункция клеток: механизмы развития, клинико-морфологическая характеристика. </w:t>
            </w:r>
          </w:p>
          <w:p w:rsidR="00183407" w:rsidRPr="000D6F75" w:rsidRDefault="00183407" w:rsidP="002351A9">
            <w:pPr>
              <w:jc w:val="both"/>
              <w:rPr>
                <w:color w:val="000000"/>
              </w:rPr>
            </w:pPr>
            <w:r w:rsidRPr="000D6F75">
              <w:rPr>
                <w:color w:val="000000"/>
                <w:lang w:val="en-US"/>
              </w:rPr>
              <w:t>III</w:t>
            </w:r>
            <w:r w:rsidRPr="000D6F75">
              <w:rPr>
                <w:color w:val="000000"/>
              </w:rPr>
              <w:t xml:space="preserve"> тип реакций гиперчувствительности (иммунокомплексный тип): местная и системная иммунокомплексная болезнь. </w:t>
            </w:r>
          </w:p>
          <w:p w:rsidR="00183407" w:rsidRPr="000D6F75" w:rsidRDefault="00183407" w:rsidP="002351A9">
            <w:pPr>
              <w:jc w:val="both"/>
              <w:rPr>
                <w:color w:val="000000"/>
              </w:rPr>
            </w:pPr>
            <w:r w:rsidRPr="000D6F75">
              <w:rPr>
                <w:color w:val="000000"/>
              </w:rPr>
              <w:t xml:space="preserve"> Клинико-морфологическая характеристика. </w:t>
            </w:r>
            <w:r w:rsidRPr="000D6F75">
              <w:rPr>
                <w:color w:val="000000"/>
                <w:lang w:val="en-US"/>
              </w:rPr>
              <w:t>IV</w:t>
            </w:r>
            <w:r w:rsidRPr="000D6F75">
              <w:rPr>
                <w:color w:val="000000"/>
              </w:rPr>
              <w:t xml:space="preserve"> тип реакций гиперчувствительности (клеточно-опосредованный тип): 1) гиперчувствительность замедленного типа, 2) цитотоксичность, опосредованная Т-лимфоцитами. Механизмы развития, морфологическая характеристика, клиническое значение. </w:t>
            </w:r>
            <w:r w:rsidRPr="000D6F75">
              <w:rPr>
                <w:iCs/>
                <w:color w:val="000000"/>
              </w:rPr>
              <w:t xml:space="preserve">Отторжение трансплантата. </w:t>
            </w:r>
            <w:r w:rsidRPr="000D6F75">
              <w:rPr>
                <w:color w:val="000000"/>
              </w:rPr>
              <w:t xml:space="preserve">Клеточные и антительные механизмы развития, морфогенез, морфологическая характеристика, клиническое значение. </w:t>
            </w:r>
          </w:p>
          <w:p w:rsidR="00183407" w:rsidRPr="000D6F75" w:rsidRDefault="00183407" w:rsidP="002351A9">
            <w:pPr>
              <w:jc w:val="both"/>
              <w:rPr>
                <w:color w:val="000000"/>
              </w:rPr>
            </w:pPr>
            <w:r w:rsidRPr="000D6F75">
              <w:rPr>
                <w:iCs/>
                <w:color w:val="000000"/>
              </w:rPr>
              <w:t xml:space="preserve">Аутоиммунизация и аутоиммунные болезни. </w:t>
            </w:r>
            <w:r w:rsidRPr="000D6F75">
              <w:rPr>
                <w:color w:val="000000"/>
              </w:rPr>
              <w:t xml:space="preserve">Определение, механизмы развития, клиническое значение (роль в развитии ревматизма, системной красной волчанки, ревматоидного артрита). </w:t>
            </w:r>
          </w:p>
          <w:p w:rsidR="00183407" w:rsidRPr="000D6F75" w:rsidRDefault="00183407" w:rsidP="002351A9">
            <w:pPr>
              <w:jc w:val="both"/>
              <w:rPr>
                <w:color w:val="000000"/>
              </w:rPr>
            </w:pPr>
            <w:r w:rsidRPr="000D6F75">
              <w:rPr>
                <w:bCs/>
                <w:iCs/>
                <w:color w:val="000000"/>
              </w:rPr>
              <w:t xml:space="preserve">Синдромы иммунного дефицита. </w:t>
            </w:r>
            <w:r w:rsidRPr="000D6F75">
              <w:rPr>
                <w:color w:val="000000"/>
              </w:rPr>
              <w:t xml:space="preserve">Иммунный дефицит: понятие, этиология, классификация. Первичные иммунодефициты: определение, классификация, методы диагностики. Клинико-морфологическая характеристика первичных иммунодефицитов. Причины смерти. Вторичные (приобретенные) иммунодефициты: определение, этиология, классификация. Синдром приобретенного иммунодефицита (СПИД). </w:t>
            </w:r>
          </w:p>
          <w:p w:rsidR="00183407" w:rsidRPr="000D6F75" w:rsidRDefault="00183407" w:rsidP="002351A9">
            <w:pPr>
              <w:jc w:val="both"/>
              <w:rPr>
                <w:color w:val="000000"/>
              </w:rPr>
            </w:pPr>
            <w:r w:rsidRPr="000D6F75">
              <w:rPr>
                <w:iCs/>
                <w:color w:val="000000"/>
              </w:rPr>
              <w:t xml:space="preserve">Амилоидоз: </w:t>
            </w:r>
            <w:r w:rsidRPr="000D6F75">
              <w:rPr>
                <w:color w:val="000000"/>
              </w:rPr>
              <w:t>строение, физико-химические свойства, методы диагностики амилоидоза, теории этиологии и патогенеза, принципы классификации. Системный амилоидоз (первичный, вторичный): морфологическая характеристика, клинические проявления. Локализованный и эндокринный амилоидоз. Амилоид старения: морфологическая характеристика.</w:t>
            </w:r>
          </w:p>
          <w:p w:rsidR="00183407" w:rsidRPr="000D6F75" w:rsidRDefault="00183407" w:rsidP="002351A9">
            <w:pPr>
              <w:snapToGrid w:val="0"/>
              <w:jc w:val="both"/>
              <w:rPr>
                <w:color w:val="000000"/>
              </w:rPr>
            </w:pPr>
            <w:r w:rsidRPr="000D6F75">
              <w:rPr>
                <w:b/>
                <w:i/>
              </w:rPr>
              <w:t>1.8.</w:t>
            </w:r>
            <w:r w:rsidRPr="000D6F75">
              <w:rPr>
                <w:i/>
                <w:iCs/>
                <w:color w:val="000000"/>
              </w:rPr>
              <w:t xml:space="preserve"> </w:t>
            </w:r>
            <w:r w:rsidRPr="000D6F75">
              <w:rPr>
                <w:b/>
                <w:i/>
                <w:iCs/>
                <w:color w:val="000000"/>
              </w:rPr>
              <w:t>Опухоли.</w:t>
            </w:r>
            <w:r w:rsidRPr="000D6F75">
              <w:rPr>
                <w:iCs/>
                <w:color w:val="000000"/>
              </w:rPr>
              <w:t xml:space="preserve"> </w:t>
            </w:r>
          </w:p>
          <w:p w:rsidR="00183407" w:rsidRPr="000D6F75" w:rsidRDefault="00183407" w:rsidP="002351A9">
            <w:pPr>
              <w:snapToGrid w:val="0"/>
              <w:jc w:val="both"/>
              <w:rPr>
                <w:color w:val="000000"/>
              </w:rPr>
            </w:pPr>
            <w:r w:rsidRPr="000D6F75">
              <w:rPr>
                <w:color w:val="000000"/>
              </w:rPr>
              <w:t xml:space="preserve">Определение, роль в патологии человека. Номенклатура и принципы классификации. Значение биопсии в онкологии. Доброкачественные и злокачественные опухоли: разновидности, сравнительная характеристика. Гистогенез (цитогенез) и дифференцировка опухоли. Основные свойства опухоли. Особенности строения, паренхима и строма опухоли. </w:t>
            </w:r>
          </w:p>
          <w:p w:rsidR="00183407" w:rsidRPr="000D6F75" w:rsidRDefault="00183407" w:rsidP="002351A9">
            <w:pPr>
              <w:snapToGrid w:val="0"/>
              <w:jc w:val="both"/>
              <w:rPr>
                <w:color w:val="000000"/>
              </w:rPr>
            </w:pPr>
            <w:r w:rsidRPr="000D6F75">
              <w:rPr>
                <w:color w:val="000000"/>
              </w:rPr>
              <w:t xml:space="preserve">Виды роста опухоли: экспансивный, инфильтрирующий и аппозиционный; экзофитный и эндофитный. </w:t>
            </w:r>
            <w:r w:rsidRPr="000D6F75">
              <w:rPr>
                <w:iCs/>
                <w:color w:val="000000"/>
              </w:rPr>
              <w:t xml:space="preserve">Важнейшие клинико-морфологические проявления опухолевого роста. </w:t>
            </w:r>
            <w:r w:rsidRPr="000D6F75">
              <w:rPr>
                <w:color w:val="000000"/>
              </w:rPr>
              <w:t xml:space="preserve">Характеристика опухолевого процесса. </w:t>
            </w:r>
          </w:p>
          <w:p w:rsidR="00183407" w:rsidRPr="000D6F75" w:rsidRDefault="00183407" w:rsidP="002351A9">
            <w:pPr>
              <w:snapToGrid w:val="0"/>
              <w:jc w:val="both"/>
              <w:rPr>
                <w:iCs/>
                <w:color w:val="000000"/>
              </w:rPr>
            </w:pPr>
            <w:r w:rsidRPr="000D6F75">
              <w:rPr>
                <w:color w:val="000000"/>
              </w:rPr>
              <w:t xml:space="preserve">Местное воздействие опухоли. Нарушение гомеостаза организма. Вторичные изменения в опухоли. Метастазы и системные неметастатические воздействия. Раковая кахексия, паранеопластические синдромы. </w:t>
            </w:r>
            <w:r w:rsidRPr="000D6F75">
              <w:rPr>
                <w:iCs/>
                <w:color w:val="000000"/>
              </w:rPr>
              <w:t xml:space="preserve">Факторы риска опухолевого роста. </w:t>
            </w:r>
          </w:p>
          <w:p w:rsidR="00183407" w:rsidRPr="000D6F75" w:rsidRDefault="00183407" w:rsidP="002351A9">
            <w:pPr>
              <w:snapToGrid w:val="0"/>
              <w:jc w:val="both"/>
              <w:rPr>
                <w:color w:val="000000"/>
              </w:rPr>
            </w:pPr>
            <w:r w:rsidRPr="000D6F75">
              <w:rPr>
                <w:color w:val="000000"/>
              </w:rPr>
              <w:t xml:space="preserve">Предопухолевые (предраковые) состояния и изменения, их сущность, морфология. Этиология опухолей. Механизмы инвазивного роста. Метастазирование: виды, закономерности, механизмы. Метастатический каскад. </w:t>
            </w:r>
            <w:r w:rsidRPr="000D6F75">
              <w:rPr>
                <w:iCs/>
                <w:color w:val="000000"/>
              </w:rPr>
              <w:t xml:space="preserve">Канцерогенные агенты и их взаимодействие с клетками. </w:t>
            </w:r>
            <w:r w:rsidRPr="000D6F75">
              <w:rPr>
                <w:color w:val="000000"/>
              </w:rPr>
              <w:t xml:space="preserve">Химический канцерогенез. Важнейшие группы химических канцерогенов. Радиационный канцерогенез. Вирусный канцерогенез. Этапы, механизмы. </w:t>
            </w:r>
          </w:p>
          <w:p w:rsidR="00183407" w:rsidRPr="000D6F75" w:rsidRDefault="00183407" w:rsidP="002351A9">
            <w:pPr>
              <w:snapToGrid w:val="0"/>
              <w:jc w:val="both"/>
              <w:rPr>
                <w:color w:val="000000"/>
              </w:rPr>
            </w:pPr>
            <w:r w:rsidRPr="000D6F75">
              <w:rPr>
                <w:color w:val="000000"/>
              </w:rPr>
              <w:t xml:space="preserve">Эпителиальные опухоли: доброкачественные и злокачественные. Рак, его виды. </w:t>
            </w:r>
          </w:p>
          <w:p w:rsidR="00183407" w:rsidRPr="000D6F75" w:rsidRDefault="00183407" w:rsidP="002351A9">
            <w:pPr>
              <w:snapToGrid w:val="0"/>
              <w:jc w:val="both"/>
            </w:pPr>
            <w:r w:rsidRPr="000D6F75">
              <w:rPr>
                <w:color w:val="000000"/>
              </w:rPr>
              <w:t xml:space="preserve">Мезенхимальные опухоли: доброкачественные и злокачественные. Саркома, ее виды. Особые виды мезенхимальных опухолей. </w:t>
            </w:r>
            <w:r w:rsidRPr="000D6F75">
              <w:t xml:space="preserve">Мягкотканные опухоли. Опухоли хрящевой и костной ткани. </w:t>
            </w:r>
          </w:p>
          <w:p w:rsidR="00183407" w:rsidRPr="000D6F75" w:rsidRDefault="00183407" w:rsidP="002351A9">
            <w:pPr>
              <w:jc w:val="both"/>
            </w:pPr>
            <w:r w:rsidRPr="000D6F75">
              <w:t>Опухоли из нервной и  меланинообразующей ткани.  Доброкачественные и злокачественные виды опухолей из нервной и меланинообразующей  ткани.</w:t>
            </w:r>
          </w:p>
          <w:p w:rsidR="00183407" w:rsidRPr="000D6F75" w:rsidRDefault="00183407" w:rsidP="002351A9">
            <w:pPr>
              <w:jc w:val="both"/>
            </w:pPr>
            <w:r w:rsidRPr="000D6F75">
              <w:rPr>
                <w:b/>
                <w:i/>
              </w:rPr>
              <w:t>1.9.Общее учение о болезни</w:t>
            </w:r>
            <w:r w:rsidRPr="000D6F75">
              <w:t xml:space="preserve"> (этиология, патогенез, нозология, синдромология), патоморфоз болезней.</w:t>
            </w:r>
          </w:p>
          <w:p w:rsidR="00183407" w:rsidRPr="000D6F75" w:rsidRDefault="00183407" w:rsidP="002351A9">
            <w:pPr>
              <w:jc w:val="both"/>
              <w:rPr>
                <w:b/>
                <w:i/>
              </w:rPr>
            </w:pPr>
            <w:r w:rsidRPr="000D6F75">
              <w:rPr>
                <w:b/>
                <w:i/>
              </w:rPr>
              <w:t>1.10. Общие закономерности инфекционного процесса</w:t>
            </w:r>
          </w:p>
        </w:tc>
      </w:tr>
      <w:tr w:rsidR="00183407" w:rsidRPr="000D6F75" w:rsidTr="002351A9">
        <w:trPr>
          <w:gridBefore w:val="1"/>
          <w:jc w:val="center"/>
        </w:trPr>
        <w:tc>
          <w:tcPr>
            <w:tcW w:w="635" w:type="dxa"/>
          </w:tcPr>
          <w:p w:rsidR="00183407" w:rsidRPr="000D6F75" w:rsidRDefault="00183407" w:rsidP="002351A9">
            <w:pPr>
              <w:contextualSpacing/>
            </w:pPr>
            <w:r w:rsidRPr="000D6F75">
              <w:t>2</w:t>
            </w:r>
          </w:p>
        </w:tc>
        <w:tc>
          <w:tcPr>
            <w:tcW w:w="2897" w:type="dxa"/>
          </w:tcPr>
          <w:p w:rsidR="00183407" w:rsidRPr="000D6F75" w:rsidRDefault="00183407" w:rsidP="002351A9">
            <w:pPr>
              <w:contextualSpacing/>
            </w:pPr>
            <w:r w:rsidRPr="000D6F75">
              <w:t>Частная патологическая анатомия</w:t>
            </w:r>
          </w:p>
          <w:p w:rsidR="00183407" w:rsidRPr="000D6F75" w:rsidRDefault="00183407" w:rsidP="002351A9">
            <w:pPr>
              <w:contextualSpacing/>
            </w:pPr>
            <w:r>
              <w:t>216</w:t>
            </w:r>
            <w:r w:rsidRPr="000D6F75">
              <w:t xml:space="preserve"> часов</w:t>
            </w:r>
          </w:p>
        </w:tc>
        <w:tc>
          <w:tcPr>
            <w:tcW w:w="6241" w:type="dxa"/>
          </w:tcPr>
          <w:p w:rsidR="00183407" w:rsidRPr="000D6F75" w:rsidRDefault="00183407" w:rsidP="002351A9">
            <w:pPr>
              <w:shd w:val="clear" w:color="auto" w:fill="FFFFFF"/>
              <w:rPr>
                <w:b/>
                <w:i/>
                <w:color w:val="000000"/>
              </w:rPr>
            </w:pPr>
            <w:r w:rsidRPr="000D6F75">
              <w:rPr>
                <w:b/>
                <w:i/>
                <w:color w:val="000000"/>
              </w:rPr>
              <w:t>2.1. Болезни системы крови.</w:t>
            </w:r>
          </w:p>
          <w:p w:rsidR="00183407" w:rsidRPr="000D6F75" w:rsidRDefault="00183407" w:rsidP="002351A9">
            <w:pPr>
              <w:shd w:val="clear" w:color="auto" w:fill="FFFFFF"/>
              <w:rPr>
                <w:color w:val="000000"/>
              </w:rPr>
            </w:pPr>
            <w:r w:rsidRPr="000D6F75">
              <w:rPr>
                <w:color w:val="000000"/>
              </w:rPr>
              <w:t>Анемии.</w:t>
            </w:r>
          </w:p>
          <w:p w:rsidR="00183407" w:rsidRPr="000D6F75" w:rsidRDefault="00183407" w:rsidP="002351A9">
            <w:pPr>
              <w:shd w:val="clear" w:color="auto" w:fill="FFFFFF"/>
              <w:rPr>
                <w:color w:val="000000"/>
              </w:rPr>
            </w:pPr>
            <w:r w:rsidRPr="000D6F75">
              <w:rPr>
                <w:color w:val="000000"/>
              </w:rPr>
              <w:t xml:space="preserve">Опухоли кроветворной и лимфоидной ткани. </w:t>
            </w:r>
          </w:p>
          <w:p w:rsidR="00183407" w:rsidRPr="000D6F75" w:rsidRDefault="00183407" w:rsidP="002351A9">
            <w:pPr>
              <w:shd w:val="clear" w:color="auto" w:fill="FFFFFF"/>
              <w:rPr>
                <w:color w:val="000000"/>
              </w:rPr>
            </w:pPr>
            <w:r w:rsidRPr="000D6F75">
              <w:rPr>
                <w:color w:val="000000"/>
              </w:rPr>
              <w:t>Острые и хронические лейкозы.</w:t>
            </w:r>
          </w:p>
          <w:p w:rsidR="00183407" w:rsidRPr="000D6F75" w:rsidRDefault="00183407" w:rsidP="002351A9">
            <w:pPr>
              <w:shd w:val="clear" w:color="auto" w:fill="FFFFFF"/>
              <w:rPr>
                <w:color w:val="000000"/>
              </w:rPr>
            </w:pPr>
            <w:r w:rsidRPr="000D6F75">
              <w:rPr>
                <w:color w:val="000000"/>
              </w:rPr>
              <w:t xml:space="preserve"> Болезнь Ходжкина.</w:t>
            </w:r>
          </w:p>
          <w:p w:rsidR="00183407" w:rsidRPr="000D6F75" w:rsidRDefault="00183407" w:rsidP="002351A9">
            <w:pPr>
              <w:shd w:val="clear" w:color="auto" w:fill="FFFFFF"/>
              <w:rPr>
                <w:color w:val="000000"/>
              </w:rPr>
            </w:pPr>
            <w:r w:rsidRPr="000D6F75">
              <w:rPr>
                <w:color w:val="000000"/>
              </w:rPr>
              <w:t>Неходжкинские лимфомы.</w:t>
            </w:r>
          </w:p>
          <w:p w:rsidR="00183407" w:rsidRPr="000D6F75" w:rsidRDefault="00183407" w:rsidP="002351A9">
            <w:pPr>
              <w:shd w:val="clear" w:color="auto" w:fill="FFFFFF"/>
              <w:rPr>
                <w:b/>
                <w:i/>
                <w:color w:val="000000"/>
              </w:rPr>
            </w:pPr>
            <w:r w:rsidRPr="000D6F75">
              <w:rPr>
                <w:b/>
                <w:i/>
                <w:color w:val="000000"/>
              </w:rPr>
              <w:t xml:space="preserve">2.2. </w:t>
            </w:r>
            <w:r w:rsidRPr="000D6F75">
              <w:rPr>
                <w:b/>
                <w:bCs/>
                <w:i/>
                <w:iCs/>
                <w:color w:val="000000"/>
              </w:rPr>
              <w:t>Болезни сердечно-сосудистой системы. Атеросклероз. Гипертоническая болезнь.</w:t>
            </w:r>
            <w:r w:rsidRPr="000D6F75">
              <w:rPr>
                <w:b/>
                <w:bCs/>
                <w:iCs/>
                <w:color w:val="000000"/>
              </w:rPr>
              <w:t xml:space="preserve"> </w:t>
            </w:r>
          </w:p>
          <w:p w:rsidR="00183407" w:rsidRPr="000D6F75" w:rsidRDefault="00183407" w:rsidP="002351A9">
            <w:pPr>
              <w:snapToGrid w:val="0"/>
              <w:jc w:val="both"/>
              <w:rPr>
                <w:color w:val="000000"/>
              </w:rPr>
            </w:pPr>
            <w:r w:rsidRPr="000D6F75">
              <w:rPr>
                <w:iCs/>
                <w:color w:val="000000"/>
              </w:rPr>
              <w:t xml:space="preserve">Атеросклероз и артериосклероз. </w:t>
            </w:r>
            <w:r w:rsidRPr="000D6F75">
              <w:rPr>
                <w:color w:val="000000"/>
              </w:rPr>
              <w:t xml:space="preserve">Общие данные (эпидемиология, факторы риска). Современные представления об этиологии и патогенезе атеросклероза. Морфологическая характеристика и стадии атеросклероза, строение атеросклеротической бляшки. Органные поражения при атеросклерозе. </w:t>
            </w:r>
          </w:p>
          <w:p w:rsidR="00183407" w:rsidRPr="000D6F75" w:rsidRDefault="00183407" w:rsidP="002351A9">
            <w:pPr>
              <w:snapToGrid w:val="0"/>
              <w:jc w:val="both"/>
              <w:rPr>
                <w:color w:val="000000"/>
              </w:rPr>
            </w:pPr>
            <w:r w:rsidRPr="000D6F75">
              <w:rPr>
                <w:color w:val="000000"/>
              </w:rPr>
              <w:t>Гипертензия, общие данные (эпидемиология, диагностические критерии). Эссенциальная гипертензия (гипертоническая болезнь) и вторичная (симптоматическая) гипертензия.</w:t>
            </w:r>
            <w:r w:rsidRPr="000D6F75">
              <w:rPr>
                <w:b/>
                <w:bCs/>
                <w:color w:val="000000"/>
              </w:rPr>
              <w:t xml:space="preserve"> </w:t>
            </w:r>
            <w:r w:rsidRPr="000D6F75">
              <w:rPr>
                <w:color w:val="000000"/>
              </w:rPr>
              <w:t xml:space="preserve">Доброкачественное и злокачественное течение гипертензии. Гипертоническая болезнь: факторы риска, причины развития, патогенез, морфологические изменения в сосудах и сердце.  </w:t>
            </w:r>
            <w:r w:rsidRPr="000D6F75">
              <w:rPr>
                <w:iCs/>
                <w:color w:val="000000"/>
              </w:rPr>
              <w:t xml:space="preserve">Застойная сердечная недостаточность: </w:t>
            </w:r>
            <w:r w:rsidRPr="000D6F75">
              <w:rPr>
                <w:color w:val="000000"/>
              </w:rPr>
              <w:t xml:space="preserve">этиология, пато- и морфогенез. </w:t>
            </w:r>
          </w:p>
          <w:p w:rsidR="00183407" w:rsidRPr="000D6F75" w:rsidRDefault="00183407" w:rsidP="002351A9">
            <w:pPr>
              <w:snapToGrid w:val="0"/>
              <w:jc w:val="both"/>
              <w:rPr>
                <w:b/>
                <w:bCs/>
                <w:i/>
                <w:iCs/>
                <w:color w:val="000000"/>
              </w:rPr>
            </w:pPr>
            <w:r w:rsidRPr="000D6F75">
              <w:rPr>
                <w:b/>
                <w:bCs/>
                <w:iCs/>
                <w:color w:val="000000"/>
              </w:rPr>
              <w:t>2</w:t>
            </w:r>
            <w:r w:rsidRPr="000D6F75">
              <w:rPr>
                <w:b/>
                <w:bCs/>
                <w:i/>
                <w:iCs/>
                <w:color w:val="000000"/>
              </w:rPr>
              <w:t xml:space="preserve">.2 Болезни сердечно-сосудистой системы.  Ишемическая болезнь сердца. Цереброваскулярные болезни. </w:t>
            </w:r>
          </w:p>
          <w:p w:rsidR="00183407" w:rsidRPr="000D6F75" w:rsidRDefault="00183407" w:rsidP="002351A9">
            <w:pPr>
              <w:snapToGrid w:val="0"/>
              <w:jc w:val="both"/>
              <w:rPr>
                <w:color w:val="000000"/>
              </w:rPr>
            </w:pPr>
            <w:r w:rsidRPr="000D6F75">
              <w:rPr>
                <w:iCs/>
                <w:color w:val="000000"/>
              </w:rPr>
              <w:t xml:space="preserve">Ишемическая болезнь сердца </w:t>
            </w:r>
            <w:r w:rsidRPr="000D6F75">
              <w:rPr>
                <w:color w:val="000000"/>
              </w:rPr>
              <w:t>(коронарная болезнь). Понятие, эпидемиология, связь с атеросклерозом и гипертензией. Этиология и патогенез, факторы риска.</w:t>
            </w:r>
            <w:r w:rsidRPr="000D6F75">
              <w:rPr>
                <w:b/>
                <w:bCs/>
                <w:color w:val="000000"/>
              </w:rPr>
              <w:t xml:space="preserve"> </w:t>
            </w:r>
            <w:r w:rsidRPr="000D6F75">
              <w:rPr>
                <w:color w:val="000000"/>
              </w:rPr>
              <w:t xml:space="preserve">Инфаркт миокарда: причины, классификация, динамика морфо-функциональных изменений в миокарде. Морфология острого, рецидивирующего, повторного инфаркта миокарда. Исходы, осложнения, изменения при тромболитической терапии, причины смерти. </w:t>
            </w:r>
          </w:p>
          <w:p w:rsidR="00183407" w:rsidRPr="000D6F75" w:rsidRDefault="00183407" w:rsidP="002351A9">
            <w:pPr>
              <w:snapToGrid w:val="0"/>
              <w:jc w:val="both"/>
              <w:rPr>
                <w:color w:val="000000"/>
              </w:rPr>
            </w:pPr>
            <w:r w:rsidRPr="000D6F75">
              <w:rPr>
                <w:color w:val="000000"/>
              </w:rPr>
              <w:t xml:space="preserve">Внезапная коронарная (ишемическая) смерть. Хроническая ишемическая болезнь сердца: клинико-морфологическая характеристика, осложнения, причины смерти. </w:t>
            </w:r>
          </w:p>
          <w:p w:rsidR="00183407" w:rsidRPr="000D6F75" w:rsidRDefault="00183407" w:rsidP="002351A9">
            <w:pPr>
              <w:spacing w:line="216" w:lineRule="auto"/>
              <w:ind w:right="53"/>
              <w:jc w:val="both"/>
            </w:pPr>
            <w:r w:rsidRPr="000D6F75">
              <w:t>Цереброваскулярные болезни.  Этиология,  связь с атеросклерозом и    гипертонической болезнью.Наиболее частая локализация поражения церебральных сосудов.</w:t>
            </w:r>
          </w:p>
          <w:p w:rsidR="00183407" w:rsidRPr="000D6F75" w:rsidRDefault="00183407" w:rsidP="002351A9">
            <w:pPr>
              <w:jc w:val="both"/>
            </w:pPr>
            <w:r w:rsidRPr="000D6F75">
              <w:t>Клинико-морфологическая характеристика ишемических повреждений головного мозга,</w:t>
            </w:r>
            <w:r w:rsidRPr="000D6F75">
              <w:rPr>
                <w:b/>
              </w:rPr>
              <w:t xml:space="preserve"> </w:t>
            </w:r>
            <w:r w:rsidRPr="000D6F75">
              <w:t>геморрагического и ишемического инфарктов,</w:t>
            </w:r>
            <w:r w:rsidRPr="000D6F75">
              <w:rPr>
                <w:b/>
              </w:rPr>
              <w:t xml:space="preserve">   </w:t>
            </w:r>
            <w:r w:rsidRPr="000D6F75">
              <w:t>ишемической энцефалопатии</w:t>
            </w:r>
            <w:r w:rsidRPr="000D6F75">
              <w:rPr>
                <w:b/>
              </w:rPr>
              <w:t xml:space="preserve">. </w:t>
            </w:r>
            <w:r w:rsidRPr="000D6F75">
              <w:t xml:space="preserve"> Причины, исходы. Внутричерепные кровоизлияния. Виды, причины, механизм развития, осложнения и исходы.                         </w:t>
            </w:r>
          </w:p>
          <w:p w:rsidR="00183407" w:rsidRPr="000D6F75" w:rsidRDefault="00183407" w:rsidP="002351A9">
            <w:pPr>
              <w:jc w:val="both"/>
            </w:pPr>
            <w:r w:rsidRPr="000D6F75">
              <w:t xml:space="preserve">Патологическая анатомия гипертензионных цереброваскулярных заболеваний. </w:t>
            </w:r>
          </w:p>
          <w:p w:rsidR="00183407" w:rsidRPr="000D6F75" w:rsidRDefault="00183407" w:rsidP="002351A9">
            <w:pPr>
              <w:jc w:val="both"/>
              <w:rPr>
                <w:b/>
                <w:bCs/>
                <w:i/>
                <w:iCs/>
                <w:color w:val="000000"/>
              </w:rPr>
            </w:pPr>
            <w:r w:rsidRPr="000D6F75">
              <w:rPr>
                <w:b/>
                <w:bCs/>
                <w:i/>
                <w:color w:val="000000"/>
              </w:rPr>
              <w:t>2.3. Болезни сердца. Р</w:t>
            </w:r>
            <w:r w:rsidRPr="000D6F75">
              <w:rPr>
                <w:b/>
                <w:bCs/>
                <w:i/>
                <w:iCs/>
                <w:color w:val="000000"/>
              </w:rPr>
              <w:t xml:space="preserve">евматические болезни. Приобретенные и врожденные пороки сердца.  </w:t>
            </w:r>
          </w:p>
          <w:p w:rsidR="00183407" w:rsidRPr="000D6F75" w:rsidRDefault="00183407" w:rsidP="002351A9">
            <w:pPr>
              <w:jc w:val="both"/>
            </w:pPr>
            <w:r w:rsidRPr="000D6F75">
              <w:t>Болезни клапанов и отверстий сердца и магистральных артерий:</w:t>
            </w:r>
            <w:r w:rsidRPr="000D6F75">
              <w:rPr>
                <w:i/>
              </w:rPr>
              <w:t xml:space="preserve">  </w:t>
            </w:r>
            <w:r w:rsidRPr="000D6F75">
              <w:t xml:space="preserve">классификация, функциональные нарушения. Врожденные и приобретенные заболевания сердца: клинико-морфологическая характеристика. </w:t>
            </w:r>
          </w:p>
          <w:p w:rsidR="00183407" w:rsidRPr="000D6F75" w:rsidRDefault="00183407" w:rsidP="002351A9">
            <w:pPr>
              <w:jc w:val="both"/>
            </w:pPr>
            <w:r w:rsidRPr="000D6F75">
              <w:t xml:space="preserve">Эндокардиты: классификация, этиология, патогенез, морфологическая характеристика, осложнения, прогноз. Первичные эндокардиты (бактериальный септический, эндокардит Леффлера). Неинфекционный тромбоэндокардит. Эндокардит при ревматических заболеваниях (истинном ревматизме, системной красной волчанке,    ревматоидном артрите). Карциноидный эндокардит. </w:t>
            </w:r>
          </w:p>
          <w:p w:rsidR="00183407" w:rsidRPr="000D6F75" w:rsidRDefault="00183407" w:rsidP="002351A9">
            <w:pPr>
              <w:jc w:val="both"/>
            </w:pPr>
            <w:r w:rsidRPr="000D6F75">
              <w:t>Протезирование клапанов сердца: осложнения, возникающие при наличии искусственных клапанов сердца.</w:t>
            </w:r>
          </w:p>
          <w:p w:rsidR="00183407" w:rsidRPr="000D6F75" w:rsidRDefault="00183407" w:rsidP="002351A9">
            <w:pPr>
              <w:jc w:val="both"/>
            </w:pPr>
            <w:r w:rsidRPr="000D6F75">
              <w:t xml:space="preserve">Болезни миокарда. Классификация. Миокардиты. Определение понятия, этиология. Пато- и морфогенез, клинико-морфологическая характеристика, исходы, причины смерти: первичного миокардита Абрамова — Фидлера, инфекционного и  инфекционно-аллергического миокардитов, заболеваниях миокарда, обусловленных токсическими, метаболическими и другими воздействиями. </w:t>
            </w:r>
          </w:p>
          <w:p w:rsidR="00183407" w:rsidRPr="000D6F75" w:rsidRDefault="00183407" w:rsidP="002351A9">
            <w:pPr>
              <w:jc w:val="both"/>
            </w:pPr>
            <w:r w:rsidRPr="000D6F75">
              <w:t>Болезни перикарда. Перикардит: классификация, этиология, патогенез, клинико-морфологическая характеристика, исходы. Гидроперикард, гемоперикард.</w:t>
            </w:r>
          </w:p>
          <w:p w:rsidR="00183407" w:rsidRPr="000D6F75" w:rsidRDefault="00183407" w:rsidP="002351A9">
            <w:pPr>
              <w:jc w:val="both"/>
            </w:pPr>
            <w:r w:rsidRPr="000D6F75">
              <w:t>Кардиомиопатии: классификация. Первичные кардиомио-патии, значение генетических факторов, пато- и морфогенез, клинико-морфологическая характеристика различных форм, причины смерти.   Вторичные кардиомиопатии, этиопатогенез, морфологические изменения сердца, осложнения.</w:t>
            </w:r>
          </w:p>
          <w:p w:rsidR="00183407" w:rsidRPr="000D6F75" w:rsidRDefault="00183407" w:rsidP="002351A9">
            <w:pPr>
              <w:jc w:val="both"/>
              <w:rPr>
                <w:color w:val="000000"/>
              </w:rPr>
            </w:pPr>
            <w:r w:rsidRPr="000D6F75">
              <w:t>Ревматические заболевания.</w:t>
            </w:r>
            <w:r w:rsidRPr="000D6F75">
              <w:rPr>
                <w:b/>
              </w:rPr>
              <w:t xml:space="preserve"> </w:t>
            </w:r>
            <w:r w:rsidRPr="000D6F75">
              <w:t xml:space="preserve">Классификация. Общая характеристика. Ревматизм: этиология, пато- и морфогенез, характеристика клинико-морфологических форм, методы диагностики, клинические симптомы и синдромы, прогноз. </w:t>
            </w:r>
            <w:r w:rsidRPr="000D6F75">
              <w:rPr>
                <w:color w:val="000000"/>
              </w:rPr>
              <w:t>Врожденные пороки сердца.</w:t>
            </w:r>
            <w:r w:rsidRPr="000D6F75">
              <w:rPr>
                <w:i/>
                <w:color w:val="000000"/>
              </w:rPr>
              <w:t xml:space="preserve"> </w:t>
            </w:r>
            <w:r w:rsidRPr="000D6F75">
              <w:rPr>
                <w:color w:val="000000"/>
              </w:rPr>
              <w:t>Этиология. Пороки «синего» и «белого» типов. Врожденные дефекты межпредсердной и межжелудочковой перегородок, артериальных стволов сердца (транспозиция, стеноз и аномалии устьев крупных артерий, коарктация аорты, незаращение артериального протока), комбинированные пороки сердца (триада, тетрада, пентада Фалло). Клинико-морфологическая характеристика.</w:t>
            </w:r>
          </w:p>
          <w:p w:rsidR="00183407" w:rsidRPr="000D6F75" w:rsidRDefault="00183407" w:rsidP="002351A9">
            <w:pPr>
              <w:snapToGrid w:val="0"/>
              <w:jc w:val="both"/>
              <w:rPr>
                <w:color w:val="000000"/>
              </w:rPr>
            </w:pPr>
            <w:r w:rsidRPr="000D6F75">
              <w:rPr>
                <w:b/>
                <w:bCs/>
                <w:i/>
                <w:color w:val="000000"/>
              </w:rPr>
              <w:t>2.4. Болезни органов дыхания.</w:t>
            </w:r>
            <w:r w:rsidRPr="000D6F75">
              <w:rPr>
                <w:i/>
                <w:color w:val="000000"/>
              </w:rPr>
              <w:t xml:space="preserve"> </w:t>
            </w:r>
            <w:r w:rsidRPr="000D6F75">
              <w:rPr>
                <w:b/>
                <w:bCs/>
                <w:i/>
                <w:color w:val="000000"/>
              </w:rPr>
              <w:t>Пневмонии.</w:t>
            </w:r>
            <w:r w:rsidRPr="000D6F75">
              <w:rPr>
                <w:i/>
                <w:color w:val="000000"/>
              </w:rPr>
              <w:t xml:space="preserve"> </w:t>
            </w:r>
            <w:r w:rsidRPr="000D6F75">
              <w:rPr>
                <w:b/>
                <w:bCs/>
                <w:i/>
                <w:iCs/>
                <w:color w:val="000000"/>
              </w:rPr>
              <w:t>Диффузные хронические поражения легких</w:t>
            </w:r>
            <w:r w:rsidRPr="000D6F75">
              <w:rPr>
                <w:b/>
                <w:bCs/>
                <w:iCs/>
                <w:color w:val="000000"/>
              </w:rPr>
              <w:t xml:space="preserve">. </w:t>
            </w:r>
            <w:r w:rsidRPr="000D6F75">
              <w:rPr>
                <w:color w:val="000000"/>
              </w:rPr>
              <w:t>Классификация. Очаговая пневмония (бронхопневмония). Морфо- и патогенез. Лобарная (крупозная пневмония). Этиология, патогенез, клинико-морфологические особенности, стадии развития, осложнения, исходы.</w:t>
            </w:r>
            <w:r w:rsidRPr="000D6F75">
              <w:t xml:space="preserve"> </w:t>
            </w:r>
            <w:r w:rsidRPr="000D6F75">
              <w:rPr>
                <w:color w:val="000000"/>
              </w:rPr>
              <w:t xml:space="preserve">Абсцесс легкого. Классификация, пато- и морфогенез, клинико-морфологическая характеристика, осложнения, исходы. Острый и хронический абсцессы. </w:t>
            </w:r>
            <w:r w:rsidRPr="000D6F75">
              <w:rPr>
                <w:iCs/>
                <w:color w:val="000000"/>
              </w:rPr>
              <w:t xml:space="preserve">Диффузные интерстициальные (инфильтративные и рестриктивные) заболевания легких. </w:t>
            </w:r>
            <w:r w:rsidRPr="000D6F75">
              <w:rPr>
                <w:color w:val="000000"/>
              </w:rPr>
              <w:t>Классификация, клинико-морфологическая характеристика.</w:t>
            </w:r>
          </w:p>
          <w:p w:rsidR="00183407" w:rsidRPr="000D6F75" w:rsidRDefault="00183407" w:rsidP="002351A9">
            <w:pPr>
              <w:snapToGrid w:val="0"/>
              <w:jc w:val="both"/>
              <w:rPr>
                <w:color w:val="000000"/>
              </w:rPr>
            </w:pPr>
            <w:r w:rsidRPr="000D6F75">
              <w:rPr>
                <w:iCs/>
                <w:color w:val="000000"/>
              </w:rPr>
              <w:t xml:space="preserve">Ателектаз: </w:t>
            </w:r>
            <w:r w:rsidRPr="000D6F75">
              <w:rPr>
                <w:color w:val="000000"/>
              </w:rPr>
              <w:t>определение, классификация, клинико-морфологическая характеристика.</w:t>
            </w:r>
          </w:p>
          <w:p w:rsidR="00183407" w:rsidRPr="000D6F75" w:rsidRDefault="00183407" w:rsidP="002351A9">
            <w:pPr>
              <w:snapToGrid w:val="0"/>
              <w:jc w:val="both"/>
              <w:rPr>
                <w:b/>
                <w:bCs/>
                <w:i/>
                <w:iCs/>
                <w:color w:val="000000"/>
              </w:rPr>
            </w:pPr>
            <w:r w:rsidRPr="000D6F75">
              <w:rPr>
                <w:b/>
                <w:bCs/>
                <w:i/>
                <w:color w:val="000000"/>
              </w:rPr>
              <w:t xml:space="preserve">5. Болезни органов дыхания. </w:t>
            </w:r>
            <w:r w:rsidRPr="000D6F75">
              <w:rPr>
                <w:b/>
                <w:bCs/>
                <w:i/>
                <w:iCs/>
                <w:color w:val="000000"/>
              </w:rPr>
              <w:t>Диффузные хронические поражения легких.</w:t>
            </w:r>
          </w:p>
          <w:p w:rsidR="00183407" w:rsidRPr="000D6F75" w:rsidRDefault="00183407" w:rsidP="002351A9">
            <w:pPr>
              <w:snapToGrid w:val="0"/>
              <w:jc w:val="both"/>
              <w:rPr>
                <w:color w:val="000000"/>
              </w:rPr>
            </w:pPr>
            <w:r w:rsidRPr="000D6F75">
              <w:rPr>
                <w:color w:val="000000"/>
              </w:rPr>
              <w:t>Определение понятия и классификация д</w:t>
            </w:r>
            <w:r w:rsidRPr="000D6F75">
              <w:rPr>
                <w:iCs/>
                <w:color w:val="000000"/>
              </w:rPr>
              <w:t>иффузных хронических поражений легких.</w:t>
            </w:r>
            <w:r w:rsidRPr="000D6F75">
              <w:rPr>
                <w:color w:val="000000"/>
              </w:rPr>
              <w:t xml:space="preserve"> Хронические обструктивные заболевания легких. Общая характеристика. </w:t>
            </w:r>
            <w:r w:rsidRPr="000D6F75">
              <w:rPr>
                <w:iCs/>
                <w:color w:val="000000"/>
              </w:rPr>
              <w:t xml:space="preserve">Эмфизема легких – </w:t>
            </w:r>
            <w:r w:rsidRPr="000D6F75">
              <w:rPr>
                <w:color w:val="000000"/>
              </w:rPr>
              <w:t xml:space="preserve">определение, классификация, этиология, морфогенез, морфологическая характеристика, клинические проявления, осложнения, исходы, причины смерти. </w:t>
            </w:r>
            <w:r w:rsidRPr="000D6F75">
              <w:rPr>
                <w:iCs/>
                <w:color w:val="000000"/>
              </w:rPr>
              <w:t xml:space="preserve">Хронический обструктивный бронхит. </w:t>
            </w:r>
            <w:r w:rsidRPr="000D6F75">
              <w:rPr>
                <w:color w:val="000000"/>
              </w:rPr>
              <w:t>Определение, классификация, этиология, эпидемиология, пато- и морфогенез, морфологическая характеристика,</w:t>
            </w:r>
            <w:r w:rsidRPr="000D6F75">
              <w:rPr>
                <w:b/>
                <w:bCs/>
                <w:color w:val="000000"/>
              </w:rPr>
              <w:t xml:space="preserve"> </w:t>
            </w:r>
            <w:r w:rsidRPr="000D6F75">
              <w:rPr>
                <w:color w:val="000000"/>
              </w:rPr>
              <w:t xml:space="preserve">клинические проявления, осложнения, исходы. </w:t>
            </w:r>
            <w:r w:rsidRPr="000D6F75">
              <w:rPr>
                <w:iCs/>
                <w:color w:val="000000"/>
              </w:rPr>
              <w:t xml:space="preserve">Бронхиальная астма. </w:t>
            </w:r>
            <w:r w:rsidRPr="000D6F75">
              <w:rPr>
                <w:color w:val="000000"/>
              </w:rPr>
              <w:t xml:space="preserve">Определение, классификация. Атопическая бронхиальная астма. Провоцирующие факторы, пато- и морфогенез, клинико-морфологическая характеристика, исходы, причины смерти. Неатопическая, ятрогенная и профессиональная бронхиальная астмы. Пато- и морфогенез, клинико-морфологическая характеристика. </w:t>
            </w:r>
            <w:r w:rsidRPr="000D6F75">
              <w:rPr>
                <w:iCs/>
                <w:color w:val="000000"/>
              </w:rPr>
              <w:t xml:space="preserve">Бронхоэктазы и бронхоэктатическая болезнь. </w:t>
            </w:r>
            <w:r w:rsidRPr="000D6F75">
              <w:rPr>
                <w:color w:val="000000"/>
              </w:rPr>
              <w:t xml:space="preserve">Понятие, классификация, этиология, морфогенез, морфологическая характеристика. </w:t>
            </w:r>
            <w:r w:rsidRPr="000D6F75">
              <w:rPr>
                <w:iCs/>
                <w:color w:val="000000"/>
              </w:rPr>
              <w:t xml:space="preserve">Опухоли бронхов и легких. </w:t>
            </w:r>
            <w:r w:rsidRPr="000D6F75">
              <w:rPr>
                <w:color w:val="000000"/>
              </w:rPr>
              <w:t>Эпидемиология, принципы классификации. Доброкачественные опухоли. Злокачественные опухоли. Рак легкого. Бронхогенный</w:t>
            </w:r>
            <w:r w:rsidRPr="000D6F75">
              <w:rPr>
                <w:b/>
                <w:bCs/>
                <w:color w:val="000000"/>
              </w:rPr>
              <w:t xml:space="preserve"> </w:t>
            </w:r>
            <w:r w:rsidRPr="000D6F75">
              <w:rPr>
                <w:color w:val="000000"/>
              </w:rPr>
              <w:t>рак.</w:t>
            </w:r>
            <w:r w:rsidRPr="000D6F75">
              <w:rPr>
                <w:b/>
                <w:bCs/>
                <w:color w:val="000000"/>
              </w:rPr>
              <w:t xml:space="preserve"> </w:t>
            </w:r>
            <w:r w:rsidRPr="000D6F75">
              <w:rPr>
                <w:color w:val="000000"/>
              </w:rPr>
              <w:t>Эпидемиология, этиология, принципы международной классификации. Предраковые изменения бронхов и легкого. Морфологическая характеристика, макроскопические варианты, гистологические типы (плоскоклеточный, аденокарцинома, мелкоклеточный, крупноклеточный). Бронхиолоальвеолярный рак. Клинико-морфологическая характеристика. Плевральный выпот.</w:t>
            </w:r>
          </w:p>
          <w:p w:rsidR="00183407" w:rsidRPr="000D6F75" w:rsidRDefault="00183407" w:rsidP="002351A9">
            <w:pPr>
              <w:snapToGrid w:val="0"/>
              <w:jc w:val="both"/>
              <w:rPr>
                <w:color w:val="000000"/>
              </w:rPr>
            </w:pPr>
            <w:r w:rsidRPr="000D6F75">
              <w:rPr>
                <w:b/>
                <w:bCs/>
                <w:i/>
                <w:iCs/>
                <w:color w:val="000000"/>
              </w:rPr>
              <w:t>2.6. Болезни органов пищеварительной системы: болезни слюнных желез,  пищевода и желудка.</w:t>
            </w:r>
            <w:r w:rsidRPr="000D6F75">
              <w:rPr>
                <w:b/>
                <w:bCs/>
                <w:iCs/>
                <w:color w:val="000000"/>
              </w:rPr>
              <w:t xml:space="preserve"> </w:t>
            </w:r>
            <w:r w:rsidRPr="000D6F75">
              <w:rPr>
                <w:iCs/>
                <w:color w:val="000000"/>
              </w:rPr>
              <w:t xml:space="preserve"> </w:t>
            </w:r>
            <w:r w:rsidRPr="000D6F75">
              <w:rPr>
                <w:color w:val="000000"/>
              </w:rPr>
              <w:t xml:space="preserve">Воспалительные и опухолевые повреждения слюнных желез. Сиалоаденит, сиалолитиаз: этиология, патогенез, морфология, исходы. Доброкачественные и злокачественные опухоли, опухолеподобные заболевания. Классификация, морфологическая характеристика, осложнения, прогноз. </w:t>
            </w:r>
            <w:r w:rsidRPr="000D6F75">
              <w:rPr>
                <w:iCs/>
                <w:color w:val="000000"/>
              </w:rPr>
              <w:t xml:space="preserve">Болезни пищевода. </w:t>
            </w:r>
            <w:r w:rsidRPr="000D6F75">
              <w:rPr>
                <w:color w:val="000000"/>
              </w:rPr>
              <w:t xml:space="preserve">Дивертикулы пищевода (врожденные и приобретенные). Разрывы слизистой оболочки пищевода (синдром Меллори-Вейса). Эзофагит. Пищевод Барретта. Этиология, морфогенез, клинико-морфологическая характеристика, осложнения, исходы. Опухоли пищевода. Доброкачественные опухоли: классификация. Злокачественные опухоли. Рак пищевода, морфологическая характеристика, осложнения, исходы, прогноз. </w:t>
            </w:r>
            <w:r w:rsidRPr="000D6F75">
              <w:rPr>
                <w:iCs/>
                <w:color w:val="000000"/>
              </w:rPr>
              <w:t xml:space="preserve">Болезни желудка. Гастрит. </w:t>
            </w:r>
            <w:r w:rsidRPr="000D6F75">
              <w:rPr>
                <w:color w:val="000000"/>
              </w:rPr>
              <w:t xml:space="preserve">Определение. Острый гастрит. Этиология, патогенез, морфологические формы. Клинико-морфологическая характеристика. Хронический гастрит, сущность процесса. Этиология, патогенез. Принципы классификации. Формы, выделяемые на основании изучения гастробиопсий, морфологическая характеристика. Осложнения, исходы, прогноз. Хронический гастрит как предраковое состояние. </w:t>
            </w:r>
            <w:r w:rsidRPr="000D6F75">
              <w:rPr>
                <w:iCs/>
                <w:color w:val="000000"/>
              </w:rPr>
              <w:t xml:space="preserve">Язвенная болезнь. </w:t>
            </w:r>
            <w:r w:rsidRPr="000D6F75">
              <w:rPr>
                <w:color w:val="000000"/>
              </w:rPr>
              <w:t xml:space="preserve">Определение. Общая характеристика пептических (хронических) язв разных локализаций. Эпидемиология, этиология, морфогенез8 Морфологическая характеристика хронической язвы в период обострения и ремиссии. Осложнения, исходы. Острые язвы желудка: этиология, патогенез, морфологическая характеристика, исходы. </w:t>
            </w:r>
            <w:r w:rsidRPr="000D6F75">
              <w:rPr>
                <w:iCs/>
                <w:color w:val="000000"/>
              </w:rPr>
              <w:t xml:space="preserve">Опухоли желудка. </w:t>
            </w:r>
            <w:r w:rsidRPr="000D6F75">
              <w:rPr>
                <w:color w:val="000000"/>
              </w:rPr>
              <w:t xml:space="preserve">Классификация. Гиперпластические полипы. Аденома желудка. Морфологическая характеристика. Злокачественные опухоли желудка. Рак желудка. Эпидемиология, этиология, принципы классификации. Особенности метастазирования. Макроскопические и гистологические формы. </w:t>
            </w:r>
          </w:p>
          <w:p w:rsidR="00183407" w:rsidRPr="000D6F75" w:rsidRDefault="00183407" w:rsidP="002351A9">
            <w:pPr>
              <w:snapToGrid w:val="0"/>
              <w:jc w:val="both"/>
              <w:rPr>
                <w:color w:val="000000"/>
              </w:rPr>
            </w:pPr>
            <w:r w:rsidRPr="000D6F75">
              <w:rPr>
                <w:color w:val="000000"/>
              </w:rPr>
              <w:t xml:space="preserve"> </w:t>
            </w:r>
            <w:r w:rsidRPr="000D6F75">
              <w:rPr>
                <w:b/>
                <w:i/>
                <w:color w:val="000000"/>
              </w:rPr>
              <w:t>2.</w:t>
            </w:r>
            <w:r w:rsidRPr="000D6F75">
              <w:rPr>
                <w:b/>
                <w:bCs/>
                <w:i/>
                <w:color w:val="000000"/>
              </w:rPr>
              <w:t>7.</w:t>
            </w:r>
            <w:r w:rsidRPr="000D6F75">
              <w:rPr>
                <w:b/>
                <w:i/>
                <w:color w:val="000000"/>
              </w:rPr>
              <w:t xml:space="preserve"> </w:t>
            </w:r>
            <w:r w:rsidRPr="000D6F75">
              <w:rPr>
                <w:b/>
                <w:bCs/>
                <w:i/>
                <w:iCs/>
                <w:color w:val="000000"/>
              </w:rPr>
              <w:t xml:space="preserve">Болезни органов пищеварительной системы: </w:t>
            </w:r>
            <w:r w:rsidRPr="000D6F75">
              <w:rPr>
                <w:b/>
                <w:bCs/>
                <w:i/>
                <w:color w:val="000000"/>
              </w:rPr>
              <w:t>Болезни кишечника</w:t>
            </w:r>
            <w:r w:rsidRPr="000D6F75">
              <w:rPr>
                <w:b/>
                <w:bCs/>
                <w:color w:val="000000"/>
              </w:rPr>
              <w:t>.</w:t>
            </w:r>
            <w:r w:rsidRPr="000D6F75">
              <w:rPr>
                <w:color w:val="000000"/>
              </w:rPr>
              <w:t xml:space="preserve"> </w:t>
            </w:r>
            <w:r w:rsidRPr="000D6F75">
              <w:rPr>
                <w:iCs/>
                <w:color w:val="000000"/>
              </w:rPr>
              <w:t xml:space="preserve">Синдромы мальабсорбции. </w:t>
            </w:r>
            <w:r w:rsidRPr="000D6F75">
              <w:rPr>
                <w:color w:val="000000"/>
              </w:rPr>
              <w:t xml:space="preserve">Роль морфологического исследования биоптата в диагностике заболеваний кишки. Болезнь Уиппла. Неспецифический язвенный колит. Болезнь Крона. Этиология, морфогенез, морфологическая характеристика, осложнения, исходы, прогноз. Критерии дифференциальной диагностики хронических колитов. Дивертикулы: определение, этиология, морфологическая характеристика. </w:t>
            </w:r>
            <w:r w:rsidRPr="000D6F75">
              <w:rPr>
                <w:iCs/>
                <w:color w:val="000000"/>
              </w:rPr>
              <w:t xml:space="preserve">Опухоли тонкой и толстой кишки. </w:t>
            </w:r>
            <w:r w:rsidRPr="000D6F75">
              <w:rPr>
                <w:color w:val="000000"/>
              </w:rPr>
              <w:t xml:space="preserve">Эпидемиология, номенклатура. </w:t>
            </w:r>
            <w:r w:rsidRPr="000D6F75">
              <w:rPr>
                <w:iCs/>
                <w:color w:val="000000"/>
              </w:rPr>
              <w:t>Предопухолевые заболевания, неопухолевые образования.</w:t>
            </w:r>
            <w:r w:rsidRPr="000D6F75">
              <w:rPr>
                <w:color w:val="000000"/>
              </w:rPr>
              <w:t xml:space="preserve"> </w:t>
            </w:r>
            <w:r w:rsidRPr="000D6F75">
              <w:rPr>
                <w:iCs/>
                <w:color w:val="000000"/>
              </w:rPr>
              <w:t xml:space="preserve">Эпителиальные опухоли. </w:t>
            </w:r>
            <w:r w:rsidRPr="000D6F75">
              <w:rPr>
                <w:color w:val="000000"/>
              </w:rPr>
              <w:t>Доброкачественные опухоли. Аденомы. Рак толстой кишки. Неэпителиальные опухоли кишки. Аппендицит. Классификация, этиология, классификация. Морфологическая характеристика аппендицита. Осложнения. Особенности заболевания у детей и пожилых.</w:t>
            </w:r>
          </w:p>
          <w:p w:rsidR="00183407" w:rsidRPr="000D6F75" w:rsidRDefault="00183407" w:rsidP="002351A9">
            <w:pPr>
              <w:snapToGrid w:val="0"/>
              <w:jc w:val="both"/>
              <w:rPr>
                <w:color w:val="000000"/>
              </w:rPr>
            </w:pPr>
            <w:r w:rsidRPr="000D6F75">
              <w:rPr>
                <w:b/>
                <w:bCs/>
                <w:i/>
                <w:color w:val="000000"/>
              </w:rPr>
              <w:t xml:space="preserve">2.8. Болезни печени, </w:t>
            </w:r>
            <w:r w:rsidRPr="000D6F75">
              <w:rPr>
                <w:b/>
                <w:bCs/>
                <w:i/>
                <w:iCs/>
                <w:color w:val="000000"/>
              </w:rPr>
              <w:t>желчного пузыря, желчных протоков и поджелудочной железы, брюшины</w:t>
            </w:r>
            <w:r w:rsidRPr="000D6F75">
              <w:rPr>
                <w:b/>
                <w:bCs/>
                <w:iCs/>
                <w:color w:val="000000"/>
              </w:rPr>
              <w:t xml:space="preserve">. </w:t>
            </w:r>
            <w:r w:rsidRPr="000D6F75">
              <w:rPr>
                <w:color w:val="000000"/>
              </w:rPr>
              <w:t xml:space="preserve"> Гепатозы. Ожирение паренхимы печени. Этиология, клинико-морфологическая характеристика, прогноз. </w:t>
            </w:r>
            <w:r w:rsidRPr="000D6F75">
              <w:rPr>
                <w:iCs/>
                <w:color w:val="000000"/>
              </w:rPr>
              <w:t xml:space="preserve">Заболевания печени, связанные с циркуляторными нарушениями. </w:t>
            </w:r>
            <w:r w:rsidRPr="000D6F75">
              <w:rPr>
                <w:color w:val="000000"/>
              </w:rPr>
              <w:t xml:space="preserve">Закупорка печеночных вен (синдром Бадда-Киари). </w:t>
            </w:r>
            <w:r w:rsidRPr="000D6F75">
              <w:rPr>
                <w:iCs/>
                <w:color w:val="000000"/>
              </w:rPr>
              <w:t xml:space="preserve">Гепатит: </w:t>
            </w:r>
            <w:r w:rsidRPr="000D6F75">
              <w:rPr>
                <w:color w:val="000000"/>
              </w:rPr>
              <w:t xml:space="preserve">определение, классификация. Острый вирусный гепатит. Эпидемиология, этиология, пути передачи инфекции, пато- и морфогенез, клинико-морфологические формы, морфологическая характеристика, вирусные маркеры, исходы. Хронический гепатит. Этиология, морфологическая характеристика и классификация, признаки активности, исходы, прогноз. Вирусный" гепатит и цирроз печени. </w:t>
            </w:r>
            <w:r w:rsidRPr="000D6F75">
              <w:rPr>
                <w:iCs/>
                <w:color w:val="000000"/>
              </w:rPr>
              <w:t xml:space="preserve">Цирроз печени. </w:t>
            </w:r>
            <w:r w:rsidRPr="000D6F75">
              <w:rPr>
                <w:color w:val="000000"/>
              </w:rPr>
              <w:t xml:space="preserve">Патоморфологические признаки и морфологическая классификация цирроза. Этиологическая классификация цирроза. Клинико-морфологическая характеристика важнейших типов цирроза. Алкогольный цирроз. Цирроз после вирусного гепатита. Билиарный цирроз (первичный, вторичный). </w:t>
            </w:r>
            <w:r w:rsidRPr="000D6F75">
              <w:rPr>
                <w:iCs/>
                <w:color w:val="000000"/>
              </w:rPr>
              <w:t xml:space="preserve">Важнейшие осложнения портальной гипертензии и печеночной (гепатоцеллюлярной) недостаточности. </w:t>
            </w:r>
            <w:r w:rsidRPr="000D6F75">
              <w:rPr>
                <w:color w:val="000000"/>
              </w:rPr>
              <w:t xml:space="preserve">Синдром портальной гипертензии. Острая и хроническая гепатоцеллюлярная недостаточность. Печеночная энцефалопатия. Желтуха. Почечная недостаточность. Асцит и отеки. Эндокринные нарушения. Циркуляторные нарушения и инфекционные осложнения. Патогенез, клинико-морфологическая характеристика. </w:t>
            </w:r>
            <w:r w:rsidRPr="000D6F75">
              <w:rPr>
                <w:iCs/>
                <w:color w:val="000000"/>
              </w:rPr>
              <w:t xml:space="preserve">Опухоли печени. </w:t>
            </w:r>
            <w:r w:rsidRPr="000D6F75">
              <w:rPr>
                <w:color w:val="000000"/>
              </w:rPr>
              <w:t>Классификация, эпидемиология. Доброкачественные новообразования. Злокачественные новообразования. Классификация. Вторичные метастатические поражения печени.</w:t>
            </w:r>
          </w:p>
          <w:p w:rsidR="00183407" w:rsidRPr="000D6F75" w:rsidRDefault="00183407" w:rsidP="002351A9">
            <w:pPr>
              <w:snapToGrid w:val="0"/>
              <w:ind w:right="55"/>
              <w:jc w:val="both"/>
              <w:rPr>
                <w:iCs/>
                <w:color w:val="000000"/>
              </w:rPr>
            </w:pPr>
            <w:r w:rsidRPr="000D6F75">
              <w:rPr>
                <w:iCs/>
                <w:color w:val="000000"/>
              </w:rPr>
              <w:t>Заболевания желчного пузыря. Желчнокаменная болезнь (холелитиаз). Этиология, патогенез, типы камней. Холецистит. Определение. Острый и хронический холецистит. Этиология, патогенез, клинико-морфологическая характеристика, осложнения, причины смерти. Опухоли желчевыводящего тракта. Классификация. Клинико-морфологическая характеристика. Болезни экзокринной части поджелудочной железы. Панкреатит острый (панкреонекроз) и хронический. Эпидемиология, этиология, патогенез, морфологическая характеристика.</w:t>
            </w:r>
            <w:r w:rsidRPr="000D6F75">
              <w:rPr>
                <w:b/>
                <w:bCs/>
                <w:iCs/>
                <w:color w:val="000000"/>
              </w:rPr>
              <w:t xml:space="preserve"> </w:t>
            </w:r>
            <w:r w:rsidRPr="000D6F75">
              <w:rPr>
                <w:iCs/>
                <w:color w:val="000000"/>
              </w:rPr>
              <w:t>Опухоли</w:t>
            </w:r>
            <w:r w:rsidRPr="000D6F75">
              <w:rPr>
                <w:b/>
                <w:bCs/>
                <w:iCs/>
                <w:color w:val="000000"/>
              </w:rPr>
              <w:t xml:space="preserve"> </w:t>
            </w:r>
            <w:r w:rsidRPr="000D6F75">
              <w:rPr>
                <w:iCs/>
                <w:color w:val="000000"/>
              </w:rPr>
              <w:t>экзокринной части поджелудочной железы. Рак поджелудочной железы, классификация, морфологическая характеристика, прогноз. Заболевания брюшины. Перитонит. Этиология, патогенез, классификация, клинико-морфологическая характеристика, исходы. Первичные и вторичные опухоли брюшины. Морфологическая характеристика.</w:t>
            </w:r>
          </w:p>
          <w:p w:rsidR="00183407" w:rsidRPr="000D6F75" w:rsidRDefault="00183407" w:rsidP="002351A9">
            <w:pPr>
              <w:snapToGrid w:val="0"/>
              <w:ind w:right="55"/>
              <w:jc w:val="both"/>
              <w:rPr>
                <w:iCs/>
                <w:color w:val="000000"/>
              </w:rPr>
            </w:pPr>
            <w:r w:rsidRPr="000D6F75">
              <w:rPr>
                <w:b/>
                <w:bCs/>
                <w:i/>
                <w:iCs/>
                <w:color w:val="000000"/>
              </w:rPr>
              <w:t>2.9. Болезни почек.</w:t>
            </w:r>
            <w:r w:rsidRPr="000D6F75">
              <w:rPr>
                <w:i/>
                <w:iCs/>
                <w:color w:val="000000"/>
              </w:rPr>
              <w:t xml:space="preserve"> </w:t>
            </w:r>
            <w:r w:rsidRPr="000D6F75">
              <w:rPr>
                <w:b/>
                <w:bCs/>
                <w:i/>
                <w:iCs/>
                <w:color w:val="000000"/>
              </w:rPr>
              <w:t>Гломерулярные болезни. Гломерулонефрит. Нефротический синдром. Тубулопатии</w:t>
            </w:r>
            <w:r w:rsidRPr="000D6F75">
              <w:rPr>
                <w:b/>
                <w:bCs/>
                <w:iCs/>
                <w:color w:val="000000"/>
              </w:rPr>
              <w:t xml:space="preserve">. </w:t>
            </w:r>
            <w:r w:rsidRPr="000D6F75">
              <w:rPr>
                <w:iCs/>
                <w:color w:val="000000"/>
              </w:rPr>
              <w:t xml:space="preserve">Современная классификация, этиология, патогенез, иммуноморфологическая характеристика. Острый гломерулонефрит. Постстрептококковый и нестрептококковый гломерулонефриты. Быстропрогрессирующий гломерулонефрит. Этиология, патогенез, морфологическая характеристика, исходы. Нефротический синдром. Классификация, патогенез, признаки, клинико-морфологические варианты. Мембранозная нефропатия. Липоидный нефроз. Фокальный сегментарный гломерулосклероз. Патогенез, морфологическая характеристика. Мембранно-пролиферативный гломерулонефрит. Классификация, патогенез, морфологическая характеристика. </w:t>
            </w:r>
            <w:r w:rsidRPr="000D6F75">
              <w:rPr>
                <w:iCs/>
                <w:color w:val="000000"/>
                <w:lang w:val="en-US"/>
              </w:rPr>
              <w:t>IgA</w:t>
            </w:r>
            <w:r w:rsidRPr="000D6F75">
              <w:rPr>
                <w:iCs/>
                <w:color w:val="000000"/>
              </w:rPr>
              <w:t xml:space="preserve">-нефропатия. Фокальный пролиферативный и некротизирующий гломерулонефрит. Патогенез, морфологическая характеристика. Хронический гломерулонефрит. Определение, макро- и микроскопическая характеристика. Уремия. Этиология, патогенез, морфологическая характеристика. Тубулоинтерстициальный нефрит. Классификация, этиология, морфологическая характеристика, клинические проявления, исход. </w:t>
            </w:r>
          </w:p>
          <w:p w:rsidR="00183407" w:rsidRPr="000D6F75" w:rsidRDefault="00183407" w:rsidP="002351A9">
            <w:pPr>
              <w:snapToGrid w:val="0"/>
              <w:ind w:right="55"/>
              <w:jc w:val="both"/>
              <w:rPr>
                <w:iCs/>
                <w:color w:val="000000"/>
              </w:rPr>
            </w:pPr>
            <w:r w:rsidRPr="000D6F75">
              <w:rPr>
                <w:b/>
                <w:bCs/>
                <w:i/>
                <w:iCs/>
                <w:color w:val="000000"/>
              </w:rPr>
              <w:t xml:space="preserve">2.10. Болезни мочевыводящей системы и мужской половой системы.  Пиелонефрит. Уролитиаз. Доброкачественная гиперплазия простаты. Рак </w:t>
            </w:r>
            <w:r w:rsidRPr="000D6F75">
              <w:rPr>
                <w:b/>
                <w:bCs/>
                <w:i/>
                <w:iCs/>
                <w:color w:val="000000"/>
                <w:spacing w:val="-5"/>
              </w:rPr>
              <w:t xml:space="preserve"> простаты и мочевого пузыря.</w:t>
            </w:r>
            <w:r w:rsidRPr="000D6F75">
              <w:rPr>
                <w:b/>
                <w:bCs/>
                <w:iCs/>
                <w:color w:val="000000"/>
                <w:spacing w:val="-5"/>
              </w:rPr>
              <w:t xml:space="preserve"> </w:t>
            </w:r>
            <w:r w:rsidRPr="000D6F75">
              <w:rPr>
                <w:b/>
                <w:bCs/>
                <w:iCs/>
                <w:color w:val="000000"/>
              </w:rPr>
              <w:t xml:space="preserve"> </w:t>
            </w:r>
            <w:r w:rsidRPr="000D6F75">
              <w:rPr>
                <w:iCs/>
                <w:color w:val="000000"/>
              </w:rPr>
              <w:t>Пиелонефрит и инфекции мочевыводящих путей. Определение, классификация. Этиологические и предрасполагающие факторы, пути распространения инфекции в почках. Острый пиелонефрит.</w:t>
            </w:r>
            <w:r w:rsidRPr="000D6F75">
              <w:rPr>
                <w:b/>
                <w:bCs/>
                <w:iCs/>
                <w:color w:val="000000"/>
              </w:rPr>
              <w:t xml:space="preserve"> </w:t>
            </w:r>
            <w:r w:rsidRPr="000D6F75">
              <w:rPr>
                <w:iCs/>
                <w:color w:val="000000"/>
              </w:rPr>
              <w:t xml:space="preserve">Определение, этиология, предрасполагающие заболевания и патогенез, морфологическая характеристика, осложнения. </w:t>
            </w:r>
          </w:p>
          <w:p w:rsidR="00183407" w:rsidRPr="000D6F75" w:rsidRDefault="00183407" w:rsidP="002351A9">
            <w:pPr>
              <w:jc w:val="both"/>
            </w:pPr>
            <w:r w:rsidRPr="000D6F75">
              <w:t>Хронический пиелонефрит и рефлюксная нефропатия. Этиология, патогенез, морфологические варианты и морфологическая характеристика, клинические проявления, исходы.</w:t>
            </w:r>
          </w:p>
          <w:p w:rsidR="00183407" w:rsidRPr="000D6F75" w:rsidRDefault="00183407" w:rsidP="002351A9">
            <w:pPr>
              <w:jc w:val="both"/>
            </w:pPr>
            <w:r w:rsidRPr="000D6F75">
              <w:t xml:space="preserve">Нефролитиаз. Общие и местные факторы, играющие роль в камнеобразовании. Пато- и морфогенез, клинико-морфологическая характеристика, исходы. Уратная нефропатия.  </w:t>
            </w:r>
          </w:p>
          <w:p w:rsidR="00183407" w:rsidRPr="000D6F75" w:rsidRDefault="00183407" w:rsidP="002351A9">
            <w:pPr>
              <w:jc w:val="both"/>
            </w:pPr>
            <w:r w:rsidRPr="000D6F75">
              <w:t>Опухоли почек. Эпидемиология, предрасполагающие факторы, классификация. Доброкачественные опухоли: гистогенез, клинико-морфологическая характеристика, прогноз. Злокачественные опухоли:</w:t>
            </w:r>
            <w:r w:rsidRPr="000D6F75">
              <w:rPr>
                <w:i/>
              </w:rPr>
              <w:t xml:space="preserve"> </w:t>
            </w:r>
            <w:r w:rsidRPr="000D6F75">
              <w:t>почечноклеточная карцинома, уротелиальные карциномы. Морфологическая характеристика, особенности метастазирования, клинические проявления, прогноз.</w:t>
            </w:r>
          </w:p>
          <w:p w:rsidR="00183407" w:rsidRPr="000D6F75" w:rsidRDefault="00183407" w:rsidP="002351A9">
            <w:pPr>
              <w:jc w:val="both"/>
            </w:pPr>
            <w:r w:rsidRPr="000D6F75">
              <w:t xml:space="preserve">Болезни предстательной железы. Классификация. Воспалительные заболевания. Простатиты: острый бактериальный, хронический. Этиология, морфогенез, клинико-морфологическая характеристика, осложнения, исходы. </w:t>
            </w:r>
          </w:p>
          <w:p w:rsidR="00183407" w:rsidRPr="000D6F75" w:rsidRDefault="00183407" w:rsidP="002351A9">
            <w:pPr>
              <w:jc w:val="both"/>
            </w:pPr>
            <w:r w:rsidRPr="000D6F75">
              <w:t>Доброкачественная нодулярная гиперплазия предстательной железы. Причины, клинические проявления, гистологические варианты, осложнения и исходы. Опухоли предстательной железы. Классификация. Эпидемиология, факторы риска, причины, пато-и морфогенез. Рак предстательной железы, гистологические варианты, молекулярные маркеры, клинические проявления, осложнения, исходы. Опухоли мочевого пузыря. Классификация. Морфологическая характеристика доброкачественных  переходно-клеточных опухолей, прогноз.</w:t>
            </w:r>
            <w:r w:rsidRPr="000D6F75">
              <w:rPr>
                <w:i/>
              </w:rPr>
              <w:t xml:space="preserve"> </w:t>
            </w:r>
            <w:r w:rsidRPr="000D6F75">
              <w:t>Злокачественные</w:t>
            </w:r>
            <w:r w:rsidRPr="000D6F75">
              <w:rPr>
                <w:i/>
              </w:rPr>
              <w:t xml:space="preserve"> </w:t>
            </w:r>
            <w:r w:rsidRPr="000D6F75">
              <w:t>эпителиальные</w:t>
            </w:r>
            <w:r w:rsidRPr="000D6F75">
              <w:rPr>
                <w:i/>
              </w:rPr>
              <w:t xml:space="preserve"> </w:t>
            </w:r>
            <w:r w:rsidRPr="000D6F75">
              <w:t>опухоли. Эпидемиология, факторы риска, этиология и морфогенез, клинико-морфологическая характеристика различных гистологических видов рака, прогноз. Мезенхимальные опухоли. Вторичные опухолевые поражения.</w:t>
            </w:r>
          </w:p>
          <w:p w:rsidR="00183407" w:rsidRPr="000D6F75" w:rsidRDefault="00183407" w:rsidP="002351A9">
            <w:pPr>
              <w:snapToGrid w:val="0"/>
              <w:jc w:val="both"/>
              <w:rPr>
                <w:i/>
                <w:color w:val="000000"/>
              </w:rPr>
            </w:pPr>
            <w:r w:rsidRPr="000D6F75">
              <w:rPr>
                <w:b/>
                <w:bCs/>
                <w:i/>
                <w:color w:val="000000"/>
              </w:rPr>
              <w:t xml:space="preserve">2.11. Болезни женских половых органов и молочных желез. </w:t>
            </w:r>
            <w:r w:rsidRPr="000D6F75">
              <w:rPr>
                <w:i/>
                <w:color w:val="000000"/>
              </w:rPr>
              <w:t xml:space="preserve"> </w:t>
            </w:r>
          </w:p>
          <w:p w:rsidR="00183407" w:rsidRPr="000D6F75" w:rsidRDefault="00183407" w:rsidP="002351A9">
            <w:pPr>
              <w:jc w:val="both"/>
              <w:rPr>
                <w:color w:val="000000"/>
              </w:rPr>
            </w:pPr>
            <w:r w:rsidRPr="000D6F75">
              <w:rPr>
                <w:iCs/>
                <w:color w:val="000000"/>
              </w:rPr>
              <w:t xml:space="preserve">Болезни шейки матки. </w:t>
            </w:r>
            <w:r w:rsidRPr="000D6F75">
              <w:rPr>
                <w:color w:val="000000"/>
              </w:rPr>
              <w:t xml:space="preserve">Острый и хронический цервицит. Эндоцервикальные полипы. Рак шейки матки. </w:t>
            </w:r>
          </w:p>
          <w:p w:rsidR="00183407" w:rsidRPr="000D6F75" w:rsidRDefault="00183407" w:rsidP="002351A9">
            <w:pPr>
              <w:snapToGrid w:val="0"/>
              <w:ind w:right="55"/>
              <w:jc w:val="both"/>
              <w:rPr>
                <w:iCs/>
                <w:color w:val="000000"/>
              </w:rPr>
            </w:pPr>
            <w:r w:rsidRPr="000D6F75">
              <w:rPr>
                <w:iCs/>
                <w:color w:val="000000"/>
              </w:rPr>
              <w:t xml:space="preserve">Болезни тела матки и эндометрия. Эндометрит острый и хронический. Этиология, клинико-морфологическая характеристика. Аденомиоз. Эндометриоз. Морфологическая характеристика, теории возникновения, клинические проявления, клиническое значение. Железистая гиперплазия эндометрия. Классификация, морфологическая характеристика, прогноз (риск малигнизации). Опухоли тела матки. Классификация. Опухоли из эпителия. Полип эндометрия. Рак эндометрия: предрасполагающие факторы, макроскопическая характеристика, гистологические формы, классификация, прогноз. Неэпителиальные опухоли. Фибромиома. Воспалительные заболевания (сальпингит). Опухоли яичников. Хориокарцинома: особенности гистогенеза, морфологическая характеристика, прогноз. Метастатические поражения яичников (опухоль Крукенберга). Воспалительные заболевания молочных желез. Мастит острый. Этиология, морфологическая характеристика, осложнения, исходы. Фиброзно-кистозные изменения и рак молочной железы. Опухоли молочных желез. Классификация. Доброкачественные новообразования. Фиброаденома. Филлоидная (листовидная) опухоль. Внутрипротоковая папиллома. Морфологическая характеристика. Злокачественные новообразования. Рак молочной железы. Эпидемиология, факторы риска, морфогенез, морфологические типы и морфологическая характеристика. </w:t>
            </w:r>
          </w:p>
          <w:p w:rsidR="00183407" w:rsidRPr="000D6F75" w:rsidRDefault="00183407" w:rsidP="002351A9">
            <w:pPr>
              <w:snapToGrid w:val="0"/>
              <w:ind w:right="55"/>
              <w:jc w:val="both"/>
              <w:rPr>
                <w:iCs/>
                <w:color w:val="000000"/>
              </w:rPr>
            </w:pPr>
            <w:r w:rsidRPr="000D6F75">
              <w:rPr>
                <w:iCs/>
                <w:color w:val="000000"/>
              </w:rPr>
              <w:t>Заболевания грудных желез у мужчин. Гинекомастия. Рак мужских грудных желез.</w:t>
            </w:r>
          </w:p>
          <w:p w:rsidR="00183407" w:rsidRPr="000D6F75" w:rsidRDefault="00183407" w:rsidP="002351A9">
            <w:pPr>
              <w:snapToGrid w:val="0"/>
              <w:jc w:val="both"/>
              <w:rPr>
                <w:b/>
                <w:bCs/>
                <w:i/>
                <w:color w:val="000000"/>
              </w:rPr>
            </w:pPr>
            <w:r w:rsidRPr="000D6F75">
              <w:rPr>
                <w:b/>
                <w:bCs/>
                <w:i/>
                <w:color w:val="000000"/>
              </w:rPr>
              <w:t xml:space="preserve">2.12. Патология беременности, послеродового периода и плаценты. </w:t>
            </w:r>
          </w:p>
          <w:p w:rsidR="00183407" w:rsidRPr="000D6F75" w:rsidRDefault="00183407" w:rsidP="002351A9">
            <w:pPr>
              <w:jc w:val="both"/>
              <w:rPr>
                <w:color w:val="000000"/>
              </w:rPr>
            </w:pPr>
            <w:r w:rsidRPr="000D6F75">
              <w:rPr>
                <w:iCs/>
                <w:color w:val="000000"/>
              </w:rPr>
              <w:t xml:space="preserve">Патология беременности. </w:t>
            </w:r>
            <w:r w:rsidRPr="000D6F75">
              <w:rPr>
                <w:color w:val="000000"/>
              </w:rPr>
              <w:t>Спонтанные аборты. Эпидемиология, причины, особенности морфологического исследования. Эктопическая беременность. Классификация, причины, морфологическая диагностика, осложнения и исходы. Причины смерти.</w:t>
            </w:r>
          </w:p>
          <w:p w:rsidR="00183407" w:rsidRPr="000D6F75" w:rsidRDefault="00183407" w:rsidP="002351A9">
            <w:pPr>
              <w:jc w:val="both"/>
              <w:rPr>
                <w:color w:val="000000"/>
              </w:rPr>
            </w:pPr>
            <w:r w:rsidRPr="000D6F75">
              <w:rPr>
                <w:color w:val="000000"/>
              </w:rPr>
              <w:t>Гестозы. Классификация, эпидемиология. Клинические проявления, причины, патогенез, морфологическая характеристика. Причины смерти женщины, влияние на плод.</w:t>
            </w:r>
          </w:p>
          <w:p w:rsidR="00183407" w:rsidRPr="000D6F75" w:rsidRDefault="00183407" w:rsidP="002351A9">
            <w:pPr>
              <w:snapToGrid w:val="0"/>
              <w:jc w:val="both"/>
              <w:rPr>
                <w:iCs/>
                <w:color w:val="000000"/>
              </w:rPr>
            </w:pPr>
            <w:r w:rsidRPr="000D6F75">
              <w:rPr>
                <w:iCs/>
                <w:color w:val="000000"/>
              </w:rPr>
              <w:t>Патология плаценты: классификация. Инфекционные процессы в плаценте. Аномалии плацентарного диска, локализации и прикрепления плаценты. Классификация, морфологические особенности, клиническое значение. Нарушения кровообращения. Патология пуповины. Синдром плацентарной трансфузии.</w:t>
            </w:r>
          </w:p>
          <w:p w:rsidR="00183407" w:rsidRPr="000D6F75" w:rsidRDefault="00183407" w:rsidP="002351A9">
            <w:pPr>
              <w:jc w:val="both"/>
              <w:rPr>
                <w:color w:val="000000"/>
              </w:rPr>
            </w:pPr>
            <w:r w:rsidRPr="000D6F75">
              <w:rPr>
                <w:iCs/>
                <w:color w:val="000000"/>
              </w:rPr>
              <w:t xml:space="preserve">Трофобластическая болезнь. </w:t>
            </w:r>
            <w:r w:rsidRPr="000D6F75">
              <w:rPr>
                <w:color w:val="000000"/>
              </w:rPr>
              <w:t xml:space="preserve">Классификация. Пузырный занос, инвазивный пузырный занос, хориокарцинома. Трофобластическая опухоль плацентарного ложа. </w:t>
            </w:r>
          </w:p>
          <w:p w:rsidR="00183407" w:rsidRPr="000D6F75" w:rsidRDefault="00183407" w:rsidP="002351A9">
            <w:pPr>
              <w:jc w:val="both"/>
              <w:rPr>
                <w:color w:val="000000"/>
              </w:rPr>
            </w:pPr>
            <w:r w:rsidRPr="000D6F75">
              <w:rPr>
                <w:b/>
                <w:color w:val="000000"/>
              </w:rPr>
              <w:t xml:space="preserve">  </w:t>
            </w:r>
            <w:r w:rsidRPr="000D6F75">
              <w:rPr>
                <w:b/>
                <w:i/>
                <w:color w:val="000000"/>
              </w:rPr>
              <w:t>2.13Понятие об инфекционном процессе. Сепсис</w:t>
            </w:r>
            <w:r w:rsidRPr="000D6F75">
              <w:rPr>
                <w:b/>
                <w:color w:val="000000"/>
              </w:rPr>
              <w:t>.</w:t>
            </w:r>
            <w:r w:rsidRPr="000D6F75">
              <w:rPr>
                <w:color w:val="000000"/>
              </w:rPr>
              <w:t xml:space="preserve"> Взаимодействие макроорганизма и инфекционных агентов. Характеристика инфекционного процесса. Местные и общие реакции при инфекциях.</w:t>
            </w:r>
          </w:p>
          <w:p w:rsidR="00183407" w:rsidRPr="000D6F75" w:rsidRDefault="00183407" w:rsidP="002351A9">
            <w:pPr>
              <w:jc w:val="both"/>
            </w:pPr>
            <w:r w:rsidRPr="000D6F75">
              <w:rPr>
                <w:color w:val="000000"/>
              </w:rPr>
              <w:t xml:space="preserve">   </w:t>
            </w:r>
            <w:r w:rsidRPr="000D6F75">
              <w:t>Сепсис как особая форма развития инфекции. Отличия от других инфекций. Этиология, патогенез, взаимоотношения макро- и микроорганизма. Понятие о септическом очаге, входных воротах (классификация, морфология). Классификация сепсиса. Клинико-анатомические формы сепсиса: септицемия, септикопиемия, септический (инфекционный) эндокардит. Патоморфологические изменения. Бактериальный шок. Этиология. Патогенез. Патоморфологические изменения. Исходы и осложнения.</w:t>
            </w:r>
          </w:p>
          <w:p w:rsidR="00183407" w:rsidRPr="000D6F75" w:rsidRDefault="00183407" w:rsidP="002351A9">
            <w:pPr>
              <w:shd w:val="clear" w:color="auto" w:fill="FFFFFF"/>
              <w:spacing w:before="19" w:line="226" w:lineRule="exact"/>
              <w:ind w:right="34"/>
              <w:rPr>
                <w:b/>
                <w:i/>
              </w:rPr>
            </w:pPr>
            <w:r w:rsidRPr="000D6F75">
              <w:rPr>
                <w:b/>
                <w:i/>
              </w:rPr>
              <w:t>2.14.Туберкулёз</w:t>
            </w:r>
          </w:p>
          <w:p w:rsidR="00183407" w:rsidRPr="000D6F75" w:rsidRDefault="00183407" w:rsidP="002351A9">
            <w:pPr>
              <w:widowControl w:val="0"/>
              <w:shd w:val="clear" w:color="auto" w:fill="FFFFFF"/>
              <w:tabs>
                <w:tab w:val="left" w:pos="0"/>
              </w:tabs>
              <w:ind w:right="51"/>
              <w:jc w:val="both"/>
              <w:rPr>
                <w:spacing w:val="-26"/>
              </w:rPr>
            </w:pPr>
            <w:r w:rsidRPr="000D6F75">
              <w:t>Туберкулёз</w:t>
            </w:r>
            <w:r w:rsidRPr="000D6F75">
              <w:rPr>
                <w:b/>
              </w:rPr>
              <w:t>.</w:t>
            </w:r>
            <w:r w:rsidRPr="000D6F75">
              <w:t xml:space="preserve"> Эпидемиология, этиология, пато- и морфогенез. </w:t>
            </w:r>
            <w:r w:rsidRPr="000D6F75">
              <w:rPr>
                <w:spacing w:val="1"/>
              </w:rPr>
              <w:t>Классификация туберкулёза: первичный, гематогенный, вторичный.</w:t>
            </w:r>
          </w:p>
          <w:p w:rsidR="00183407" w:rsidRPr="000D6F75" w:rsidRDefault="00183407" w:rsidP="002351A9">
            <w:pPr>
              <w:widowControl w:val="0"/>
              <w:shd w:val="clear" w:color="auto" w:fill="FFFFFF"/>
              <w:tabs>
                <w:tab w:val="left" w:pos="0"/>
              </w:tabs>
              <w:ind w:right="51"/>
              <w:jc w:val="both"/>
              <w:rPr>
                <w:spacing w:val="-26"/>
              </w:rPr>
            </w:pPr>
            <w:r w:rsidRPr="000D6F75">
              <w:rPr>
                <w:spacing w:val="1"/>
              </w:rPr>
              <w:t>Первичный туберкулез:</w:t>
            </w:r>
            <w:r w:rsidRPr="000D6F75">
              <w:rPr>
                <w:spacing w:val="-12"/>
              </w:rPr>
              <w:t xml:space="preserve"> </w:t>
            </w:r>
            <w:r w:rsidRPr="000D6F75">
              <w:rPr>
                <w:spacing w:val="1"/>
              </w:rPr>
              <w:t xml:space="preserve">морфология и пути прогрессирования  первичного туберкулезного комплекса. </w:t>
            </w:r>
            <w:r w:rsidRPr="000D6F75">
              <w:t>Осложнения и причины смерти больных.</w:t>
            </w:r>
            <w:r w:rsidRPr="000D6F75">
              <w:rPr>
                <w:spacing w:val="-26"/>
              </w:rPr>
              <w:t xml:space="preserve"> </w:t>
            </w:r>
            <w:r w:rsidRPr="000D6F75">
              <w:rPr>
                <w:spacing w:val="-1"/>
              </w:rPr>
              <w:t xml:space="preserve">Гематогенный туберкулез: патогенез, морфология различных форм, </w:t>
            </w:r>
            <w:r w:rsidRPr="000D6F75">
              <w:rPr>
                <w:spacing w:val="1"/>
              </w:rPr>
              <w:t>осложнения и причины смерти.</w:t>
            </w:r>
          </w:p>
          <w:p w:rsidR="00183407" w:rsidRPr="000D6F75" w:rsidRDefault="00183407" w:rsidP="002351A9">
            <w:pPr>
              <w:widowControl w:val="0"/>
              <w:shd w:val="clear" w:color="auto" w:fill="FFFFFF"/>
              <w:tabs>
                <w:tab w:val="left" w:pos="0"/>
              </w:tabs>
              <w:ind w:right="51"/>
              <w:jc w:val="both"/>
              <w:rPr>
                <w:spacing w:val="-26"/>
              </w:rPr>
            </w:pPr>
            <w:r w:rsidRPr="000D6F75">
              <w:rPr>
                <w:spacing w:val="-1"/>
              </w:rPr>
              <w:t xml:space="preserve">Вторичный туберкулез: пути формирования, морфология различных </w:t>
            </w:r>
            <w:r w:rsidRPr="000D6F75">
              <w:rPr>
                <w:spacing w:val="1"/>
              </w:rPr>
              <w:t>форм, осложнения и причины смерти.</w:t>
            </w:r>
            <w:r w:rsidRPr="000D6F75">
              <w:rPr>
                <w:spacing w:val="-26"/>
              </w:rPr>
              <w:t xml:space="preserve"> </w:t>
            </w:r>
            <w:r w:rsidRPr="000D6F75">
              <w:rPr>
                <w:spacing w:val="1"/>
              </w:rPr>
              <w:t>Заболеваемость туберкулезом в современных условиях.</w:t>
            </w:r>
            <w:r w:rsidRPr="000D6F75">
              <w:rPr>
                <w:spacing w:val="-26"/>
              </w:rPr>
              <w:t xml:space="preserve"> </w:t>
            </w:r>
            <w:r w:rsidRPr="000D6F75">
              <w:rPr>
                <w:spacing w:val="1"/>
              </w:rPr>
              <w:t>Патоморфоз туберкулеза.</w:t>
            </w:r>
          </w:p>
          <w:p w:rsidR="00183407" w:rsidRPr="000D6F75" w:rsidRDefault="00183407" w:rsidP="002351A9">
            <w:pPr>
              <w:widowControl w:val="0"/>
              <w:shd w:val="clear" w:color="auto" w:fill="FFFFFF"/>
              <w:tabs>
                <w:tab w:val="left" w:pos="749"/>
              </w:tabs>
              <w:spacing w:before="29"/>
              <w:jc w:val="both"/>
              <w:rPr>
                <w:b/>
                <w:i/>
                <w:spacing w:val="-7"/>
              </w:rPr>
            </w:pPr>
            <w:r w:rsidRPr="000D6F75">
              <w:rPr>
                <w:b/>
                <w:spacing w:val="-3"/>
              </w:rPr>
              <w:t>2</w:t>
            </w:r>
            <w:r w:rsidRPr="000D6F75">
              <w:rPr>
                <w:b/>
                <w:i/>
                <w:spacing w:val="-3"/>
              </w:rPr>
              <w:t xml:space="preserve">.15.Детские инфекции: корь, скарлатина, полиомиелит,дифтерия, менингококковая  </w:t>
            </w:r>
            <w:r w:rsidRPr="000D6F75">
              <w:rPr>
                <w:b/>
                <w:i/>
                <w:spacing w:val="-7"/>
              </w:rPr>
              <w:t>инфекция. Внутриутробные инфекции: цитомегалия, герпес, микоплазмоз, хламидиаз, листориоз, токсоплазмоз.</w:t>
            </w:r>
          </w:p>
          <w:p w:rsidR="00183407" w:rsidRPr="000D6F75" w:rsidRDefault="00183407" w:rsidP="002351A9">
            <w:pPr>
              <w:jc w:val="both"/>
            </w:pPr>
            <w:r w:rsidRPr="000D6F75">
              <w:rPr>
                <w:iCs/>
                <w:spacing w:val="-3"/>
              </w:rPr>
              <w:t xml:space="preserve">Корь. </w:t>
            </w:r>
            <w:r w:rsidRPr="000D6F75">
              <w:rPr>
                <w:spacing w:val="-3"/>
              </w:rPr>
              <w:t>Этиология, эпидемиология, патогенез, патологическая анато</w:t>
            </w:r>
            <w:r w:rsidRPr="000D6F75">
              <w:rPr>
                <w:spacing w:val="-3"/>
              </w:rPr>
              <w:softHyphen/>
              <w:t>мия. Осложнения, причины смерти.</w:t>
            </w:r>
          </w:p>
          <w:p w:rsidR="00183407" w:rsidRPr="000D6F75" w:rsidRDefault="00183407" w:rsidP="002351A9">
            <w:pPr>
              <w:widowControl w:val="0"/>
              <w:shd w:val="clear" w:color="auto" w:fill="FFFFFF"/>
              <w:ind w:right="14"/>
              <w:jc w:val="both"/>
            </w:pPr>
            <w:r w:rsidRPr="000D6F75">
              <w:rPr>
                <w:iCs/>
                <w:spacing w:val="-4"/>
              </w:rPr>
              <w:t>Дифтерия</w:t>
            </w:r>
            <w:r w:rsidRPr="000D6F75">
              <w:rPr>
                <w:b/>
                <w:iCs/>
                <w:spacing w:val="-4"/>
              </w:rPr>
              <w:t>.</w:t>
            </w:r>
            <w:r w:rsidRPr="000D6F75">
              <w:rPr>
                <w:i/>
                <w:iCs/>
                <w:spacing w:val="-4"/>
              </w:rPr>
              <w:t xml:space="preserve"> </w:t>
            </w:r>
            <w:r w:rsidRPr="000D6F75">
              <w:rPr>
                <w:spacing w:val="-4"/>
              </w:rPr>
              <w:t xml:space="preserve">Этиология, эпидемиология, патогенез, патологическая </w:t>
            </w:r>
            <w:r w:rsidRPr="000D6F75">
              <w:rPr>
                <w:spacing w:val="-3"/>
              </w:rPr>
              <w:t>анатомия, осложнения, причины смерти.</w:t>
            </w:r>
          </w:p>
          <w:p w:rsidR="00183407" w:rsidRPr="000D6F75" w:rsidRDefault="00183407" w:rsidP="002351A9">
            <w:pPr>
              <w:widowControl w:val="0"/>
              <w:shd w:val="clear" w:color="auto" w:fill="FFFFFF"/>
              <w:ind w:right="19"/>
              <w:jc w:val="both"/>
            </w:pPr>
            <w:r w:rsidRPr="000D6F75">
              <w:rPr>
                <w:iCs/>
                <w:spacing w:val="-4"/>
              </w:rPr>
              <w:t>Скарлатина.</w:t>
            </w:r>
            <w:r w:rsidRPr="000D6F75">
              <w:rPr>
                <w:i/>
                <w:iCs/>
                <w:spacing w:val="-4"/>
              </w:rPr>
              <w:t xml:space="preserve"> </w:t>
            </w:r>
            <w:r w:rsidRPr="000D6F75">
              <w:rPr>
                <w:spacing w:val="-4"/>
              </w:rPr>
              <w:t xml:space="preserve">Этиология, эпидемиология, патогенез, патологическая </w:t>
            </w:r>
            <w:r w:rsidRPr="000D6F75">
              <w:rPr>
                <w:spacing w:val="-3"/>
              </w:rPr>
              <w:t>анатомия, осложнения, причины смерти.</w:t>
            </w:r>
          </w:p>
          <w:p w:rsidR="00183407" w:rsidRPr="000D6F75" w:rsidRDefault="00183407" w:rsidP="002351A9">
            <w:pPr>
              <w:widowControl w:val="0"/>
              <w:shd w:val="clear" w:color="auto" w:fill="FFFFFF"/>
              <w:ind w:right="19"/>
              <w:jc w:val="both"/>
            </w:pPr>
            <w:r w:rsidRPr="000D6F75">
              <w:rPr>
                <w:iCs/>
                <w:spacing w:val="-4"/>
              </w:rPr>
              <w:t>Менингококковый менингит</w:t>
            </w:r>
            <w:r w:rsidRPr="000D6F75">
              <w:rPr>
                <w:b/>
                <w:iCs/>
                <w:spacing w:val="-4"/>
              </w:rPr>
              <w:t>.</w:t>
            </w:r>
            <w:r w:rsidRPr="000D6F75">
              <w:t xml:space="preserve"> Этиология и патогенез. Морфология. Исходы.</w:t>
            </w:r>
          </w:p>
          <w:p w:rsidR="00183407" w:rsidRPr="000D6F75" w:rsidRDefault="00183407" w:rsidP="002351A9">
            <w:pPr>
              <w:widowControl w:val="0"/>
              <w:shd w:val="clear" w:color="auto" w:fill="FFFFFF"/>
              <w:tabs>
                <w:tab w:val="left" w:pos="749"/>
              </w:tabs>
              <w:spacing w:before="29"/>
              <w:jc w:val="both"/>
              <w:rPr>
                <w:spacing w:val="-7"/>
              </w:rPr>
            </w:pPr>
            <w:r w:rsidRPr="000D6F75">
              <w:rPr>
                <w:spacing w:val="-7"/>
              </w:rPr>
              <w:t>Внутриутробные инфекции:</w:t>
            </w:r>
            <w:r w:rsidRPr="000D6F75">
              <w:rPr>
                <w:b/>
                <w:spacing w:val="-7"/>
              </w:rPr>
              <w:t xml:space="preserve"> </w:t>
            </w:r>
            <w:r w:rsidRPr="000D6F75">
              <w:rPr>
                <w:spacing w:val="-7"/>
              </w:rPr>
              <w:t>цитомегалия, герпес, микоплазмоз, хламидиаз, листориоз, токсоплазмоз. Этиология патогенез, клинико-морфологическая характеристика , диагностика.</w:t>
            </w:r>
          </w:p>
          <w:p w:rsidR="00183407" w:rsidRPr="000D6F75" w:rsidRDefault="00183407" w:rsidP="002351A9">
            <w:pPr>
              <w:shd w:val="clear" w:color="auto" w:fill="FFFFFF"/>
              <w:ind w:right="6"/>
              <w:jc w:val="both"/>
              <w:rPr>
                <w:b/>
                <w:iCs/>
                <w:spacing w:val="-3"/>
              </w:rPr>
            </w:pPr>
            <w:r w:rsidRPr="000D6F75">
              <w:rPr>
                <w:b/>
                <w:i/>
                <w:spacing w:val="-7"/>
              </w:rPr>
              <w:t xml:space="preserve">2.16. </w:t>
            </w:r>
            <w:r w:rsidRPr="000D6F75">
              <w:rPr>
                <w:b/>
                <w:i/>
                <w:iCs/>
                <w:spacing w:val="-3"/>
              </w:rPr>
              <w:t xml:space="preserve">Инфекции, поражающие преимущественно желудочно-кишечный </w:t>
            </w:r>
            <w:r w:rsidRPr="000D6F75">
              <w:rPr>
                <w:b/>
                <w:i/>
                <w:iCs/>
                <w:spacing w:val="-5"/>
              </w:rPr>
              <w:t>тракт</w:t>
            </w:r>
            <w:r w:rsidRPr="000D6F75">
              <w:rPr>
                <w:iCs/>
                <w:spacing w:val="-5"/>
              </w:rPr>
              <w:t>.</w:t>
            </w:r>
            <w:r w:rsidRPr="000D6F75">
              <w:rPr>
                <w:i/>
                <w:iCs/>
                <w:spacing w:val="-5"/>
              </w:rPr>
              <w:t xml:space="preserve"> </w:t>
            </w:r>
            <w:r w:rsidRPr="000D6F75">
              <w:rPr>
                <w:spacing w:val="-5"/>
              </w:rPr>
              <w:t>Вирусные энтерит и диарея. Бактериальная дизентерия. Кампило-бактерный, йерсиниозный энтериты. Брюшной тиф и сальмонеллёзы. Хо</w:t>
            </w:r>
            <w:r w:rsidRPr="000D6F75">
              <w:rPr>
                <w:spacing w:val="-5"/>
              </w:rPr>
              <w:softHyphen/>
            </w:r>
            <w:r w:rsidRPr="000D6F75">
              <w:rPr>
                <w:spacing w:val="-4"/>
              </w:rPr>
              <w:t>лера. Амебиаз. Эпидемиология, этиология, пато- и морфогенез, морфоло</w:t>
            </w:r>
            <w:r w:rsidRPr="000D6F75">
              <w:rPr>
                <w:spacing w:val="-4"/>
              </w:rPr>
              <w:softHyphen/>
            </w:r>
            <w:r w:rsidRPr="000D6F75">
              <w:rPr>
                <w:spacing w:val="-5"/>
              </w:rPr>
              <w:t xml:space="preserve">гическая характеристика, клинические проявления, осложнения, исходы, </w:t>
            </w:r>
            <w:r w:rsidRPr="000D6F75">
              <w:rPr>
                <w:spacing w:val="-6"/>
              </w:rPr>
              <w:t>причины смерти.</w:t>
            </w:r>
            <w:r w:rsidRPr="000D6F75">
              <w:rPr>
                <w:b/>
                <w:iCs/>
                <w:spacing w:val="-3"/>
              </w:rPr>
              <w:t xml:space="preserve">                                            </w:t>
            </w:r>
          </w:p>
          <w:p w:rsidR="00183407" w:rsidRPr="000D6F75" w:rsidRDefault="00183407" w:rsidP="002351A9">
            <w:pPr>
              <w:shd w:val="clear" w:color="auto" w:fill="FFFFFF"/>
              <w:rPr>
                <w:b/>
                <w:i/>
              </w:rPr>
            </w:pPr>
            <w:r w:rsidRPr="000D6F75">
              <w:rPr>
                <w:b/>
                <w:i/>
              </w:rPr>
              <w:t>2.17. Болезни эндокринной системы.</w:t>
            </w:r>
          </w:p>
          <w:p w:rsidR="00183407" w:rsidRPr="000D6F75" w:rsidRDefault="00183407" w:rsidP="002351A9">
            <w:pPr>
              <w:shd w:val="clear" w:color="auto" w:fill="FFFFFF"/>
            </w:pPr>
            <w:r w:rsidRPr="000D6F75">
              <w:t xml:space="preserve">Сахарный диабет. </w:t>
            </w:r>
          </w:p>
          <w:p w:rsidR="00183407" w:rsidRPr="000D6F75" w:rsidRDefault="00183407" w:rsidP="002351A9">
            <w:pPr>
              <w:shd w:val="clear" w:color="auto" w:fill="FFFFFF"/>
            </w:pPr>
            <w:r w:rsidRPr="000D6F75">
              <w:t xml:space="preserve">Болезни и опухоли гипофиза. </w:t>
            </w:r>
          </w:p>
          <w:p w:rsidR="00183407" w:rsidRPr="000D6F75" w:rsidRDefault="00183407" w:rsidP="002351A9">
            <w:pPr>
              <w:shd w:val="clear" w:color="auto" w:fill="FFFFFF"/>
            </w:pPr>
            <w:r w:rsidRPr="000D6F75">
              <w:t xml:space="preserve">Болезни и опухоли надпочечников. </w:t>
            </w:r>
          </w:p>
          <w:p w:rsidR="00183407" w:rsidRPr="000D6F75" w:rsidRDefault="00183407" w:rsidP="002351A9">
            <w:pPr>
              <w:shd w:val="clear" w:color="auto" w:fill="FFFFFF"/>
              <w:rPr>
                <w:b/>
                <w:i/>
              </w:rPr>
            </w:pPr>
            <w:r w:rsidRPr="000D6F75">
              <w:t xml:space="preserve">Болезни и опухоли щитовидной и околощитовидной желез.  </w:t>
            </w:r>
          </w:p>
          <w:p w:rsidR="00183407" w:rsidRPr="000D6F75" w:rsidRDefault="00183407" w:rsidP="002351A9">
            <w:pPr>
              <w:shd w:val="clear" w:color="auto" w:fill="FFFFFF"/>
              <w:jc w:val="both"/>
            </w:pPr>
            <w:r w:rsidRPr="000D6F75">
              <w:rPr>
                <w:b/>
                <w:i/>
              </w:rPr>
              <w:t>2.18. Болезни опорно-двигательного аппарата</w:t>
            </w:r>
            <w:r w:rsidRPr="000D6F75">
              <w:t>. Заболевания костей. Остеопороз. Остеопетроз. Остеомиелит. Болезни суставов.</w:t>
            </w:r>
          </w:p>
          <w:p w:rsidR="00183407" w:rsidRPr="000D6F75" w:rsidRDefault="00183407" w:rsidP="002351A9">
            <w:pPr>
              <w:shd w:val="clear" w:color="auto" w:fill="FFFFFF"/>
              <w:rPr>
                <w:b/>
                <w:i/>
              </w:rPr>
            </w:pPr>
            <w:r w:rsidRPr="000D6F75">
              <w:rPr>
                <w:b/>
                <w:i/>
              </w:rPr>
              <w:t>2.19.Болезни нервной системы.</w:t>
            </w:r>
          </w:p>
          <w:p w:rsidR="00183407" w:rsidRPr="000D6F75" w:rsidRDefault="00183407" w:rsidP="002351A9">
            <w:pPr>
              <w:shd w:val="clear" w:color="auto" w:fill="FFFFFF"/>
              <w:jc w:val="both"/>
            </w:pPr>
            <w:r w:rsidRPr="000D6F75">
              <w:t>Опухоли центральной нервной системы и периферических нервов. Болезнь Альцгеймера. Болезнь моторных нейронов</w:t>
            </w:r>
          </w:p>
        </w:tc>
      </w:tr>
      <w:tr w:rsidR="00183407" w:rsidRPr="000D6F75" w:rsidTr="002351A9">
        <w:trPr>
          <w:gridBefore w:val="1"/>
          <w:jc w:val="center"/>
        </w:trPr>
        <w:tc>
          <w:tcPr>
            <w:tcW w:w="635" w:type="dxa"/>
          </w:tcPr>
          <w:p w:rsidR="00183407" w:rsidRPr="000D6F75" w:rsidRDefault="00183407" w:rsidP="002351A9">
            <w:pPr>
              <w:contextualSpacing/>
            </w:pPr>
            <w:r w:rsidRPr="000D6F75">
              <w:t>3</w:t>
            </w:r>
          </w:p>
        </w:tc>
        <w:tc>
          <w:tcPr>
            <w:tcW w:w="2897" w:type="dxa"/>
          </w:tcPr>
          <w:p w:rsidR="00183407" w:rsidRPr="000D6F75" w:rsidRDefault="00183407" w:rsidP="002351A9">
            <w:pPr>
              <w:contextualSpacing/>
            </w:pPr>
            <w:r w:rsidRPr="000D6F75">
              <w:t>Клин</w:t>
            </w:r>
            <w:r>
              <w:t>ическая патологическая анатомия 108</w:t>
            </w:r>
            <w:r w:rsidRPr="000D6F75">
              <w:t xml:space="preserve"> часов</w:t>
            </w:r>
          </w:p>
        </w:tc>
        <w:tc>
          <w:tcPr>
            <w:tcW w:w="6241" w:type="dxa"/>
          </w:tcPr>
          <w:p w:rsidR="00183407" w:rsidRPr="000D6F75" w:rsidRDefault="00183407" w:rsidP="002351A9">
            <w:pPr>
              <w:widowControl w:val="0"/>
              <w:tabs>
                <w:tab w:val="left" w:pos="507"/>
                <w:tab w:val="left" w:pos="851"/>
              </w:tabs>
              <w:suppressAutoHyphens/>
              <w:ind w:right="-79"/>
              <w:jc w:val="both"/>
              <w:rPr>
                <w:color w:val="00000A"/>
              </w:rPr>
            </w:pPr>
            <w:r w:rsidRPr="000D6F75">
              <w:rPr>
                <w:b/>
                <w:i/>
              </w:rPr>
              <w:t>3.1.</w:t>
            </w:r>
            <w:r w:rsidRPr="000D6F75">
              <w:rPr>
                <w:b/>
                <w:i/>
                <w:color w:val="00000A"/>
              </w:rPr>
              <w:t xml:space="preserve"> Организация патологоанатомической службы в Российской Федерации.</w:t>
            </w:r>
            <w:r w:rsidRPr="000D6F75">
              <w:rPr>
                <w:b/>
                <w:color w:val="00000A"/>
              </w:rPr>
              <w:t xml:space="preserve">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Цели, задачи, методы и структура патологоанатомической службы в системе практического здравоохранения России. Категории учреждений патологоанатомической службы. Организация, методы работы, основная документация патологоанатомического отделения. Деонтологические аспекты патологоанатомической практики. Этические нормы клинико-анатомического анализа.</w:t>
            </w:r>
          </w:p>
          <w:p w:rsidR="00183407" w:rsidRPr="000D6F75" w:rsidRDefault="00183407" w:rsidP="002351A9">
            <w:pPr>
              <w:widowControl w:val="0"/>
              <w:tabs>
                <w:tab w:val="left" w:pos="507"/>
                <w:tab w:val="left" w:pos="851"/>
              </w:tabs>
              <w:suppressAutoHyphens/>
              <w:ind w:right="-79"/>
              <w:jc w:val="both"/>
              <w:rPr>
                <w:color w:val="00000A"/>
              </w:rPr>
            </w:pPr>
            <w:r w:rsidRPr="000D6F75">
              <w:rPr>
                <w:b/>
                <w:i/>
                <w:color w:val="00000A"/>
              </w:rPr>
              <w:t>3.2.Прижизненные морфологические методы исследования.</w:t>
            </w:r>
            <w:r w:rsidRPr="000D6F75">
              <w:rPr>
                <w:color w:val="00000A"/>
              </w:rPr>
              <w:t xml:space="preserve">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 xml:space="preserve">Цели, задачи и виды морфологического исследования биологического материала.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 xml:space="preserve">Основные правила забора и направления на цито-гистологическое исследование.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 xml:space="preserve">Формы бланков-направлений на цито-гистологическое исследование и правила их заполнения. Цитологическое исследование. Виды цитологического исследования. Преимущества и недостатки цитологической диагностики.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Биопсия. Виды биопсий.</w:t>
            </w:r>
            <w:r w:rsidRPr="000D6F75">
              <w:t xml:space="preserve"> Особенности клинико-анатомического исследования биоптатов. Особенности клинико-анатомического анализа операционного материала </w:t>
            </w:r>
            <w:r w:rsidRPr="000D6F75">
              <w:rPr>
                <w:color w:val="00000A"/>
              </w:rPr>
              <w:t>и последов.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w:t>
            </w:r>
            <w:r>
              <w:rPr>
                <w:color w:val="00000A"/>
              </w:rPr>
              <w:t>с</w:t>
            </w:r>
            <w:r w:rsidRPr="000D6F75">
              <w:rPr>
                <w:color w:val="00000A"/>
              </w:rPr>
              <w:t>ких препаратов, блоков, «влажного материала».</w:t>
            </w:r>
          </w:p>
          <w:p w:rsidR="00183407" w:rsidRPr="000D6F75" w:rsidRDefault="00183407" w:rsidP="002351A9">
            <w:pPr>
              <w:widowControl w:val="0"/>
              <w:tabs>
                <w:tab w:val="left" w:pos="507"/>
                <w:tab w:val="left" w:pos="851"/>
              </w:tabs>
              <w:suppressAutoHyphens/>
              <w:ind w:right="-79"/>
              <w:jc w:val="both"/>
              <w:rPr>
                <w:b/>
                <w:color w:val="00000A"/>
              </w:rPr>
            </w:pPr>
            <w:r w:rsidRPr="000D6F75">
              <w:rPr>
                <w:b/>
                <w:color w:val="00000A"/>
              </w:rPr>
              <w:t xml:space="preserve"> </w:t>
            </w:r>
            <w:r w:rsidRPr="000D6F75">
              <w:rPr>
                <w:b/>
                <w:i/>
                <w:color w:val="00000A"/>
              </w:rPr>
              <w:t>3.3.Порядок назначения и проведения патологоанатомических вскрытий. Техника патологоанатомического вскрытия.</w:t>
            </w:r>
            <w:r w:rsidRPr="000D6F75">
              <w:rPr>
                <w:b/>
                <w:color w:val="00000A"/>
              </w:rPr>
              <w:t xml:space="preserve">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 xml:space="preserve">Констатация биологической смерти. </w:t>
            </w:r>
            <w:r w:rsidRPr="000D6F75">
              <w:t xml:space="preserve">Порядок сообщения о смерти пациента. </w:t>
            </w:r>
            <w:r w:rsidRPr="000D6F75">
              <w:rPr>
                <w:color w:val="00000A"/>
              </w:rPr>
              <w:t xml:space="preserve">Положения о транспортировке, сохранении и выдачи тела покойного.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Общие положения о патологоанатомическом вскрытии трупов. Условия назначения, проведения и отмены патологоанатомических вскрытий. Порядок проведения вскрытий трупов лиц, умерших в стационаре. Порядок проведения вскрытий трупов лиц, умерших вне стационара. Порядок проведения вскрытий трупов новорожденных и мертворожденных, детских трупов. Ответственность медицинских работников. Материально-техническое обеспечение вскрытия. Общие положения о технике вскрытия. Вскрытие трупов взрослых методом эвисцерации. Особенности патологоанатомического исследова</w:t>
            </w:r>
            <w:r w:rsidRPr="000D6F75">
              <w:rPr>
                <w:color w:val="00000A"/>
              </w:rPr>
              <w:softHyphen/>
              <w:t>ния трупов плодов и новорожденных. Особенности патологоанатомического вскрытия трупов лиц, умерших после хирургических вме</w:t>
            </w:r>
            <w:r w:rsidRPr="000D6F75">
              <w:rPr>
                <w:color w:val="00000A"/>
              </w:rPr>
              <w:softHyphen/>
              <w:t>шательств, а также интенсивной терапии и реа</w:t>
            </w:r>
            <w:r w:rsidRPr="000D6F75">
              <w:rPr>
                <w:color w:val="00000A"/>
              </w:rPr>
              <w:softHyphen/>
              <w:t>нимации. Особенности патологоанатомического исследо</w:t>
            </w:r>
            <w:r w:rsidRPr="000D6F75">
              <w:rPr>
                <w:color w:val="00000A"/>
              </w:rPr>
              <w:softHyphen/>
              <w:t>вания трупов лиц, умерших от инфекционных заболеваний и особо опасных инфекций. Структура и правила оформления протокола патологоанатомического вскрытия трупов.</w:t>
            </w:r>
          </w:p>
          <w:p w:rsidR="00183407" w:rsidRPr="000D6F75" w:rsidRDefault="00183407" w:rsidP="002351A9">
            <w:pPr>
              <w:widowControl w:val="0"/>
              <w:tabs>
                <w:tab w:val="left" w:pos="507"/>
                <w:tab w:val="left" w:pos="851"/>
              </w:tabs>
              <w:suppressAutoHyphens/>
              <w:ind w:right="-79"/>
              <w:jc w:val="both"/>
              <w:rPr>
                <w:color w:val="00000A"/>
              </w:rPr>
            </w:pPr>
            <w:r w:rsidRPr="000D6F75">
              <w:rPr>
                <w:b/>
                <w:i/>
                <w:color w:val="00000A"/>
              </w:rPr>
              <w:t>3.4. Учение о диагнозе. Построение диагноза.</w:t>
            </w:r>
            <w:r w:rsidRPr="000D6F75">
              <w:rPr>
                <w:i/>
                <w:color w:val="00000A"/>
              </w:rPr>
              <w:t xml:space="preserve"> </w:t>
            </w:r>
            <w:r w:rsidRPr="000D6F75">
              <w:rPr>
                <w:b/>
                <w:i/>
                <w:color w:val="00000A"/>
              </w:rPr>
              <w:t>Медицинское свидетельство о смерти: порядок оформления и выдачи.</w:t>
            </w:r>
            <w:r w:rsidRPr="000D6F75">
              <w:rPr>
                <w:color w:val="00000A"/>
              </w:rPr>
              <w:t xml:space="preserve">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Методология клинической диагностики. Диагноз в медицине, его виды. Принци</w:t>
            </w:r>
            <w:r w:rsidRPr="000D6F75">
              <w:rPr>
                <w:color w:val="00000A"/>
              </w:rPr>
              <w:softHyphen/>
              <w:t>пы формулирования диагноза. Нозологическая единица и нозологический прин</w:t>
            </w:r>
            <w:r w:rsidRPr="000D6F75">
              <w:rPr>
                <w:color w:val="00000A"/>
              </w:rPr>
              <w:softHyphen/>
              <w:t>цип в формулировании диагноза. Международная классификация болезней и ее применение при оформлении диагноза. Структура диагноза, диагностические категории. Правила построения клинического и патологоанатомического диагнозов. Общие положения о Медицинском свидетельстве о смерти. Порядок выдачи Медицинского свидетельства о смерти. Порядок заполнения Медицинского свидетельства о смерти. Порядок заполнения корешка Медицинского свидетельства о смерти.</w:t>
            </w:r>
          </w:p>
          <w:p w:rsidR="00183407" w:rsidRPr="000D6F75" w:rsidRDefault="00183407" w:rsidP="002351A9">
            <w:pPr>
              <w:jc w:val="both"/>
              <w:rPr>
                <w:lang w:eastAsia="en-US"/>
              </w:rPr>
            </w:pPr>
            <w:r w:rsidRPr="000D6F75">
              <w:rPr>
                <w:b/>
                <w:i/>
                <w:color w:val="00000A"/>
              </w:rPr>
              <w:t>3.5.Клинико-анатомические сопоставления (патологоанатомическая экспертиза): цели и задачи.</w:t>
            </w:r>
            <w:r w:rsidRPr="000D6F75">
              <w:rPr>
                <w:i/>
                <w:color w:val="00000A"/>
              </w:rPr>
              <w:t xml:space="preserve"> </w:t>
            </w:r>
            <w:r w:rsidRPr="000D6F75">
              <w:rPr>
                <w:lang w:eastAsia="en-US"/>
              </w:rPr>
              <w:t xml:space="preserve">Патологоанатомическая оценка ятрогенной патологии. Использование материалов патологоанатомических исследований в качестве критериев оценки деятельности лечебно-профилактических учреждений. </w:t>
            </w:r>
          </w:p>
          <w:p w:rsidR="00183407" w:rsidRPr="000D6F75" w:rsidRDefault="00183407" w:rsidP="002351A9">
            <w:pPr>
              <w:jc w:val="both"/>
              <w:rPr>
                <w:color w:val="00000A"/>
              </w:rPr>
            </w:pPr>
            <w:r w:rsidRPr="000D6F75">
              <w:rPr>
                <w:color w:val="00000A"/>
              </w:rPr>
              <w:t xml:space="preserve">Сопоставление клинического и патологоанатомического диагнозов: правила и место в клинико-анатомическом анализе. Дефекты оказания медицинской помощи – врачебные (медицинские) ошибки. </w:t>
            </w:r>
          </w:p>
          <w:p w:rsidR="00183407" w:rsidRPr="000D6F75" w:rsidRDefault="00183407" w:rsidP="002351A9">
            <w:pPr>
              <w:jc w:val="both"/>
              <w:rPr>
                <w:lang w:eastAsia="en-US"/>
              </w:rPr>
            </w:pPr>
            <w:r w:rsidRPr="000D6F75">
              <w:rPr>
                <w:color w:val="00000A"/>
              </w:rPr>
              <w:t xml:space="preserve">Расхождения клинического и патологоанатомического диагнозов. Причины расхождения диагнозов. Категории расхождения диагнозов по основному заболеванию. </w:t>
            </w:r>
            <w:r w:rsidRPr="000D6F75">
              <w:rPr>
                <w:lang w:eastAsia="en-US"/>
              </w:rPr>
              <w:t xml:space="preserve">Патология диагностических и лечебных процедур (ятрогения): диагностика и клинико-морфологический анализ. Классификация и частота встречаемости ятрогений. Отражение ятрогенной патологии в Международной классификации болезней. </w:t>
            </w:r>
          </w:p>
          <w:p w:rsidR="00183407" w:rsidRPr="000D6F75" w:rsidRDefault="00183407" w:rsidP="002351A9">
            <w:pPr>
              <w:jc w:val="both"/>
            </w:pPr>
            <w:r w:rsidRPr="000D6F75">
              <w:rPr>
                <w:lang w:eastAsia="en-US"/>
              </w:rPr>
              <w:t>Роль ятрогений в танатогенезе.  Категории ятрогенной патологии. Место ятрогенной болезни в клиническом и патологоанатомическом диагнозах. Обоснование необходимости и целесообразности использования материалов патологоанатомических исследований в качестве критериев оценки деятельности лечебно-профилактических учреждений. Критерии оценки деятельности стационаров. Критерии оценки деятельности поликлиник и других лечебных учреждений догоспитального этапа. Комиссия по изучению летальных исходов (КИЛИ): цели, задачи, структура, подготовка и порядок работы.</w:t>
            </w:r>
            <w:r w:rsidRPr="000D6F75">
              <w:rPr>
                <w:b/>
                <w:lang w:eastAsia="en-US"/>
              </w:rPr>
              <w:t xml:space="preserve"> </w:t>
            </w:r>
            <w:r w:rsidRPr="000D6F75">
              <w:rPr>
                <w:lang w:eastAsia="en-US"/>
              </w:rPr>
              <w:t>Лечебно-контрольная комиссия (ЛКК): цели, задачи, структура, подготовка и порядок работы. Клинико-анатомическая конференция: цели, задачи, структура, подготовка и порядок работы.</w:t>
            </w:r>
          </w:p>
          <w:p w:rsidR="00183407" w:rsidRPr="000D6F75" w:rsidRDefault="00183407" w:rsidP="002351A9">
            <w:pPr>
              <w:jc w:val="both"/>
            </w:pPr>
          </w:p>
        </w:tc>
      </w:tr>
    </w:tbl>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r w:rsidRPr="008D3402">
        <w:rPr>
          <w:b/>
          <w:sz w:val="24"/>
          <w:szCs w:val="24"/>
        </w:rPr>
        <w:t>7 Структура и содержание дисциплины (разделов) по видам учебной работы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7370"/>
        <w:gridCol w:w="1501"/>
      </w:tblGrid>
      <w:tr w:rsidR="00183407" w:rsidRPr="000D6F75" w:rsidTr="001D4AE9">
        <w:trPr>
          <w:jc w:val="center"/>
        </w:trPr>
        <w:tc>
          <w:tcPr>
            <w:tcW w:w="540" w:type="dxa"/>
          </w:tcPr>
          <w:p w:rsidR="00183407" w:rsidRPr="000D6F75" w:rsidRDefault="00183407" w:rsidP="002351A9">
            <w:pPr>
              <w:jc w:val="center"/>
            </w:pPr>
            <w:r w:rsidRPr="000D6F75">
              <w:t>№ п/п</w:t>
            </w:r>
          </w:p>
        </w:tc>
        <w:tc>
          <w:tcPr>
            <w:tcW w:w="7370" w:type="dxa"/>
          </w:tcPr>
          <w:p w:rsidR="00183407" w:rsidRPr="000D6F75" w:rsidRDefault="00183407" w:rsidP="002351A9">
            <w:pPr>
              <w:jc w:val="center"/>
            </w:pPr>
            <w:r w:rsidRPr="000D6F75">
              <w:t>Содержание</w:t>
            </w:r>
          </w:p>
        </w:tc>
        <w:tc>
          <w:tcPr>
            <w:tcW w:w="1501" w:type="dxa"/>
          </w:tcPr>
          <w:p w:rsidR="00183407" w:rsidRPr="000D6F75" w:rsidRDefault="00183407" w:rsidP="002351A9">
            <w:pPr>
              <w:jc w:val="center"/>
            </w:pPr>
            <w:r w:rsidRPr="000D6F75">
              <w:t>Трудоёмкость (час)</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Модуль 1</w:t>
            </w:r>
          </w:p>
        </w:tc>
        <w:tc>
          <w:tcPr>
            <w:tcW w:w="1501" w:type="dxa"/>
          </w:tcPr>
          <w:p w:rsidR="00183407" w:rsidRPr="000D6F75" w:rsidRDefault="00183407" w:rsidP="002351A9">
            <w:pPr>
              <w:jc w:val="center"/>
              <w:rPr>
                <w:b/>
              </w:rPr>
            </w:pPr>
            <w:r>
              <w:rPr>
                <w:b/>
              </w:rPr>
              <w:t>144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Общая патологическая анатомия</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1. Аудиторная работа</w:t>
            </w:r>
          </w:p>
        </w:tc>
        <w:tc>
          <w:tcPr>
            <w:tcW w:w="1501" w:type="dxa"/>
          </w:tcPr>
          <w:p w:rsidR="00183407" w:rsidRPr="000D6F75" w:rsidRDefault="00183407" w:rsidP="002351A9">
            <w:pPr>
              <w:jc w:val="center"/>
              <w:rPr>
                <w:b/>
              </w:rPr>
            </w:pPr>
            <w:r>
              <w:rPr>
                <w:b/>
              </w:rPr>
              <w:t>108</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а) Лекции</w:t>
            </w:r>
          </w:p>
        </w:tc>
        <w:tc>
          <w:tcPr>
            <w:tcW w:w="1501" w:type="dxa"/>
          </w:tcPr>
          <w:p w:rsidR="00183407" w:rsidRPr="000D6F75" w:rsidRDefault="00183407" w:rsidP="002351A9">
            <w:pPr>
              <w:jc w:val="center"/>
              <w:rPr>
                <w:b/>
              </w:rPr>
            </w:pPr>
            <w:r>
              <w:rPr>
                <w:b/>
              </w:rPr>
              <w:t>36</w:t>
            </w:r>
          </w:p>
        </w:tc>
      </w:tr>
      <w:tr w:rsidR="00183407" w:rsidRPr="000D6F75" w:rsidTr="001D4AE9">
        <w:trPr>
          <w:jc w:val="center"/>
        </w:trPr>
        <w:tc>
          <w:tcPr>
            <w:tcW w:w="540" w:type="dxa"/>
          </w:tcPr>
          <w:p w:rsidR="00183407" w:rsidRPr="000D6F75" w:rsidRDefault="00183407" w:rsidP="002351A9">
            <w:pPr>
              <w:jc w:val="center"/>
            </w:pPr>
            <w:r w:rsidRPr="000D6F75">
              <w:t>1</w:t>
            </w:r>
          </w:p>
        </w:tc>
        <w:tc>
          <w:tcPr>
            <w:tcW w:w="7370" w:type="dxa"/>
          </w:tcPr>
          <w:p w:rsidR="00183407" w:rsidRPr="00FC585D" w:rsidRDefault="00183407" w:rsidP="002351A9">
            <w:pPr>
              <w:jc w:val="both"/>
              <w:rPr>
                <w:color w:val="000000"/>
              </w:rPr>
            </w:pPr>
            <w:r w:rsidRPr="00FC585D">
              <w:rPr>
                <w:iCs/>
                <w:color w:val="000000"/>
                <w:lang w:eastAsia="ar-SA"/>
              </w:rPr>
              <w:t>Содержание, задачи патологоанатомической службы, объекты, методы и уровни исследования  патологической анатомии</w:t>
            </w:r>
            <w:r>
              <w:rPr>
                <w:iCs/>
                <w:color w:val="000000"/>
                <w:lang w:eastAsia="ar-SA"/>
              </w:rPr>
              <w:t>.</w:t>
            </w:r>
            <w:r w:rsidRPr="00FC585D">
              <w:t xml:space="preserve"> Патология клетки</w:t>
            </w:r>
            <w:r w:rsidRPr="00FC585D">
              <w:rPr>
                <w:color w:val="000000"/>
              </w:rPr>
              <w:t>.</w:t>
            </w:r>
            <w:r w:rsidRPr="00FC585D">
              <w:t xml:space="preserve"> Повреждение и гибель клеток и тканей. </w:t>
            </w:r>
            <w:r w:rsidRPr="00FC585D">
              <w:rPr>
                <w:iCs/>
                <w:color w:val="000000"/>
              </w:rPr>
              <w:t xml:space="preserve">Смерть </w:t>
            </w:r>
            <w:r w:rsidRPr="00FC585D">
              <w:t>и посмертные изменения</w:t>
            </w:r>
            <w:r w:rsidRPr="00FC585D">
              <w:rPr>
                <w:iCs/>
                <w:color w:val="000000"/>
              </w:rPr>
              <w:t>.</w:t>
            </w:r>
            <w:r w:rsidRPr="00FC585D">
              <w:rPr>
                <w:color w:val="000000"/>
              </w:rPr>
              <w:t xml:space="preserve"> </w:t>
            </w:r>
            <w:r w:rsidRPr="00FC585D">
              <w:t>Морфология обратимого  и необратимого  повреждения  клеток и тканей. Некроз и апоптоз.</w:t>
            </w:r>
            <w:r w:rsidRPr="00FC585D">
              <w:rPr>
                <w:b/>
                <w:spacing w:val="-2"/>
              </w:rPr>
              <w:t xml:space="preserve"> </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2</w:t>
            </w:r>
          </w:p>
        </w:tc>
        <w:tc>
          <w:tcPr>
            <w:tcW w:w="7370" w:type="dxa"/>
          </w:tcPr>
          <w:p w:rsidR="00183407" w:rsidRPr="00853AE8" w:rsidRDefault="00183407" w:rsidP="002351A9">
            <w:pPr>
              <w:pStyle w:val="a"/>
              <w:rPr>
                <w:b/>
                <w:color w:val="000000"/>
              </w:rPr>
            </w:pPr>
            <w:r w:rsidRPr="00853AE8">
              <w:rPr>
                <w:spacing w:val="-2"/>
              </w:rPr>
              <w:t>Морфология патологического накопления эндогенных и экзогенных продуктов( дистрофии).</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3</w:t>
            </w:r>
          </w:p>
        </w:tc>
        <w:tc>
          <w:tcPr>
            <w:tcW w:w="7370" w:type="dxa"/>
          </w:tcPr>
          <w:p w:rsidR="00183407" w:rsidRPr="00853AE8" w:rsidRDefault="00183407" w:rsidP="002351A9">
            <w:pPr>
              <w:pStyle w:val="a"/>
              <w:rPr>
                <w:color w:val="000000"/>
              </w:rPr>
            </w:pPr>
            <w:r w:rsidRPr="00853AE8">
              <w:rPr>
                <w:color w:val="000000"/>
              </w:rPr>
              <w:t>Нарушение крово- и лимфообращения</w:t>
            </w:r>
            <w:r w:rsidRPr="00853AE8">
              <w:t xml:space="preserve"> .Артериальное и венозное полнокровие. Ишемия.</w:t>
            </w:r>
            <w:r>
              <w:t>ДВС синдром.</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4</w:t>
            </w:r>
          </w:p>
        </w:tc>
        <w:tc>
          <w:tcPr>
            <w:tcW w:w="7370" w:type="dxa"/>
          </w:tcPr>
          <w:p w:rsidR="00183407" w:rsidRPr="00853AE8" w:rsidRDefault="00183407" w:rsidP="002351A9">
            <w:pPr>
              <w:pStyle w:val="a"/>
              <w:rPr>
                <w:color w:val="000000"/>
              </w:rPr>
            </w:pPr>
            <w:r w:rsidRPr="00853AE8">
              <w:t>Воспаление.</w:t>
            </w:r>
            <w:r w:rsidRPr="00853AE8">
              <w:rPr>
                <w:iCs/>
                <w:color w:val="000000"/>
              </w:rPr>
              <w:t xml:space="preserve"> Морфологические проявления острого воспаления </w:t>
            </w:r>
            <w:r w:rsidRPr="00853AE8">
              <w:rPr>
                <w:color w:val="000000"/>
              </w:rPr>
              <w:t xml:space="preserve"> Экссудативное воспаление.</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5.</w:t>
            </w:r>
          </w:p>
        </w:tc>
        <w:tc>
          <w:tcPr>
            <w:tcW w:w="7370" w:type="dxa"/>
          </w:tcPr>
          <w:p w:rsidR="00183407" w:rsidRPr="00853AE8" w:rsidRDefault="00183407" w:rsidP="002351A9">
            <w:pPr>
              <w:pStyle w:val="a"/>
            </w:pPr>
            <w:r w:rsidRPr="00853AE8">
              <w:rPr>
                <w:iCs/>
                <w:color w:val="000000"/>
              </w:rPr>
              <w:t xml:space="preserve">Хроническое воспаление. Морфологические проявления  хронического воспаления. </w:t>
            </w:r>
            <w:r w:rsidRPr="00853AE8">
              <w:rPr>
                <w:color w:val="000000"/>
              </w:rPr>
              <w:t>Морфологические особенности.</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6.</w:t>
            </w:r>
          </w:p>
        </w:tc>
        <w:tc>
          <w:tcPr>
            <w:tcW w:w="7370" w:type="dxa"/>
          </w:tcPr>
          <w:p w:rsidR="00183407" w:rsidRPr="00853AE8" w:rsidRDefault="00183407" w:rsidP="002351A9">
            <w:pPr>
              <w:pStyle w:val="a"/>
              <w:rPr>
                <w:color w:val="000000"/>
              </w:rPr>
            </w:pPr>
            <w:r w:rsidRPr="00853AE8">
              <w:rPr>
                <w:color w:val="000000"/>
              </w:rPr>
              <w:t xml:space="preserve">Патология иммунной системы. </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7</w:t>
            </w:r>
          </w:p>
        </w:tc>
        <w:tc>
          <w:tcPr>
            <w:tcW w:w="7370" w:type="dxa"/>
          </w:tcPr>
          <w:p w:rsidR="00183407" w:rsidRPr="00853AE8" w:rsidRDefault="00183407" w:rsidP="002351A9">
            <w:pPr>
              <w:pStyle w:val="a"/>
              <w:rPr>
                <w:color w:val="000000"/>
              </w:rPr>
            </w:pPr>
            <w:r w:rsidRPr="00853AE8">
              <w:rPr>
                <w:color w:val="000000"/>
              </w:rPr>
              <w:t>Процессы адаптации. Регенерация</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8.</w:t>
            </w:r>
          </w:p>
        </w:tc>
        <w:tc>
          <w:tcPr>
            <w:tcW w:w="7370" w:type="dxa"/>
          </w:tcPr>
          <w:p w:rsidR="00183407" w:rsidRPr="00F24059" w:rsidRDefault="00183407" w:rsidP="002351A9">
            <w:pPr>
              <w:pStyle w:val="ListParagraph"/>
              <w:ind w:left="0"/>
              <w:jc w:val="both"/>
            </w:pPr>
            <w:r w:rsidRPr="00133161">
              <w:t>Опухоли. Общие вопросы онкологии.</w:t>
            </w:r>
            <w:r>
              <w:t xml:space="preserve"> </w:t>
            </w:r>
            <w:r w:rsidRPr="00133161">
              <w:t>Предопухолевые процессы и эпителиальные опухоли. Опухоли мезенхимального происхождения и меланинообразующей ткани. Опухоли нервной системы и оболочек мозга.</w:t>
            </w:r>
            <w:r w:rsidRPr="00853AE8">
              <w:rPr>
                <w:color w:val="000000"/>
              </w:rPr>
              <w:t>.</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 xml:space="preserve">б) Практические занятия </w:t>
            </w:r>
          </w:p>
        </w:tc>
        <w:tc>
          <w:tcPr>
            <w:tcW w:w="1501" w:type="dxa"/>
          </w:tcPr>
          <w:p w:rsidR="00183407" w:rsidRPr="000D6F75" w:rsidRDefault="00183407" w:rsidP="002351A9">
            <w:pPr>
              <w:jc w:val="center"/>
              <w:rPr>
                <w:b/>
              </w:rPr>
            </w:pPr>
            <w:r>
              <w:rPr>
                <w:b/>
              </w:rPr>
              <w:t>72</w:t>
            </w:r>
          </w:p>
        </w:tc>
      </w:tr>
      <w:tr w:rsidR="00183407" w:rsidRPr="000D6F75" w:rsidTr="001D4AE9">
        <w:trPr>
          <w:jc w:val="center"/>
        </w:trPr>
        <w:tc>
          <w:tcPr>
            <w:tcW w:w="540" w:type="dxa"/>
          </w:tcPr>
          <w:p w:rsidR="00183407" w:rsidRPr="000D6F75" w:rsidRDefault="00183407" w:rsidP="002351A9">
            <w:pPr>
              <w:jc w:val="center"/>
            </w:pPr>
            <w:r w:rsidRPr="000D6F75">
              <w:t>1</w:t>
            </w:r>
          </w:p>
        </w:tc>
        <w:tc>
          <w:tcPr>
            <w:tcW w:w="7370" w:type="dxa"/>
          </w:tcPr>
          <w:p w:rsidR="00183407" w:rsidRPr="000D6F75" w:rsidRDefault="00183407" w:rsidP="002351A9">
            <w:pPr>
              <w:jc w:val="both"/>
              <w:rPr>
                <w:b/>
              </w:rPr>
            </w:pPr>
            <w:r w:rsidRPr="000D6F75">
              <w:t xml:space="preserve">Морфология обратимого  и необратимого  повреждения  клеток и тканей. </w:t>
            </w:r>
            <w:r w:rsidRPr="00FC585D">
              <w:rPr>
                <w:iCs/>
                <w:color w:val="000000"/>
              </w:rPr>
              <w:t xml:space="preserve">Смерть </w:t>
            </w:r>
            <w:r w:rsidRPr="00FC585D">
              <w:t>и посмертные изменения</w:t>
            </w:r>
            <w:r w:rsidRPr="00FC585D">
              <w:rPr>
                <w:iCs/>
                <w:color w:val="000000"/>
              </w:rPr>
              <w:t>.</w:t>
            </w:r>
            <w:r w:rsidRPr="000D6F75">
              <w:t>Некроз и апоптоз.</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2</w:t>
            </w:r>
          </w:p>
        </w:tc>
        <w:tc>
          <w:tcPr>
            <w:tcW w:w="7370" w:type="dxa"/>
          </w:tcPr>
          <w:p w:rsidR="00183407" w:rsidRPr="000D6F75" w:rsidRDefault="00183407" w:rsidP="002351A9">
            <w:pPr>
              <w:jc w:val="both"/>
            </w:pPr>
            <w:r w:rsidRPr="000D6F75">
              <w:rPr>
                <w:spacing w:val="-2"/>
              </w:rPr>
              <w:t>Морфология патологического накопления эндогенных и экзогенных продуктов (дистрофии).</w:t>
            </w:r>
            <w:r w:rsidRPr="000D6F75">
              <w:t xml:space="preserve"> Нарушения белкового, липидного, углеводного обмена. Мукоидное и фибриноидное набухание. </w:t>
            </w:r>
          </w:p>
          <w:p w:rsidR="00183407" w:rsidRPr="000D6F75" w:rsidRDefault="00183407" w:rsidP="002351A9">
            <w:pPr>
              <w:jc w:val="both"/>
            </w:pPr>
            <w:r w:rsidRPr="000D6F75">
              <w:t>Гиалиновые изменения.</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3</w:t>
            </w:r>
          </w:p>
        </w:tc>
        <w:tc>
          <w:tcPr>
            <w:tcW w:w="7370" w:type="dxa"/>
          </w:tcPr>
          <w:p w:rsidR="00183407" w:rsidRPr="000D6F75" w:rsidRDefault="00183407" w:rsidP="002351A9">
            <w:pPr>
              <w:jc w:val="both"/>
            </w:pPr>
            <w:r w:rsidRPr="000D6F75">
              <w:rPr>
                <w:spacing w:val="-2"/>
              </w:rPr>
              <w:t xml:space="preserve">Морфология патологического накопления эндогенных и экзогенных продуктов.  </w:t>
            </w:r>
            <w:r w:rsidRPr="000D6F75">
              <w:t>Нарушения  обмена хромопротеидов (эндогенных пигментов). Нарушения обмена нуклеиновых кислот. Нарушения минерального обмена. Патологическое обызвествление. Образование камней.</w:t>
            </w:r>
            <w:r w:rsidRPr="000D6F75">
              <w:rPr>
                <w:iCs/>
                <w:color w:val="000000"/>
              </w:rPr>
              <w:t xml:space="preserve"> </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4</w:t>
            </w:r>
          </w:p>
        </w:tc>
        <w:tc>
          <w:tcPr>
            <w:tcW w:w="7370" w:type="dxa"/>
          </w:tcPr>
          <w:p w:rsidR="00183407" w:rsidRPr="000D6F75" w:rsidRDefault="00183407" w:rsidP="002351A9">
            <w:pPr>
              <w:jc w:val="both"/>
              <w:rPr>
                <w:color w:val="000000"/>
              </w:rPr>
            </w:pPr>
            <w:r w:rsidRPr="000D6F75">
              <w:rPr>
                <w:iCs/>
                <w:color w:val="000000"/>
              </w:rPr>
              <w:t xml:space="preserve"> Расстройства кровообращения: классификация.</w:t>
            </w:r>
            <w:r w:rsidRPr="000D6F75">
              <w:t xml:space="preserve"> </w:t>
            </w:r>
            <w:r w:rsidRPr="000D6F75">
              <w:rPr>
                <w:color w:val="000000"/>
              </w:rPr>
              <w:t xml:space="preserve">Полнокровие (гиперемия). Артериальное полнокровие. Венозное полнокровие: общее и местное, острое и хроническое. </w:t>
            </w:r>
          </w:p>
          <w:p w:rsidR="00183407" w:rsidRPr="000D6F75" w:rsidRDefault="00183407" w:rsidP="002351A9">
            <w:pPr>
              <w:jc w:val="both"/>
              <w:rPr>
                <w:color w:val="000000"/>
              </w:rPr>
            </w:pPr>
            <w:r w:rsidRPr="000D6F75">
              <w:rPr>
                <w:color w:val="000000"/>
              </w:rPr>
              <w:t xml:space="preserve">Венозный застой в системе малого круга кровообращения: пато- и морфогенез, клинико-морфологическая характеристика, исходы. </w:t>
            </w:r>
          </w:p>
          <w:p w:rsidR="00183407" w:rsidRPr="000D6F75" w:rsidRDefault="00183407" w:rsidP="002351A9">
            <w:pPr>
              <w:jc w:val="both"/>
              <w:rPr>
                <w:color w:val="000000"/>
              </w:rPr>
            </w:pPr>
            <w:r w:rsidRPr="000D6F75">
              <w:rPr>
                <w:color w:val="000000"/>
              </w:rPr>
              <w:t xml:space="preserve">Венозный застой в системе большого круга кровообращения: пато- и морфогенез, клинико-морфологическая характеристика, исходы. </w:t>
            </w:r>
          </w:p>
          <w:p w:rsidR="00183407" w:rsidRPr="000D6F75" w:rsidRDefault="00183407" w:rsidP="002351A9">
            <w:pPr>
              <w:jc w:val="both"/>
            </w:pPr>
            <w:r w:rsidRPr="000D6F75">
              <w:rPr>
                <w:color w:val="000000"/>
              </w:rPr>
              <w:t>Венозное полнокровие в системе воротной вены (портальная гипертензия): патогенез и клинико-морфологические проявления.</w:t>
            </w:r>
            <w:r w:rsidRPr="000D6F75">
              <w:t xml:space="preserve"> </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5</w:t>
            </w:r>
          </w:p>
        </w:tc>
        <w:tc>
          <w:tcPr>
            <w:tcW w:w="7370" w:type="dxa"/>
          </w:tcPr>
          <w:p w:rsidR="00183407" w:rsidRPr="000D6F75" w:rsidRDefault="00183407" w:rsidP="002351A9">
            <w:pPr>
              <w:jc w:val="both"/>
              <w:rPr>
                <w:color w:val="000000"/>
              </w:rPr>
            </w:pPr>
            <w:r w:rsidRPr="000D6F75">
              <w:rPr>
                <w:iCs/>
                <w:color w:val="000000"/>
              </w:rPr>
              <w:t xml:space="preserve">Кровотечение: </w:t>
            </w:r>
            <w:r w:rsidRPr="000D6F75">
              <w:rPr>
                <w:color w:val="000000"/>
              </w:rPr>
              <w:t xml:space="preserve">наружное и внутреннее, кровоизлияния. Причины, виды, клинико-морфологическая характеристика. </w:t>
            </w:r>
          </w:p>
          <w:p w:rsidR="00183407" w:rsidRPr="000D6F75" w:rsidRDefault="00183407" w:rsidP="002351A9">
            <w:pPr>
              <w:jc w:val="both"/>
              <w:rPr>
                <w:color w:val="000000"/>
              </w:rPr>
            </w:pPr>
            <w:r w:rsidRPr="000D6F75">
              <w:rPr>
                <w:color w:val="000000"/>
              </w:rPr>
              <w:t xml:space="preserve">Синдром диссеминированного внутрисосудистого свертывания крови. </w:t>
            </w:r>
            <w:r w:rsidRPr="000D6F75">
              <w:rPr>
                <w:iCs/>
                <w:color w:val="000000"/>
              </w:rPr>
              <w:t xml:space="preserve">Тромбоз. </w:t>
            </w:r>
            <w:r w:rsidRPr="000D6F75">
              <w:rPr>
                <w:color w:val="000000"/>
              </w:rPr>
              <w:t>Определение, местные и общие факторы тромбообразования. Тромб, его виды, морфологическая характеристика. Значение и исходы тромбоза. Тромбоэмболия: причины развития, клиническое значение. Тромбоэмболия легочной артерии, острое легочное сердце.</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6</w:t>
            </w:r>
          </w:p>
        </w:tc>
        <w:tc>
          <w:tcPr>
            <w:tcW w:w="7370" w:type="dxa"/>
          </w:tcPr>
          <w:p w:rsidR="00183407" w:rsidRPr="000D6F75" w:rsidRDefault="00183407" w:rsidP="002351A9">
            <w:pPr>
              <w:jc w:val="both"/>
              <w:rPr>
                <w:iCs/>
                <w:color w:val="000000"/>
              </w:rPr>
            </w:pPr>
            <w:r w:rsidRPr="000D6F75">
              <w:rPr>
                <w:iCs/>
                <w:color w:val="000000"/>
              </w:rPr>
              <w:t xml:space="preserve">Ишемия. </w:t>
            </w:r>
            <w:r w:rsidRPr="000D6F75">
              <w:rPr>
                <w:color w:val="000000"/>
              </w:rPr>
              <w:t>Острая и хроническая ишемия. Инфаркт: определение, причины, классификация, морфологическая характеристика разных видов инфарктов, осложнения, исходы.</w:t>
            </w:r>
            <w:r w:rsidRPr="000D6F75">
              <w:rPr>
                <w:iCs/>
                <w:color w:val="000000"/>
              </w:rPr>
              <w:t xml:space="preserve"> Шок </w:t>
            </w:r>
            <w:r w:rsidRPr="000D6F75">
              <w:rPr>
                <w:color w:val="000000"/>
              </w:rPr>
              <w:t>Определение, виды, механизмы развития, стадии, морфологическая характеристика</w:t>
            </w:r>
          </w:p>
        </w:tc>
        <w:tc>
          <w:tcPr>
            <w:tcW w:w="1501" w:type="dxa"/>
          </w:tcPr>
          <w:p w:rsidR="00183407"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7</w:t>
            </w:r>
            <w:r w:rsidRPr="000D6F75">
              <w:t>.</w:t>
            </w:r>
          </w:p>
        </w:tc>
        <w:tc>
          <w:tcPr>
            <w:tcW w:w="7370" w:type="dxa"/>
          </w:tcPr>
          <w:p w:rsidR="00183407" w:rsidRPr="000D6F75" w:rsidRDefault="00183407" w:rsidP="002351A9">
            <w:pPr>
              <w:jc w:val="both"/>
              <w:rPr>
                <w:color w:val="000000"/>
              </w:rPr>
            </w:pPr>
            <w:r w:rsidRPr="000D6F75">
              <w:rPr>
                <w:color w:val="000000"/>
              </w:rPr>
              <w:t xml:space="preserve">. Нарушение водного и натриевого гомеостаза. Транссудат, водянка полостей, отек внутренних органов (легкие, головной мозг): пато- и морфогенез, клинико-морфологическая характеристика. </w:t>
            </w:r>
          </w:p>
          <w:p w:rsidR="00183407" w:rsidRPr="000D6F75" w:rsidRDefault="00183407" w:rsidP="002351A9">
            <w:pPr>
              <w:jc w:val="both"/>
              <w:rPr>
                <w:color w:val="000000"/>
              </w:rPr>
            </w:pPr>
            <w:r w:rsidRPr="000D6F75">
              <w:rPr>
                <w:color w:val="000000"/>
              </w:rPr>
              <w:t>Лимфостаз, лимфедема: клиническое значение.</w:t>
            </w:r>
          </w:p>
          <w:p w:rsidR="00183407" w:rsidRPr="000D6F75" w:rsidRDefault="00183407" w:rsidP="002351A9">
            <w:pPr>
              <w:jc w:val="both"/>
              <w:rPr>
                <w:color w:val="000000"/>
              </w:rPr>
            </w:pPr>
          </w:p>
        </w:tc>
        <w:tc>
          <w:tcPr>
            <w:tcW w:w="1501" w:type="dxa"/>
          </w:tcPr>
          <w:p w:rsidR="00183407" w:rsidRPr="000D6F75" w:rsidRDefault="00183407" w:rsidP="002351A9">
            <w:pPr>
              <w:jc w:val="center"/>
            </w:pPr>
            <w:r>
              <w:t>6</w:t>
            </w:r>
          </w:p>
        </w:tc>
      </w:tr>
      <w:tr w:rsidR="00183407" w:rsidRPr="000D6F75" w:rsidTr="001D4AE9">
        <w:trPr>
          <w:trHeight w:val="907"/>
          <w:jc w:val="center"/>
        </w:trPr>
        <w:tc>
          <w:tcPr>
            <w:tcW w:w="540" w:type="dxa"/>
          </w:tcPr>
          <w:p w:rsidR="00183407" w:rsidRPr="000D6F75" w:rsidRDefault="00183407" w:rsidP="002351A9">
            <w:pPr>
              <w:jc w:val="center"/>
            </w:pPr>
            <w:r>
              <w:t>8</w:t>
            </w:r>
          </w:p>
        </w:tc>
        <w:tc>
          <w:tcPr>
            <w:tcW w:w="7370" w:type="dxa"/>
          </w:tcPr>
          <w:p w:rsidR="00183407" w:rsidRPr="000D6F75" w:rsidRDefault="00183407" w:rsidP="002351A9">
            <w:pPr>
              <w:jc w:val="both"/>
              <w:rPr>
                <w:color w:val="000000"/>
              </w:rPr>
            </w:pPr>
            <w:r w:rsidRPr="00853AE8">
              <w:t>Воспаление.</w:t>
            </w:r>
            <w:r w:rsidRPr="00853AE8">
              <w:rPr>
                <w:iCs/>
                <w:color w:val="000000"/>
              </w:rPr>
              <w:t xml:space="preserve"> Морфологические проявления острого воспаления </w:t>
            </w:r>
            <w:r w:rsidRPr="00853AE8">
              <w:rPr>
                <w:color w:val="000000"/>
              </w:rPr>
              <w:t xml:space="preserve"> Экссудативное воспаление</w:t>
            </w:r>
            <w:r w:rsidRPr="000D6F75">
              <w:rPr>
                <w:color w:val="000000"/>
              </w:rPr>
              <w:t>.</w:t>
            </w:r>
          </w:p>
          <w:p w:rsidR="00183407" w:rsidRPr="000D6F75" w:rsidRDefault="00183407" w:rsidP="002351A9">
            <w:pPr>
              <w:jc w:val="both"/>
              <w:rPr>
                <w:color w:val="000000"/>
              </w:rPr>
            </w:pPr>
            <w:r w:rsidRPr="000D6F75">
              <w:rPr>
                <w:color w:val="000000"/>
              </w:rPr>
              <w:t xml:space="preserve">            </w:t>
            </w:r>
          </w:p>
        </w:tc>
        <w:tc>
          <w:tcPr>
            <w:tcW w:w="1501" w:type="dxa"/>
          </w:tcPr>
          <w:p w:rsidR="00183407" w:rsidRPr="000D6F75" w:rsidRDefault="00183407" w:rsidP="002351A9">
            <w:pPr>
              <w:jc w:val="center"/>
            </w:pPr>
            <w:r>
              <w:t>6</w:t>
            </w:r>
          </w:p>
        </w:tc>
      </w:tr>
      <w:tr w:rsidR="00183407" w:rsidRPr="000D6F75" w:rsidTr="001D4AE9">
        <w:trPr>
          <w:trHeight w:val="907"/>
          <w:jc w:val="center"/>
        </w:trPr>
        <w:tc>
          <w:tcPr>
            <w:tcW w:w="540" w:type="dxa"/>
          </w:tcPr>
          <w:p w:rsidR="00183407" w:rsidRPr="000D6F75" w:rsidRDefault="00183407" w:rsidP="002351A9">
            <w:pPr>
              <w:jc w:val="center"/>
            </w:pPr>
            <w:r>
              <w:t>9</w:t>
            </w:r>
          </w:p>
        </w:tc>
        <w:tc>
          <w:tcPr>
            <w:tcW w:w="7370" w:type="dxa"/>
          </w:tcPr>
          <w:p w:rsidR="00183407" w:rsidRPr="000D6F75" w:rsidRDefault="00183407" w:rsidP="002351A9">
            <w:pPr>
              <w:jc w:val="both"/>
              <w:rPr>
                <w:iCs/>
                <w:color w:val="000000"/>
              </w:rPr>
            </w:pPr>
            <w:r w:rsidRPr="000D6F75">
              <w:rPr>
                <w:iCs/>
                <w:color w:val="000000"/>
              </w:rPr>
              <w:t>Воспаление. Морфо</w:t>
            </w:r>
            <w:r>
              <w:rPr>
                <w:iCs/>
                <w:color w:val="000000"/>
              </w:rPr>
              <w:t xml:space="preserve">логические проявления </w:t>
            </w:r>
            <w:r w:rsidRPr="000D6F75">
              <w:rPr>
                <w:iCs/>
                <w:color w:val="000000"/>
              </w:rPr>
              <w:t>хронического  воспаления</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10</w:t>
            </w:r>
          </w:p>
        </w:tc>
        <w:tc>
          <w:tcPr>
            <w:tcW w:w="7370" w:type="dxa"/>
          </w:tcPr>
          <w:p w:rsidR="00183407" w:rsidRPr="000D6F75" w:rsidRDefault="00183407" w:rsidP="002351A9">
            <w:pPr>
              <w:jc w:val="both"/>
              <w:rPr>
                <w:color w:val="000000"/>
              </w:rPr>
            </w:pPr>
            <w:r w:rsidRPr="000D6F75">
              <w:rPr>
                <w:iCs/>
                <w:color w:val="000000"/>
              </w:rPr>
              <w:t>Патология иммунной системы.</w:t>
            </w:r>
            <w:r w:rsidRPr="000D6F75">
              <w:rPr>
                <w:color w:val="000000"/>
              </w:rPr>
              <w:t xml:space="preserve"> </w:t>
            </w:r>
            <w:r w:rsidRPr="000D6F75">
              <w:rPr>
                <w:iCs/>
                <w:color w:val="000000"/>
              </w:rPr>
              <w:t>Реакции гиперчувствительности.</w:t>
            </w:r>
          </w:p>
          <w:p w:rsidR="00183407" w:rsidRPr="000D6F75" w:rsidRDefault="00183407" w:rsidP="001D4AE9">
            <w:pPr>
              <w:jc w:val="both"/>
              <w:rPr>
                <w:color w:val="000000"/>
              </w:rPr>
            </w:pPr>
            <w:r w:rsidRPr="000D6F75">
              <w:rPr>
                <w:iCs/>
                <w:color w:val="000000"/>
              </w:rPr>
              <w:t>Аутоиммунизация и аутоиммунные болезни.</w:t>
            </w:r>
            <w:r w:rsidRPr="000D6F75">
              <w:rPr>
                <w:bCs/>
                <w:iCs/>
                <w:color w:val="000000"/>
              </w:rPr>
              <w:t xml:space="preserve"> </w:t>
            </w:r>
          </w:p>
          <w:p w:rsidR="00183407" w:rsidRPr="000D6F75" w:rsidRDefault="00183407" w:rsidP="002351A9">
            <w:pPr>
              <w:jc w:val="both"/>
              <w:rPr>
                <w:color w:val="000000"/>
              </w:rPr>
            </w:pP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Default="00183407" w:rsidP="002351A9">
            <w:pPr>
              <w:jc w:val="center"/>
            </w:pPr>
            <w:r>
              <w:t>11</w:t>
            </w:r>
          </w:p>
        </w:tc>
        <w:tc>
          <w:tcPr>
            <w:tcW w:w="7370" w:type="dxa"/>
          </w:tcPr>
          <w:p w:rsidR="00183407" w:rsidRPr="000D6F75" w:rsidRDefault="00183407" w:rsidP="001D4AE9">
            <w:pPr>
              <w:jc w:val="both"/>
              <w:rPr>
                <w:color w:val="000000"/>
              </w:rPr>
            </w:pPr>
            <w:r w:rsidRPr="000D6F75">
              <w:rPr>
                <w:bCs/>
                <w:iCs/>
                <w:color w:val="000000"/>
              </w:rPr>
              <w:t xml:space="preserve">Синдромы иммунного дефицита. </w:t>
            </w:r>
            <w:r w:rsidRPr="000D6F75">
              <w:rPr>
                <w:color w:val="000000"/>
              </w:rPr>
              <w:t xml:space="preserve"> Первичные иммунодефициты: определение, классификация, методы диагностики. Клинико-морфологическая характеристика первичных иммунодефицитов. Причины смерти. Вторичные (приобретенные) иммунодефициты: определение, этиология, классификация. Синдром приобретенного иммунодефицита (СПИД). </w:t>
            </w:r>
          </w:p>
          <w:p w:rsidR="00183407" w:rsidRPr="000D6F75" w:rsidRDefault="00183407" w:rsidP="001D4AE9">
            <w:pPr>
              <w:jc w:val="both"/>
              <w:rPr>
                <w:iCs/>
                <w:color w:val="000000"/>
              </w:rPr>
            </w:pPr>
            <w:r w:rsidRPr="000D6F75">
              <w:rPr>
                <w:iCs/>
                <w:color w:val="000000"/>
              </w:rPr>
              <w:t>Амилоидоз.</w:t>
            </w:r>
          </w:p>
        </w:tc>
        <w:tc>
          <w:tcPr>
            <w:tcW w:w="1501" w:type="dxa"/>
          </w:tcPr>
          <w:p w:rsidR="00183407"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12</w:t>
            </w:r>
            <w:r w:rsidRPr="000D6F75">
              <w:t>.</w:t>
            </w:r>
          </w:p>
        </w:tc>
        <w:tc>
          <w:tcPr>
            <w:tcW w:w="7370" w:type="dxa"/>
          </w:tcPr>
          <w:p w:rsidR="00183407" w:rsidRPr="00853AE8" w:rsidRDefault="00183407" w:rsidP="002351A9">
            <w:pPr>
              <w:pStyle w:val="a"/>
              <w:rPr>
                <w:color w:val="000000"/>
              </w:rPr>
            </w:pPr>
            <w:r w:rsidRPr="00853AE8">
              <w:rPr>
                <w:color w:val="000000"/>
              </w:rPr>
              <w:t>Процессы адаптации. Регенерация</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snapToGrid w:val="0"/>
              <w:jc w:val="both"/>
              <w:rPr>
                <w:color w:val="000000"/>
              </w:rPr>
            </w:pP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snapToGrid w:val="0"/>
              <w:jc w:val="both"/>
              <w:rPr>
                <w:color w:val="000000"/>
              </w:rPr>
            </w:pP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в) Рубежный контроль: «Общая патологическая  анатомия»</w:t>
            </w:r>
          </w:p>
        </w:tc>
        <w:tc>
          <w:tcPr>
            <w:tcW w:w="1501" w:type="dxa"/>
          </w:tcPr>
          <w:p w:rsidR="00183407" w:rsidRPr="000D6F75" w:rsidRDefault="00183407" w:rsidP="002351A9">
            <w:pPr>
              <w:jc w:val="center"/>
            </w:pPr>
            <w:r w:rsidRPr="000D6F75">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r w:rsidRPr="000D6F75">
              <w:rPr>
                <w:b/>
              </w:rPr>
              <w:t>Контрольные точки:</w:t>
            </w:r>
            <w:r w:rsidRPr="000D6F75">
              <w:t xml:space="preserve"> </w:t>
            </w:r>
          </w:p>
          <w:p w:rsidR="00183407" w:rsidRPr="000D6F75" w:rsidRDefault="00183407" w:rsidP="002351A9">
            <w:r w:rsidRPr="000D6F75">
              <w:t xml:space="preserve">1. Тестирование </w:t>
            </w:r>
          </w:p>
          <w:p w:rsidR="00183407" w:rsidRPr="000D6F75" w:rsidRDefault="00183407" w:rsidP="002351A9">
            <w:r w:rsidRPr="000D6F75">
              <w:t>2. Диагностика препаратов. Решение ситуационных заданий</w:t>
            </w:r>
          </w:p>
          <w:p w:rsidR="00183407" w:rsidRPr="000D6F75" w:rsidRDefault="00183407" w:rsidP="002351A9">
            <w:pPr>
              <w:rPr>
                <w:b/>
              </w:rPr>
            </w:pPr>
            <w:r w:rsidRPr="000D6F75">
              <w:t>3. Устный опрос</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2. Самостоятельная внеаудиторная работа</w:t>
            </w:r>
          </w:p>
        </w:tc>
        <w:tc>
          <w:tcPr>
            <w:tcW w:w="1501" w:type="dxa"/>
          </w:tcPr>
          <w:p w:rsidR="00183407" w:rsidRPr="000D6F75" w:rsidRDefault="00183407" w:rsidP="002351A9">
            <w:pPr>
              <w:jc w:val="center"/>
              <w:rPr>
                <w:b/>
              </w:rP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rPr>
                <w:b/>
              </w:rPr>
            </w:pPr>
            <w:r w:rsidRPr="000D6F75">
              <w:rPr>
                <w:b/>
              </w:rPr>
              <w:t>а) Обязательная</w:t>
            </w:r>
          </w:p>
        </w:tc>
        <w:tc>
          <w:tcPr>
            <w:tcW w:w="1501" w:type="dxa"/>
          </w:tcPr>
          <w:p w:rsidR="00183407" w:rsidRPr="000D6F75" w:rsidRDefault="00183407" w:rsidP="002351A9">
            <w:pPr>
              <w:jc w:val="center"/>
              <w:rPr>
                <w:b/>
              </w:rPr>
            </w:pPr>
            <w:r>
              <w:rPr>
                <w:b/>
              </w:rPr>
              <w:t>36</w:t>
            </w:r>
          </w:p>
        </w:tc>
      </w:tr>
      <w:tr w:rsidR="00183407" w:rsidRPr="000D6F75" w:rsidTr="001D4AE9">
        <w:trPr>
          <w:jc w:val="center"/>
        </w:trPr>
        <w:tc>
          <w:tcPr>
            <w:tcW w:w="540" w:type="dxa"/>
          </w:tcPr>
          <w:p w:rsidR="00183407" w:rsidRPr="000D6F75" w:rsidRDefault="00183407" w:rsidP="002351A9">
            <w:pPr>
              <w:jc w:val="center"/>
            </w:pPr>
          </w:p>
        </w:tc>
        <w:tc>
          <w:tcPr>
            <w:tcW w:w="7370" w:type="dxa"/>
            <w:vAlign w:val="center"/>
          </w:tcPr>
          <w:p w:rsidR="00183407" w:rsidRPr="00853AE8" w:rsidRDefault="00183407" w:rsidP="002351A9">
            <w:pPr>
              <w:pStyle w:val="a"/>
              <w:rPr>
                <w:color w:val="000000"/>
              </w:rPr>
            </w:pPr>
            <w:r w:rsidRPr="00853AE8">
              <w:rPr>
                <w:color w:val="000000"/>
              </w:rPr>
              <w:t>Формы работы</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Работа с лекционным материалом</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Работа с учебниками</w:t>
            </w:r>
          </w:p>
        </w:tc>
        <w:tc>
          <w:tcPr>
            <w:tcW w:w="1501" w:type="dxa"/>
          </w:tcPr>
          <w:p w:rsidR="00183407" w:rsidRPr="000D6F75" w:rsidRDefault="00183407" w:rsidP="002351A9">
            <w:pPr>
              <w:jc w:val="center"/>
            </w:pPr>
            <w:r>
              <w:t>8</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Информационно-литературный поиск</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rPr>
                <w:i/>
              </w:rPr>
            </w:pPr>
            <w:r w:rsidRPr="000D6F75">
              <w:t xml:space="preserve">Изучение микро- и макропрепаратов </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Подготовка реферата, доклада</w:t>
            </w:r>
          </w:p>
        </w:tc>
        <w:tc>
          <w:tcPr>
            <w:tcW w:w="1501" w:type="dxa"/>
          </w:tcPr>
          <w:p w:rsidR="00183407" w:rsidRPr="000D6F75" w:rsidRDefault="00183407" w:rsidP="002351A9">
            <w:pPr>
              <w:jc w:val="center"/>
            </w:pPr>
            <w:r>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t>Освоение морфологических методов исследования</w:t>
            </w:r>
          </w:p>
        </w:tc>
        <w:tc>
          <w:tcPr>
            <w:tcW w:w="1501" w:type="dxa"/>
          </w:tcPr>
          <w:p w:rsidR="00183407"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Решение тестовых и ситуационных задач</w:t>
            </w:r>
          </w:p>
        </w:tc>
        <w:tc>
          <w:tcPr>
            <w:tcW w:w="1501" w:type="dxa"/>
          </w:tcPr>
          <w:p w:rsidR="00183407" w:rsidRPr="000D6F75" w:rsidRDefault="00183407" w:rsidP="002351A9">
            <w:pPr>
              <w:jc w:val="center"/>
            </w:pPr>
            <w:r>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Подготовка к рубежному контролю</w:t>
            </w:r>
          </w:p>
        </w:tc>
        <w:tc>
          <w:tcPr>
            <w:tcW w:w="1501" w:type="dxa"/>
          </w:tcPr>
          <w:p w:rsidR="00183407" w:rsidRPr="000D6F75" w:rsidRDefault="00183407" w:rsidP="002351A9">
            <w:pPr>
              <w:jc w:val="center"/>
            </w:pPr>
            <w:r>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p>
          <w:p w:rsidR="00183407" w:rsidRPr="000D6F75" w:rsidRDefault="00183407" w:rsidP="002351A9">
            <w:pPr>
              <w:jc w:val="center"/>
              <w:rPr>
                <w:b/>
              </w:rPr>
            </w:pPr>
            <w:r w:rsidRPr="000D6F75">
              <w:rPr>
                <w:b/>
              </w:rPr>
              <w:t>Модуль 2</w:t>
            </w:r>
          </w:p>
        </w:tc>
        <w:tc>
          <w:tcPr>
            <w:tcW w:w="1501" w:type="dxa"/>
          </w:tcPr>
          <w:p w:rsidR="00183407" w:rsidRPr="000D6F75" w:rsidRDefault="00183407" w:rsidP="002351A9">
            <w:pPr>
              <w:jc w:val="center"/>
              <w:rPr>
                <w:b/>
              </w:rPr>
            </w:pPr>
          </w:p>
          <w:p w:rsidR="00183407" w:rsidRPr="000D6F75" w:rsidRDefault="00183407" w:rsidP="002351A9">
            <w:pPr>
              <w:jc w:val="center"/>
              <w:rPr>
                <w:b/>
              </w:rPr>
            </w:pPr>
            <w:r>
              <w:rPr>
                <w:b/>
              </w:rPr>
              <w:t>216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Частная патологическая анатомия</w:t>
            </w:r>
          </w:p>
        </w:tc>
        <w:tc>
          <w:tcPr>
            <w:tcW w:w="1501" w:type="dxa"/>
          </w:tcPr>
          <w:p w:rsidR="00183407" w:rsidRPr="000D6F75" w:rsidRDefault="00183407" w:rsidP="002351A9">
            <w:pPr>
              <w:jc w:val="center"/>
              <w:rPr>
                <w:b/>
              </w:rP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1. Аудиторная работа</w:t>
            </w:r>
          </w:p>
        </w:tc>
        <w:tc>
          <w:tcPr>
            <w:tcW w:w="1501" w:type="dxa"/>
          </w:tcPr>
          <w:p w:rsidR="00183407" w:rsidRPr="000D6F75" w:rsidRDefault="00183407" w:rsidP="002351A9">
            <w:pPr>
              <w:jc w:val="center"/>
              <w:rPr>
                <w:b/>
              </w:rPr>
            </w:pPr>
            <w:r>
              <w:rPr>
                <w:b/>
              </w:rPr>
              <w:t>144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а) Лекции</w:t>
            </w:r>
          </w:p>
        </w:tc>
        <w:tc>
          <w:tcPr>
            <w:tcW w:w="1501" w:type="dxa"/>
          </w:tcPr>
          <w:p w:rsidR="00183407" w:rsidRPr="000D6F75" w:rsidRDefault="00183407" w:rsidP="002351A9">
            <w:pPr>
              <w:jc w:val="center"/>
              <w:rPr>
                <w:b/>
              </w:rPr>
            </w:pPr>
            <w:r>
              <w:rPr>
                <w:b/>
              </w:rPr>
              <w:t>72</w:t>
            </w:r>
          </w:p>
        </w:tc>
      </w:tr>
      <w:tr w:rsidR="00183407" w:rsidRPr="000D6F75" w:rsidTr="001D4AE9">
        <w:trPr>
          <w:jc w:val="center"/>
        </w:trPr>
        <w:tc>
          <w:tcPr>
            <w:tcW w:w="540" w:type="dxa"/>
          </w:tcPr>
          <w:p w:rsidR="00183407" w:rsidRPr="000D6F75" w:rsidRDefault="00183407" w:rsidP="002351A9">
            <w:pPr>
              <w:jc w:val="center"/>
            </w:pPr>
            <w:r w:rsidRPr="000D6F75">
              <w:t>1.</w:t>
            </w:r>
          </w:p>
        </w:tc>
        <w:tc>
          <w:tcPr>
            <w:tcW w:w="7370" w:type="dxa"/>
          </w:tcPr>
          <w:p w:rsidR="00183407" w:rsidRPr="000D6F75" w:rsidRDefault="00183407" w:rsidP="002351A9">
            <w:pPr>
              <w:shd w:val="clear" w:color="auto" w:fill="FFFFFF"/>
              <w:autoSpaceDE w:val="0"/>
              <w:autoSpaceDN w:val="0"/>
              <w:adjustRightInd w:val="0"/>
              <w:jc w:val="both"/>
            </w:pPr>
            <w:r w:rsidRPr="000D6F75">
              <w:t>Патология клеток крови и костного мозга. Анемии: классифика</w:t>
            </w:r>
            <w:r w:rsidRPr="000D6F75">
              <w:softHyphen/>
              <w:t>ция, этиология, патогенез, клинико-морфологическая характеристика. Патология клеток крови и костного мозга. Опухоли гемопоэтичес-ких тканей. Миелопролиферативные заболевания.</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2.</w:t>
            </w:r>
          </w:p>
        </w:tc>
        <w:tc>
          <w:tcPr>
            <w:tcW w:w="7370" w:type="dxa"/>
          </w:tcPr>
          <w:p w:rsidR="00183407" w:rsidRPr="000D6F75" w:rsidRDefault="00183407" w:rsidP="002351A9">
            <w:pPr>
              <w:shd w:val="clear" w:color="auto" w:fill="FFFFFF"/>
              <w:autoSpaceDE w:val="0"/>
              <w:autoSpaceDN w:val="0"/>
              <w:adjustRightInd w:val="0"/>
              <w:jc w:val="both"/>
            </w:pPr>
            <w:r w:rsidRPr="000D6F75">
              <w:t>Болезнь Ходжкина. Неходжкинские лимфомы</w:t>
            </w:r>
          </w:p>
        </w:tc>
        <w:tc>
          <w:tcPr>
            <w:tcW w:w="1501" w:type="dxa"/>
          </w:tcPr>
          <w:p w:rsidR="00183407" w:rsidRPr="000D6F75" w:rsidRDefault="00183407" w:rsidP="002351A9">
            <w:pPr>
              <w:jc w:val="center"/>
            </w:pPr>
            <w:r>
              <w:t>4</w:t>
            </w:r>
          </w:p>
        </w:tc>
      </w:tr>
    </w:tbl>
    <w:p w:rsidR="00183407" w:rsidRDefault="00183407">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7370"/>
        <w:gridCol w:w="1501"/>
      </w:tblGrid>
      <w:tr w:rsidR="00183407" w:rsidRPr="000D6F75" w:rsidTr="001D4AE9">
        <w:trPr>
          <w:jc w:val="center"/>
        </w:trPr>
        <w:tc>
          <w:tcPr>
            <w:tcW w:w="540" w:type="dxa"/>
          </w:tcPr>
          <w:p w:rsidR="00183407" w:rsidRPr="000D6F75" w:rsidRDefault="00183407" w:rsidP="002351A9">
            <w:pPr>
              <w:jc w:val="center"/>
            </w:pPr>
            <w:r w:rsidRPr="000D6F75">
              <w:t>3.</w:t>
            </w:r>
          </w:p>
        </w:tc>
        <w:tc>
          <w:tcPr>
            <w:tcW w:w="7370" w:type="dxa"/>
          </w:tcPr>
          <w:p w:rsidR="00183407" w:rsidRPr="000D6F75" w:rsidRDefault="00183407" w:rsidP="002351A9">
            <w:pPr>
              <w:shd w:val="clear" w:color="auto" w:fill="FFFFFF"/>
              <w:jc w:val="both"/>
            </w:pPr>
            <w:r w:rsidRPr="000D6F75">
              <w:t>Болезни  сосудов.  Атеросклероз  и артериосклероз.  Гипертензия и артериолосклероз. Васкулиты. Этиология, патогенез, морфологическая характеристика.</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4.</w:t>
            </w:r>
          </w:p>
        </w:tc>
        <w:tc>
          <w:tcPr>
            <w:tcW w:w="7370" w:type="dxa"/>
          </w:tcPr>
          <w:p w:rsidR="00183407" w:rsidRPr="000D6F75" w:rsidRDefault="00183407" w:rsidP="002351A9">
            <w:pPr>
              <w:shd w:val="clear" w:color="auto" w:fill="FFFFFF"/>
              <w:jc w:val="both"/>
              <w:rPr>
                <w:color w:val="000000"/>
              </w:rPr>
            </w:pPr>
            <w:r w:rsidRPr="000D6F75">
              <w:t>Болезни сердца. Ишемическая болезнь сердца. Гипертензивная болезнь сердца. Гипертрофия миокарда. Хроническое и острое легочное сердце. Цереброваскулярные болезни.</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5.</w:t>
            </w:r>
          </w:p>
        </w:tc>
        <w:tc>
          <w:tcPr>
            <w:tcW w:w="7370" w:type="dxa"/>
          </w:tcPr>
          <w:p w:rsidR="00183407" w:rsidRPr="000D6F75" w:rsidRDefault="00183407" w:rsidP="002351A9">
            <w:pPr>
              <w:shd w:val="clear" w:color="auto" w:fill="FFFFFF"/>
              <w:jc w:val="both"/>
              <w:rPr>
                <w:color w:val="000000"/>
              </w:rPr>
            </w:pPr>
            <w:r w:rsidRPr="000D6F75">
              <w:t>Болезни сердца. Болезни клапанов сердца. Болезни миокарда. Бо</w:t>
            </w:r>
            <w:r w:rsidRPr="000D6F75">
              <w:softHyphen/>
              <w:t xml:space="preserve">лезни перикарда. Ревматизм. Опухоли сердца </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6.</w:t>
            </w:r>
          </w:p>
        </w:tc>
        <w:tc>
          <w:tcPr>
            <w:tcW w:w="7370" w:type="dxa"/>
          </w:tcPr>
          <w:p w:rsidR="00183407" w:rsidRPr="000D6F75" w:rsidRDefault="00183407" w:rsidP="002351A9">
            <w:pPr>
              <w:shd w:val="clear" w:color="auto" w:fill="FFFFFF"/>
              <w:autoSpaceDE w:val="0"/>
              <w:autoSpaceDN w:val="0"/>
              <w:adjustRightInd w:val="0"/>
              <w:jc w:val="both"/>
            </w:pPr>
            <w:r w:rsidRPr="000D6F75">
              <w:t>Бактериальные и вирусные воздушно-капельные инфекции. Грипп. Парагрипп. Аденовирусная инфекция. Бактериальная бронхопневмония. Лобарная пневмония.</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7</w:t>
            </w:r>
          </w:p>
        </w:tc>
        <w:tc>
          <w:tcPr>
            <w:tcW w:w="7370" w:type="dxa"/>
          </w:tcPr>
          <w:p w:rsidR="00183407" w:rsidRPr="000D6F75" w:rsidRDefault="00183407" w:rsidP="002351A9">
            <w:pPr>
              <w:shd w:val="clear" w:color="auto" w:fill="FFFFFF"/>
              <w:autoSpaceDE w:val="0"/>
              <w:autoSpaceDN w:val="0"/>
              <w:adjustRightInd w:val="0"/>
              <w:jc w:val="both"/>
            </w:pPr>
            <w:r w:rsidRPr="000D6F75">
              <w:t xml:space="preserve">Болезни органов дыхания: классификация. Обструктивные и рест-риктивные заболевания легких. Опухоли бронхов и легких. </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8.</w:t>
            </w:r>
          </w:p>
        </w:tc>
        <w:tc>
          <w:tcPr>
            <w:tcW w:w="7370" w:type="dxa"/>
          </w:tcPr>
          <w:p w:rsidR="00183407" w:rsidRPr="000D6F75" w:rsidRDefault="00183407" w:rsidP="002351A9">
            <w:pPr>
              <w:shd w:val="clear" w:color="auto" w:fill="FFFFFF"/>
              <w:autoSpaceDE w:val="0"/>
              <w:autoSpaceDN w:val="0"/>
              <w:adjustRightInd w:val="0"/>
              <w:jc w:val="both"/>
            </w:pPr>
            <w:r w:rsidRPr="000D6F75">
              <w:t>Болезни органов пищеварительной системы: классификация. Бо</w:t>
            </w:r>
            <w:r w:rsidRPr="000D6F75">
              <w:softHyphen/>
              <w:t>лезни желудка. Гастрит. Пептическая язва (язвенная болезнь). Опухоли же</w:t>
            </w:r>
            <w:r w:rsidRPr="000D6F75">
              <w:softHyphen/>
              <w:t>лудка.</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9.</w:t>
            </w:r>
          </w:p>
        </w:tc>
        <w:tc>
          <w:tcPr>
            <w:tcW w:w="7370" w:type="dxa"/>
          </w:tcPr>
          <w:p w:rsidR="00183407" w:rsidRPr="000D6F75" w:rsidRDefault="00183407" w:rsidP="002351A9">
            <w:pPr>
              <w:jc w:val="both"/>
            </w:pPr>
            <w:r w:rsidRPr="000D6F75">
              <w:t>Заболевания кишечника. Ишемическая болезнь кишечника. Ин</w:t>
            </w:r>
            <w:r w:rsidRPr="000D6F75">
              <w:softHyphen/>
              <w:t>фекционные энтероколиты (бактериальная дизентерия, брюшной тиф, хо</w:t>
            </w:r>
            <w:r w:rsidRPr="000D6F75">
              <w:softHyphen/>
              <w:t>лера). Идиопатические колиты. Неспецифический язвенный колит. Болезнь Крона. Рак толстой кишки. Аппендицит.</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10.</w:t>
            </w:r>
          </w:p>
        </w:tc>
        <w:tc>
          <w:tcPr>
            <w:tcW w:w="7370" w:type="dxa"/>
          </w:tcPr>
          <w:p w:rsidR="00183407" w:rsidRPr="000D6F75" w:rsidRDefault="00183407" w:rsidP="002351A9">
            <w:pPr>
              <w:shd w:val="clear" w:color="auto" w:fill="FFFFFF"/>
              <w:jc w:val="both"/>
              <w:rPr>
                <w:color w:val="000000"/>
              </w:rPr>
            </w:pPr>
            <w:r w:rsidRPr="000D6F75">
              <w:t>Болезни печени и желчевыводящей системы: классификация, при</w:t>
            </w:r>
            <w:r w:rsidRPr="000D6F75">
              <w:softHyphen/>
              <w:t>чины и механизмы развития. Изменения гепатоцитов при повреждении. Клинические синдромы при нарушении функции печени. Гепатиты. Цир</w:t>
            </w:r>
            <w:r w:rsidRPr="000D6F75">
              <w:softHyphen/>
              <w:t>роз печени. Рак печени. Желчнокаменная болезнь.</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11.</w:t>
            </w:r>
          </w:p>
        </w:tc>
        <w:tc>
          <w:tcPr>
            <w:tcW w:w="7370" w:type="dxa"/>
          </w:tcPr>
          <w:p w:rsidR="00183407" w:rsidRPr="000D6F75" w:rsidRDefault="00183407" w:rsidP="002351A9">
            <w:pPr>
              <w:shd w:val="clear" w:color="auto" w:fill="FFFFFF"/>
              <w:autoSpaceDE w:val="0"/>
              <w:autoSpaceDN w:val="0"/>
              <w:adjustRightInd w:val="0"/>
              <w:jc w:val="both"/>
            </w:pPr>
            <w:r w:rsidRPr="000D6F75">
              <w:t>Болезни почек: классификация. Гломерулярные болезни, гломеру-лонефрит (острый, хронический). Патология почечных клубочков при сис</w:t>
            </w:r>
            <w:r w:rsidRPr="000D6F75">
              <w:softHyphen/>
              <w:t>темных заболеваниях. Нефротический синдром. Острая и хроническая по</w:t>
            </w:r>
            <w:r w:rsidRPr="000D6F75">
              <w:softHyphen/>
              <w:t>чечная недостаточность. Опухоли почек.</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12.</w:t>
            </w:r>
          </w:p>
        </w:tc>
        <w:tc>
          <w:tcPr>
            <w:tcW w:w="7370" w:type="dxa"/>
          </w:tcPr>
          <w:p w:rsidR="00183407" w:rsidRPr="000D6F75" w:rsidRDefault="00183407" w:rsidP="002351A9">
            <w:pPr>
              <w:shd w:val="clear" w:color="auto" w:fill="FFFFFF"/>
              <w:jc w:val="both"/>
              <w:rPr>
                <w:color w:val="000000"/>
              </w:rPr>
            </w:pPr>
            <w:r w:rsidRPr="000D6F75">
              <w:t>Болезни мочевыводящей системы и мужской половой системы. Обструктивная уропатия. Уролитиаз. Пиелонефрит. Инфекции, передаю</w:t>
            </w:r>
            <w:r w:rsidRPr="000D6F75">
              <w:softHyphen/>
              <w:t>щиеся половым или преимущественно половым путем. Болезни предста</w:t>
            </w:r>
            <w:r w:rsidRPr="000D6F75">
              <w:softHyphen/>
              <w:t>тельной железы: простатит, доброкачественная гиперплазия, рак.</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13.</w:t>
            </w:r>
          </w:p>
        </w:tc>
        <w:tc>
          <w:tcPr>
            <w:tcW w:w="7370" w:type="dxa"/>
          </w:tcPr>
          <w:p w:rsidR="00183407" w:rsidRPr="000D6F75" w:rsidRDefault="00183407" w:rsidP="002351A9">
            <w:pPr>
              <w:shd w:val="clear" w:color="auto" w:fill="FFFFFF"/>
              <w:jc w:val="both"/>
              <w:rPr>
                <w:color w:val="000000"/>
              </w:rPr>
            </w:pPr>
            <w:r w:rsidRPr="000D6F75">
              <w:t>Болезни женских половых органов и молочных желез. Болезни шейки матки. Болезни тела матки и эндометрия. Болезни маточных труб и яичников. Заболевания молочных желез: мастит, фиброзно-кистозные заболевания, опухоли</w:t>
            </w:r>
          </w:p>
        </w:tc>
        <w:tc>
          <w:tcPr>
            <w:tcW w:w="1501" w:type="dxa"/>
          </w:tcPr>
          <w:p w:rsidR="00183407" w:rsidRPr="000D6F75" w:rsidRDefault="00183407" w:rsidP="002351A9">
            <w:pPr>
              <w:jc w:val="center"/>
            </w:pPr>
            <w:r>
              <w:t>4</w:t>
            </w:r>
          </w:p>
        </w:tc>
      </w:tr>
      <w:tr w:rsidR="00183407" w:rsidRPr="000D6F75" w:rsidTr="001D4AE9">
        <w:trPr>
          <w:trHeight w:val="914"/>
          <w:jc w:val="center"/>
        </w:trPr>
        <w:tc>
          <w:tcPr>
            <w:tcW w:w="540" w:type="dxa"/>
          </w:tcPr>
          <w:p w:rsidR="00183407" w:rsidRPr="000D6F75" w:rsidRDefault="00183407" w:rsidP="002351A9">
            <w:pPr>
              <w:jc w:val="center"/>
            </w:pPr>
            <w:r w:rsidRPr="000D6F75">
              <w:t>14.</w:t>
            </w:r>
          </w:p>
        </w:tc>
        <w:tc>
          <w:tcPr>
            <w:tcW w:w="7370" w:type="dxa"/>
          </w:tcPr>
          <w:p w:rsidR="00183407" w:rsidRPr="000D6F75" w:rsidRDefault="00183407" w:rsidP="002351A9">
            <w:pPr>
              <w:shd w:val="clear" w:color="auto" w:fill="FFFFFF"/>
              <w:jc w:val="both"/>
              <w:rPr>
                <w:color w:val="000000"/>
              </w:rPr>
            </w:pPr>
            <w:r w:rsidRPr="000D6F75">
              <w:t>Патология  беременности  и  послеродового  периода.  Патология плаценты. Спонтанные аборты. Эктопическая беременность. Гистозы. Трофобластическая болезнь.</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15.</w:t>
            </w:r>
          </w:p>
        </w:tc>
        <w:tc>
          <w:tcPr>
            <w:tcW w:w="7370" w:type="dxa"/>
          </w:tcPr>
          <w:p w:rsidR="00183407" w:rsidRPr="000D6F75" w:rsidRDefault="00183407" w:rsidP="002351A9">
            <w:pPr>
              <w:shd w:val="clear" w:color="auto" w:fill="FFFFFF"/>
              <w:jc w:val="both"/>
              <w:rPr>
                <w:color w:val="000000"/>
              </w:rPr>
            </w:pPr>
            <w:r w:rsidRPr="000D6F75">
              <w:t>Болезни детского  возраста.   Перинатальная   патология.  Родовая травма. Родовые повреждения, пневмопатии. Врожденные пороки разви</w:t>
            </w:r>
            <w:r w:rsidRPr="000D6F75">
              <w:softHyphen/>
              <w:t>тия. Внутриутробные инфекции. Гемолитическая болезнь новорожденных. Понятие о наследственных заболеваниях.</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16.</w:t>
            </w:r>
          </w:p>
        </w:tc>
        <w:tc>
          <w:tcPr>
            <w:tcW w:w="7370" w:type="dxa"/>
          </w:tcPr>
          <w:p w:rsidR="00183407" w:rsidRPr="000D6F75" w:rsidRDefault="00183407" w:rsidP="002351A9">
            <w:pPr>
              <w:shd w:val="clear" w:color="auto" w:fill="FFFFFF"/>
              <w:autoSpaceDE w:val="0"/>
              <w:autoSpaceDN w:val="0"/>
              <w:adjustRightInd w:val="0"/>
              <w:jc w:val="both"/>
            </w:pPr>
            <w:r w:rsidRPr="000D6F75">
              <w:t>Характеристика инфекционного про</w:t>
            </w:r>
            <w:r w:rsidRPr="000D6F75">
              <w:softHyphen/>
              <w:t>цесса. Местные и общие реакции при инфекциях Детские инфекции: корь, полиомиелит,  скарлатина, дифтерия, менингококковая инфекция.</w:t>
            </w:r>
          </w:p>
        </w:tc>
        <w:tc>
          <w:tcPr>
            <w:tcW w:w="1501" w:type="dxa"/>
          </w:tcPr>
          <w:p w:rsidR="00183407" w:rsidRPr="000D6F75" w:rsidRDefault="00183407" w:rsidP="002351A9">
            <w:pPr>
              <w:jc w:val="center"/>
            </w:pPr>
            <w:r>
              <w:t>4</w:t>
            </w:r>
          </w:p>
        </w:tc>
      </w:tr>
    </w:tbl>
    <w:p w:rsidR="00183407" w:rsidRDefault="00183407">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7370"/>
        <w:gridCol w:w="1501"/>
      </w:tblGrid>
      <w:tr w:rsidR="00183407" w:rsidRPr="000D6F75" w:rsidTr="001D4AE9">
        <w:trPr>
          <w:jc w:val="center"/>
        </w:trPr>
        <w:tc>
          <w:tcPr>
            <w:tcW w:w="540" w:type="dxa"/>
          </w:tcPr>
          <w:p w:rsidR="00183407" w:rsidRPr="000D6F75" w:rsidRDefault="00183407" w:rsidP="002351A9">
            <w:pPr>
              <w:jc w:val="center"/>
            </w:pPr>
            <w:r w:rsidRPr="000D6F75">
              <w:t>17.</w:t>
            </w:r>
          </w:p>
        </w:tc>
        <w:tc>
          <w:tcPr>
            <w:tcW w:w="7370" w:type="dxa"/>
          </w:tcPr>
          <w:p w:rsidR="00183407" w:rsidRPr="000D6F75" w:rsidRDefault="00183407" w:rsidP="002351A9">
            <w:pPr>
              <w:shd w:val="clear" w:color="auto" w:fill="FFFFFF"/>
              <w:rPr>
                <w:color w:val="000000"/>
              </w:rPr>
            </w:pPr>
            <w:r w:rsidRPr="000D6F75">
              <w:t>Эндокринные заболевания. Сахарный диабет. Болезни щитовид</w:t>
            </w:r>
            <w:r w:rsidRPr="000D6F75">
              <w:softHyphen/>
              <w:t>ной железы (болезнь Грейвса, заболевания с развитием гипотиреоидизма, диффузный и мультинодулярный зоб). Опухоли эндокринных желез (гипофиз, надпочечники)</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18.</w:t>
            </w:r>
          </w:p>
        </w:tc>
        <w:tc>
          <w:tcPr>
            <w:tcW w:w="7370" w:type="dxa"/>
          </w:tcPr>
          <w:p w:rsidR="00183407" w:rsidRPr="000D6F75" w:rsidRDefault="00183407" w:rsidP="002351A9">
            <w:pPr>
              <w:shd w:val="clear" w:color="auto" w:fill="FFFFFF"/>
              <w:autoSpaceDE w:val="0"/>
              <w:autoSpaceDN w:val="0"/>
              <w:adjustRightInd w:val="0"/>
              <w:jc w:val="both"/>
            </w:pPr>
            <w:r w:rsidRPr="000D6F75">
              <w:t>Туберкулез.  Этиология,  патогенез, морфогенез,  классификация, морфологическая характеристика. Сепсис как особая форма развития инфекции</w:t>
            </w:r>
          </w:p>
          <w:p w:rsidR="00183407" w:rsidRPr="000D6F75" w:rsidRDefault="00183407" w:rsidP="002351A9">
            <w:pPr>
              <w:shd w:val="clear" w:color="auto" w:fill="FFFFFF"/>
              <w:autoSpaceDE w:val="0"/>
              <w:autoSpaceDN w:val="0"/>
              <w:adjustRightInd w:val="0"/>
              <w:jc w:val="both"/>
              <w:rPr>
                <w:color w:val="000000"/>
              </w:rPr>
            </w:pP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б) Практические занятия</w:t>
            </w:r>
          </w:p>
        </w:tc>
        <w:tc>
          <w:tcPr>
            <w:tcW w:w="1501" w:type="dxa"/>
          </w:tcPr>
          <w:p w:rsidR="00183407" w:rsidRPr="000D6F75" w:rsidRDefault="00183407" w:rsidP="002351A9">
            <w:pPr>
              <w:jc w:val="center"/>
              <w:rPr>
                <w:b/>
              </w:rPr>
            </w:pPr>
            <w:r>
              <w:rPr>
                <w:b/>
              </w:rPr>
              <w:t>72</w:t>
            </w:r>
          </w:p>
        </w:tc>
      </w:tr>
      <w:tr w:rsidR="00183407" w:rsidRPr="000D6F75" w:rsidTr="001D4AE9">
        <w:trPr>
          <w:jc w:val="center"/>
        </w:trPr>
        <w:tc>
          <w:tcPr>
            <w:tcW w:w="540" w:type="dxa"/>
          </w:tcPr>
          <w:p w:rsidR="00183407" w:rsidRPr="000D6F75" w:rsidRDefault="00183407" w:rsidP="002351A9">
            <w:pPr>
              <w:jc w:val="center"/>
            </w:pPr>
            <w:r w:rsidRPr="000D6F75">
              <w:t>1</w:t>
            </w:r>
          </w:p>
        </w:tc>
        <w:tc>
          <w:tcPr>
            <w:tcW w:w="7370" w:type="dxa"/>
          </w:tcPr>
          <w:p w:rsidR="00183407" w:rsidRPr="000D6F75" w:rsidRDefault="00183407" w:rsidP="002351A9">
            <w:pPr>
              <w:shd w:val="clear" w:color="auto" w:fill="FFFFFF"/>
              <w:autoSpaceDE w:val="0"/>
              <w:autoSpaceDN w:val="0"/>
              <w:adjustRightInd w:val="0"/>
              <w:jc w:val="both"/>
            </w:pPr>
            <w:r w:rsidRPr="000D6F75">
              <w:t xml:space="preserve"> Анемии: классифика</w:t>
            </w:r>
            <w:r w:rsidRPr="000D6F75">
              <w:softHyphen/>
              <w:t>ция, этиология, патогенез, клинико-морфологическая характеристика. Гемобластозы. Лейкозы. Болезнь Ходжкина. Неходжкинские лимфомы.</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2</w:t>
            </w:r>
          </w:p>
        </w:tc>
        <w:tc>
          <w:tcPr>
            <w:tcW w:w="7370" w:type="dxa"/>
          </w:tcPr>
          <w:p w:rsidR="00183407" w:rsidRPr="000D6F75" w:rsidRDefault="00183407" w:rsidP="002351A9">
            <w:r w:rsidRPr="000D6F75">
              <w:t>Атеросклероз  и артериосклероз.  Гипертензия и артериолосклероз. Васкулиты. Этиология, патогенез, морфологическая характеристика. Ишемическая болезнь сердца. Гипертензивная болезнь сердца. Гипертрофия миокарда. Хроническое и острое легочное сердце. Цереброваскулярные болезни.</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3</w:t>
            </w:r>
          </w:p>
        </w:tc>
        <w:tc>
          <w:tcPr>
            <w:tcW w:w="7370" w:type="dxa"/>
          </w:tcPr>
          <w:p w:rsidR="00183407" w:rsidRPr="000D6F75" w:rsidRDefault="00183407" w:rsidP="002351A9">
            <w:pPr>
              <w:jc w:val="both"/>
            </w:pPr>
            <w:r w:rsidRPr="000D6F75">
              <w:t>Болезни клапанов сердца. Болезни миокарда. Бо</w:t>
            </w:r>
            <w:r w:rsidRPr="000D6F75">
              <w:softHyphen/>
              <w:t>лезни перикарда. Ревматизм. Опухоли сердца</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4</w:t>
            </w:r>
          </w:p>
        </w:tc>
        <w:tc>
          <w:tcPr>
            <w:tcW w:w="7370" w:type="dxa"/>
          </w:tcPr>
          <w:p w:rsidR="00183407" w:rsidRPr="000D6F75" w:rsidRDefault="00183407" w:rsidP="002351A9">
            <w:pPr>
              <w:jc w:val="both"/>
            </w:pPr>
            <w:r w:rsidRPr="000D6F75">
              <w:t>Бактериальные и вирусные воздушно-капельные инфекции. Грипп. Парагрипп. Аденовирусная инфекция. Бактериальная бронхопневмония. Лобарная пневмония. Болезни органов дыхания: клас</w:t>
            </w:r>
            <w:r>
              <w:t>сификация. Обструктивные и рест</w:t>
            </w:r>
            <w:r w:rsidRPr="000D6F75">
              <w:t>риктивные заболевания легких. Опухоли бронхов и легких.</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5</w:t>
            </w:r>
          </w:p>
        </w:tc>
        <w:tc>
          <w:tcPr>
            <w:tcW w:w="7370" w:type="dxa"/>
          </w:tcPr>
          <w:p w:rsidR="00183407" w:rsidRPr="000D6F75" w:rsidRDefault="00183407" w:rsidP="002351A9">
            <w:pPr>
              <w:jc w:val="both"/>
            </w:pPr>
            <w:r w:rsidRPr="000D6F75">
              <w:t>Болезни органов пищеварительной системы: классификация. Бо</w:t>
            </w:r>
            <w:r w:rsidRPr="000D6F75">
              <w:softHyphen/>
              <w:t>лезни желудка. Гастрит. Пептическая язва (язвенная болезнь). Опухоли же</w:t>
            </w:r>
            <w:r w:rsidRPr="000D6F75">
              <w:softHyphen/>
              <w:t>лудка.</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6</w:t>
            </w:r>
          </w:p>
        </w:tc>
        <w:tc>
          <w:tcPr>
            <w:tcW w:w="7370" w:type="dxa"/>
          </w:tcPr>
          <w:p w:rsidR="00183407" w:rsidRPr="000D6F75" w:rsidRDefault="00183407" w:rsidP="002351A9">
            <w:pPr>
              <w:jc w:val="both"/>
            </w:pPr>
            <w:r w:rsidRPr="000D6F75">
              <w:t>Заболевания кишечника. Ишемическая болезнь кишечника. Ин</w:t>
            </w:r>
            <w:r w:rsidRPr="000D6F75">
              <w:softHyphen/>
              <w:t>фекционные энтероколиты (бактериальная дизентерия, брюшной тиф, хо</w:t>
            </w:r>
            <w:r w:rsidRPr="000D6F75">
              <w:softHyphen/>
              <w:t>лера). Идиопатические колиты. Неспецифический язвенный колит. Болезнь Крона. Рак толстой кишки. Аппендицит</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7</w:t>
            </w:r>
          </w:p>
        </w:tc>
        <w:tc>
          <w:tcPr>
            <w:tcW w:w="7370" w:type="dxa"/>
          </w:tcPr>
          <w:p w:rsidR="00183407" w:rsidRPr="000D6F75" w:rsidRDefault="00183407" w:rsidP="002351A9">
            <w:pPr>
              <w:jc w:val="both"/>
            </w:pPr>
            <w:r w:rsidRPr="000D6F75">
              <w:t>Болезни печени и желчевыводящей системы: классификация, при</w:t>
            </w:r>
            <w:r w:rsidRPr="000D6F75">
              <w:softHyphen/>
              <w:t>чины и механизмы развития. Клинические синдромы при нарушении функции печени. Гепатиты. Цир</w:t>
            </w:r>
            <w:r w:rsidRPr="000D6F75">
              <w:softHyphen/>
              <w:t>роз печени. Рак печени. Желчнокаменная болезнь.</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8</w:t>
            </w:r>
          </w:p>
        </w:tc>
        <w:tc>
          <w:tcPr>
            <w:tcW w:w="7370" w:type="dxa"/>
          </w:tcPr>
          <w:p w:rsidR="00183407" w:rsidRPr="000D6F75" w:rsidRDefault="00183407" w:rsidP="002351A9">
            <w:pPr>
              <w:jc w:val="both"/>
            </w:pPr>
            <w:r w:rsidRPr="000D6F75">
              <w:t>Болезни почек: классификация. Гломерулярные болезни, гломеру-лонефрит (острый, хронический). Патология почечных клубочков при сис</w:t>
            </w:r>
            <w:r w:rsidRPr="000D6F75">
              <w:softHyphen/>
              <w:t>темных заболеваниях. Нефротический синдром. Острая и хроническая по</w:t>
            </w:r>
            <w:r w:rsidRPr="000D6F75">
              <w:softHyphen/>
              <w:t>чечная недостаточность. Опухоли почек.</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9</w:t>
            </w:r>
          </w:p>
        </w:tc>
        <w:tc>
          <w:tcPr>
            <w:tcW w:w="7370" w:type="dxa"/>
          </w:tcPr>
          <w:p w:rsidR="00183407" w:rsidRPr="000D6F75" w:rsidRDefault="00183407" w:rsidP="002351A9">
            <w:pPr>
              <w:shd w:val="clear" w:color="auto" w:fill="FFFFFF"/>
              <w:jc w:val="both"/>
            </w:pPr>
            <w:r w:rsidRPr="000D6F75">
              <w:t>Болезни мочевыводящей системы и мужской половой системы. Обструктивная уропатия. Уролитиаз. Пиелонефрит. Инфекции, передаю</w:t>
            </w:r>
            <w:r w:rsidRPr="000D6F75">
              <w:softHyphen/>
              <w:t>щиеся половым или преимущественно половым путем. Болезни предста</w:t>
            </w:r>
            <w:r w:rsidRPr="000D6F75">
              <w:softHyphen/>
              <w:t>тельной железы: простатит, доброкачественная гиперплазия, рак.</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10</w:t>
            </w:r>
          </w:p>
        </w:tc>
        <w:tc>
          <w:tcPr>
            <w:tcW w:w="7370" w:type="dxa"/>
          </w:tcPr>
          <w:p w:rsidR="00183407" w:rsidRDefault="00183407" w:rsidP="002351A9">
            <w:pPr>
              <w:jc w:val="both"/>
            </w:pPr>
            <w:r w:rsidRPr="000D6F75">
              <w:t>Болезни женских половых органов. Болезни шейки матки. Болезни тела матки и эндометрия. Болезни маточных труб и яичников.</w:t>
            </w:r>
          </w:p>
          <w:p w:rsidR="00183407" w:rsidRPr="000D6F75" w:rsidRDefault="00183407" w:rsidP="002351A9">
            <w:pPr>
              <w:jc w:val="both"/>
            </w:pP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rsidRPr="000D6F75">
              <w:t>11</w:t>
            </w:r>
          </w:p>
        </w:tc>
        <w:tc>
          <w:tcPr>
            <w:tcW w:w="7370" w:type="dxa"/>
          </w:tcPr>
          <w:p w:rsidR="00183407" w:rsidRPr="000D6F75" w:rsidRDefault="00183407" w:rsidP="002351A9">
            <w:pPr>
              <w:jc w:val="both"/>
            </w:pPr>
            <w:r w:rsidRPr="000D6F75">
              <w:t>Болезни молочных желез. Мастит, фиброзно-кистозные заболевания, опухоли</w:t>
            </w:r>
          </w:p>
        </w:tc>
        <w:tc>
          <w:tcPr>
            <w:tcW w:w="1501" w:type="dxa"/>
          </w:tcPr>
          <w:p w:rsidR="00183407" w:rsidRPr="000D6F75" w:rsidRDefault="00183407" w:rsidP="002351A9">
            <w:pPr>
              <w:jc w:val="center"/>
            </w:pPr>
            <w:r>
              <w:t>4</w:t>
            </w:r>
          </w:p>
        </w:tc>
      </w:tr>
    </w:tbl>
    <w:p w:rsidR="00183407" w:rsidRDefault="00183407">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40"/>
        <w:gridCol w:w="7370"/>
        <w:gridCol w:w="1501"/>
      </w:tblGrid>
      <w:tr w:rsidR="00183407" w:rsidRPr="000D6F75" w:rsidTr="001D4AE9">
        <w:trPr>
          <w:jc w:val="center"/>
        </w:trPr>
        <w:tc>
          <w:tcPr>
            <w:tcW w:w="540" w:type="dxa"/>
          </w:tcPr>
          <w:p w:rsidR="00183407" w:rsidRPr="000D6F75" w:rsidRDefault="00183407" w:rsidP="002351A9">
            <w:pPr>
              <w:jc w:val="center"/>
            </w:pPr>
            <w:r w:rsidRPr="000D6F75">
              <w:t>12</w:t>
            </w:r>
          </w:p>
        </w:tc>
        <w:tc>
          <w:tcPr>
            <w:tcW w:w="7370" w:type="dxa"/>
          </w:tcPr>
          <w:p w:rsidR="00183407" w:rsidRPr="000D6F75" w:rsidRDefault="00183407" w:rsidP="002351A9">
            <w:pPr>
              <w:shd w:val="clear" w:color="auto" w:fill="FFFFFF"/>
              <w:jc w:val="both"/>
              <w:rPr>
                <w:color w:val="000000"/>
              </w:rPr>
            </w:pPr>
            <w:r w:rsidRPr="000D6F75">
              <w:t>Патология  беременности  и  послеродового  периода.  Патология плаценты. Спонтанные аборты. Эктопическая беременность. Токсикозы. Трофобластическая болезнь.</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t>13</w:t>
            </w:r>
          </w:p>
        </w:tc>
        <w:tc>
          <w:tcPr>
            <w:tcW w:w="7370" w:type="dxa"/>
          </w:tcPr>
          <w:p w:rsidR="00183407" w:rsidRPr="000D6F75" w:rsidRDefault="00183407" w:rsidP="002351A9">
            <w:pPr>
              <w:shd w:val="clear" w:color="auto" w:fill="FFFFFF"/>
              <w:jc w:val="both"/>
            </w:pPr>
            <w:r w:rsidRPr="000D6F75">
              <w:t>Характеристика инфекционного про</w:t>
            </w:r>
            <w:r w:rsidRPr="000D6F75">
              <w:softHyphen/>
              <w:t>цесса. Местные и общие реакции при инфекциях. Бактериемия. Сепсис как особая форма развития инфекции.</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t>14</w:t>
            </w:r>
          </w:p>
        </w:tc>
        <w:tc>
          <w:tcPr>
            <w:tcW w:w="7370" w:type="dxa"/>
          </w:tcPr>
          <w:p w:rsidR="00183407" w:rsidRPr="000D6F75" w:rsidRDefault="00183407" w:rsidP="002351A9">
            <w:pPr>
              <w:jc w:val="both"/>
              <w:rPr>
                <w:color w:val="000000"/>
              </w:rPr>
            </w:pPr>
            <w:r w:rsidRPr="000D6F75">
              <w:t>Детские инфекции: корь, полиомиелит,  скарлатина, дифтерия, менингококковая инфекция.</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t>15</w:t>
            </w:r>
            <w:r w:rsidRPr="000D6F75">
              <w:t>.</w:t>
            </w:r>
          </w:p>
        </w:tc>
        <w:tc>
          <w:tcPr>
            <w:tcW w:w="7370" w:type="dxa"/>
          </w:tcPr>
          <w:p w:rsidR="00183407" w:rsidRPr="000D6F75" w:rsidRDefault="00183407" w:rsidP="002351A9">
            <w:pPr>
              <w:jc w:val="both"/>
              <w:rPr>
                <w:color w:val="000000"/>
              </w:rPr>
            </w:pPr>
            <w:r>
              <w:t>.</w:t>
            </w:r>
            <w:r w:rsidRPr="000D6F75">
              <w:t xml:space="preserve"> Туберкулез.  Этиология,  патогенез, морфогенез,  классификация, морфологическая характеристика.</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r>
              <w:t>16</w:t>
            </w:r>
            <w:r w:rsidRPr="000D6F75">
              <w:t>.</w:t>
            </w:r>
          </w:p>
        </w:tc>
        <w:tc>
          <w:tcPr>
            <w:tcW w:w="7370" w:type="dxa"/>
          </w:tcPr>
          <w:p w:rsidR="00183407" w:rsidRPr="000D6F75" w:rsidRDefault="00183407" w:rsidP="002351A9">
            <w:pPr>
              <w:jc w:val="both"/>
              <w:rPr>
                <w:color w:val="000000"/>
              </w:rPr>
            </w:pPr>
            <w:r w:rsidRPr="000D6F75">
              <w:t>Эндокринные заболевания. Сахарный диабет. Болезни щитовид</w:t>
            </w:r>
            <w:r w:rsidRPr="000D6F75">
              <w:softHyphen/>
              <w:t>ной железы</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в) Рубежный контроль: «Частная патологическая анатомия»</w:t>
            </w:r>
          </w:p>
        </w:tc>
        <w:tc>
          <w:tcPr>
            <w:tcW w:w="1501" w:type="dxa"/>
          </w:tcPr>
          <w:p w:rsidR="00183407" w:rsidRPr="000D6F75" w:rsidRDefault="00183407" w:rsidP="002351A9">
            <w:pPr>
              <w:jc w:val="center"/>
              <w:rPr>
                <w:b/>
              </w:rPr>
            </w:pPr>
            <w:r>
              <w:rPr>
                <w:b/>
              </w:rPr>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r w:rsidRPr="000D6F75">
              <w:rPr>
                <w:b/>
              </w:rPr>
              <w:t>Контрольные точки:</w:t>
            </w:r>
            <w:r w:rsidRPr="000D6F75">
              <w:t xml:space="preserve"> </w:t>
            </w:r>
          </w:p>
          <w:p w:rsidR="00183407" w:rsidRPr="000D6F75" w:rsidRDefault="00183407" w:rsidP="002351A9">
            <w:r w:rsidRPr="000D6F75">
              <w:t xml:space="preserve">1. Тестирование </w:t>
            </w:r>
          </w:p>
          <w:p w:rsidR="00183407" w:rsidRPr="000D6F75" w:rsidRDefault="00183407" w:rsidP="002351A9">
            <w:r w:rsidRPr="000D6F75">
              <w:t>2. Решение ситуационных заданий</w:t>
            </w:r>
          </w:p>
          <w:p w:rsidR="00183407" w:rsidRPr="000D6F75" w:rsidRDefault="00183407" w:rsidP="002351A9">
            <w:pPr>
              <w:rPr>
                <w:b/>
              </w:rPr>
            </w:pPr>
            <w:r w:rsidRPr="000D6F75">
              <w:t>3. Устный опрос</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2. Самостоятельная внеаудиторная работа</w:t>
            </w:r>
          </w:p>
        </w:tc>
        <w:tc>
          <w:tcPr>
            <w:tcW w:w="1501" w:type="dxa"/>
          </w:tcPr>
          <w:p w:rsidR="00183407" w:rsidRPr="000D6F75" w:rsidRDefault="00183407" w:rsidP="002351A9">
            <w:pPr>
              <w:jc w:val="center"/>
              <w:rPr>
                <w:b/>
              </w:rPr>
            </w:pPr>
            <w:r>
              <w:rPr>
                <w:b/>
              </w:rPr>
              <w:t>72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rPr>
                <w:b/>
              </w:rPr>
            </w:pPr>
            <w:r w:rsidRPr="000D6F75">
              <w:rPr>
                <w:b/>
              </w:rPr>
              <w:t>а) Обязательная</w:t>
            </w:r>
          </w:p>
        </w:tc>
        <w:tc>
          <w:tcPr>
            <w:tcW w:w="1501" w:type="dxa"/>
          </w:tcPr>
          <w:p w:rsidR="00183407" w:rsidRPr="000D6F75" w:rsidRDefault="00183407" w:rsidP="002351A9">
            <w:pPr>
              <w:jc w:val="center"/>
              <w:rPr>
                <w:b/>
              </w:rPr>
            </w:pPr>
            <w:r>
              <w:rPr>
                <w:b/>
              </w:rPr>
              <w:t>72</w:t>
            </w:r>
          </w:p>
        </w:tc>
      </w:tr>
      <w:tr w:rsidR="00183407" w:rsidRPr="000D6F75" w:rsidTr="001D4AE9">
        <w:trPr>
          <w:jc w:val="center"/>
        </w:trPr>
        <w:tc>
          <w:tcPr>
            <w:tcW w:w="540" w:type="dxa"/>
          </w:tcPr>
          <w:p w:rsidR="00183407" w:rsidRPr="000D6F75" w:rsidRDefault="00183407" w:rsidP="002351A9">
            <w:pPr>
              <w:jc w:val="center"/>
            </w:pPr>
          </w:p>
        </w:tc>
        <w:tc>
          <w:tcPr>
            <w:tcW w:w="7370" w:type="dxa"/>
            <w:vAlign w:val="center"/>
          </w:tcPr>
          <w:p w:rsidR="00183407" w:rsidRPr="00853AE8" w:rsidRDefault="00183407" w:rsidP="002351A9">
            <w:pPr>
              <w:pStyle w:val="a"/>
              <w:rPr>
                <w:color w:val="000000"/>
              </w:rPr>
            </w:pPr>
            <w:r w:rsidRPr="00853AE8">
              <w:rPr>
                <w:color w:val="000000"/>
              </w:rPr>
              <w:t>Формы работы</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Работа с лекционным материалом</w:t>
            </w:r>
          </w:p>
        </w:tc>
        <w:tc>
          <w:tcPr>
            <w:tcW w:w="1501" w:type="dxa"/>
          </w:tcPr>
          <w:p w:rsidR="00183407" w:rsidRPr="000D6F75" w:rsidRDefault="00183407" w:rsidP="002351A9">
            <w:pPr>
              <w:jc w:val="center"/>
            </w:pPr>
            <w:r>
              <w:t>12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Работа с учебниками</w:t>
            </w:r>
          </w:p>
        </w:tc>
        <w:tc>
          <w:tcPr>
            <w:tcW w:w="1501" w:type="dxa"/>
          </w:tcPr>
          <w:p w:rsidR="00183407" w:rsidRPr="000D6F75" w:rsidRDefault="00183407" w:rsidP="002351A9">
            <w:pPr>
              <w:jc w:val="center"/>
            </w:pPr>
            <w:r>
              <w:t>16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Информационно-литературный поиск</w:t>
            </w:r>
          </w:p>
        </w:tc>
        <w:tc>
          <w:tcPr>
            <w:tcW w:w="1501" w:type="dxa"/>
          </w:tcPr>
          <w:p w:rsidR="00183407" w:rsidRPr="000D6F75" w:rsidRDefault="00183407" w:rsidP="002351A9">
            <w:pPr>
              <w:jc w:val="center"/>
            </w:pPr>
            <w:r>
              <w:t>8</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Изучение макро и микропрепаратов</w:t>
            </w:r>
          </w:p>
        </w:tc>
        <w:tc>
          <w:tcPr>
            <w:tcW w:w="1501" w:type="dxa"/>
          </w:tcPr>
          <w:p w:rsidR="00183407" w:rsidRPr="000D6F75" w:rsidRDefault="00183407" w:rsidP="002351A9">
            <w:pPr>
              <w:jc w:val="center"/>
            </w:pPr>
            <w:r>
              <w:t>15</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Подготовка реферата, доклада</w:t>
            </w:r>
          </w:p>
        </w:tc>
        <w:tc>
          <w:tcPr>
            <w:tcW w:w="1501" w:type="dxa"/>
          </w:tcPr>
          <w:p w:rsidR="00183407" w:rsidRPr="000D6F75" w:rsidRDefault="00183407" w:rsidP="002351A9">
            <w:pPr>
              <w:jc w:val="center"/>
            </w:pPr>
            <w:r>
              <w:t>3</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t>Освоение морфологических методов</w:t>
            </w:r>
          </w:p>
        </w:tc>
        <w:tc>
          <w:tcPr>
            <w:tcW w:w="1501" w:type="dxa"/>
          </w:tcPr>
          <w:p w:rsidR="00183407" w:rsidRPr="000D6F75" w:rsidRDefault="00183407" w:rsidP="002351A9">
            <w:pPr>
              <w:jc w:val="center"/>
            </w:pPr>
            <w:r>
              <w:t>12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Решение тестовых и ситуационных задач</w:t>
            </w:r>
          </w:p>
        </w:tc>
        <w:tc>
          <w:tcPr>
            <w:tcW w:w="1501" w:type="dxa"/>
          </w:tcPr>
          <w:p w:rsidR="00183407" w:rsidRPr="000D6F75" w:rsidRDefault="00183407" w:rsidP="002351A9">
            <w:pPr>
              <w:jc w:val="center"/>
            </w:pPr>
            <w:r>
              <w:t>3</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Подготовка к рубежному контролю</w:t>
            </w:r>
          </w:p>
        </w:tc>
        <w:tc>
          <w:tcPr>
            <w:tcW w:w="1501" w:type="dxa"/>
          </w:tcPr>
          <w:p w:rsidR="00183407" w:rsidRPr="000D6F75" w:rsidRDefault="00183407" w:rsidP="002351A9">
            <w:pPr>
              <w:jc w:val="center"/>
            </w:pPr>
            <w:r>
              <w:t>3</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rPr>
                <w:color w:val="000000"/>
              </w:rPr>
            </w:pP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Модуль 3</w:t>
            </w:r>
          </w:p>
        </w:tc>
        <w:tc>
          <w:tcPr>
            <w:tcW w:w="1501" w:type="dxa"/>
          </w:tcPr>
          <w:p w:rsidR="00183407" w:rsidRPr="000D6F75" w:rsidRDefault="00183407" w:rsidP="002351A9">
            <w:pPr>
              <w:jc w:val="center"/>
              <w:rPr>
                <w:b/>
              </w:rP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Клиническая патологическая анатомия</w:t>
            </w:r>
          </w:p>
        </w:tc>
        <w:tc>
          <w:tcPr>
            <w:tcW w:w="1501" w:type="dxa"/>
          </w:tcPr>
          <w:p w:rsidR="00183407" w:rsidRPr="000D6F75" w:rsidRDefault="00183407" w:rsidP="008E523F">
            <w:pPr>
              <w:jc w:val="center"/>
              <w:rPr>
                <w:b/>
              </w:rPr>
            </w:pPr>
            <w:r>
              <w:rPr>
                <w:b/>
              </w:rPr>
              <w:t>108</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1. Аудиторная работа</w:t>
            </w:r>
          </w:p>
        </w:tc>
        <w:tc>
          <w:tcPr>
            <w:tcW w:w="1501" w:type="dxa"/>
          </w:tcPr>
          <w:p w:rsidR="00183407" w:rsidRPr="000D6F75" w:rsidRDefault="00183407" w:rsidP="002351A9">
            <w:pPr>
              <w:jc w:val="center"/>
              <w:rPr>
                <w:b/>
              </w:rPr>
            </w:pPr>
            <w:r>
              <w:rPr>
                <w:b/>
              </w:rPr>
              <w:t>72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а) Лекции</w:t>
            </w:r>
          </w:p>
        </w:tc>
        <w:tc>
          <w:tcPr>
            <w:tcW w:w="1501" w:type="dxa"/>
          </w:tcPr>
          <w:p w:rsidR="00183407" w:rsidRPr="000D6F75" w:rsidRDefault="00183407" w:rsidP="002351A9">
            <w:pPr>
              <w:jc w:val="center"/>
              <w:rPr>
                <w:b/>
              </w:rPr>
            </w:pPr>
            <w:r>
              <w:rPr>
                <w:b/>
              </w:rPr>
              <w:t>36</w:t>
            </w:r>
          </w:p>
        </w:tc>
      </w:tr>
      <w:tr w:rsidR="00183407" w:rsidRPr="000D6F75" w:rsidTr="001D4AE9">
        <w:trPr>
          <w:jc w:val="center"/>
        </w:trPr>
        <w:tc>
          <w:tcPr>
            <w:tcW w:w="540" w:type="dxa"/>
          </w:tcPr>
          <w:p w:rsidR="00183407" w:rsidRPr="000D6F75" w:rsidRDefault="00183407" w:rsidP="002351A9">
            <w:pPr>
              <w:jc w:val="center"/>
            </w:pPr>
            <w:r w:rsidRPr="000D6F75">
              <w:t>1</w:t>
            </w:r>
          </w:p>
        </w:tc>
        <w:tc>
          <w:tcPr>
            <w:tcW w:w="7370" w:type="dxa"/>
          </w:tcPr>
          <w:p w:rsidR="00183407" w:rsidRPr="000D6F75" w:rsidRDefault="00183407" w:rsidP="008E523F">
            <w:pPr>
              <w:jc w:val="both"/>
            </w:pPr>
            <w:r w:rsidRPr="000D6F75">
              <w:t>Организация патологоанатомической службы в Российской Федерации. Порядок назначения и проведения патологоанатомических вскрытий. Техника патологоанатомического вскрытия.</w:t>
            </w:r>
            <w:r>
              <w:t xml:space="preserve"> Специальные методы исследования у секционного стола.</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2</w:t>
            </w:r>
          </w:p>
        </w:tc>
        <w:tc>
          <w:tcPr>
            <w:tcW w:w="7370" w:type="dxa"/>
          </w:tcPr>
          <w:p w:rsidR="00183407" w:rsidRPr="000D6F75" w:rsidRDefault="00183407" w:rsidP="008E523F">
            <w:pPr>
              <w:widowControl w:val="0"/>
              <w:tabs>
                <w:tab w:val="left" w:pos="507"/>
                <w:tab w:val="left" w:pos="851"/>
              </w:tabs>
              <w:suppressAutoHyphens/>
              <w:ind w:right="-79"/>
              <w:jc w:val="both"/>
              <w:rPr>
                <w:color w:val="00000A"/>
              </w:rPr>
            </w:pPr>
            <w:r w:rsidRPr="000D6F75">
              <w:t>Прижизненные морфологические методы исследования</w:t>
            </w:r>
            <w:r w:rsidRPr="000D6F75">
              <w:rPr>
                <w:color w:val="00000A"/>
              </w:rPr>
              <w:t xml:space="preserve"> Цели, задачи и виды морфологического исследования биологического материала. </w:t>
            </w:r>
          </w:p>
          <w:p w:rsidR="00183407" w:rsidRPr="000D6F75" w:rsidRDefault="00183407" w:rsidP="008E523F">
            <w:pPr>
              <w:widowControl w:val="0"/>
              <w:tabs>
                <w:tab w:val="left" w:pos="507"/>
                <w:tab w:val="left" w:pos="851"/>
              </w:tabs>
              <w:suppressAutoHyphens/>
              <w:ind w:right="-79"/>
              <w:jc w:val="both"/>
              <w:rPr>
                <w:color w:val="00000A"/>
              </w:rPr>
            </w:pPr>
            <w:r w:rsidRPr="000D6F75">
              <w:rPr>
                <w:color w:val="00000A"/>
              </w:rPr>
              <w:t xml:space="preserve">Основные правила забора и направления на цито-гистологическое исследование. Виды цитологического исследования. Преимущества и недостатки цитологической диагностики. </w:t>
            </w:r>
          </w:p>
          <w:p w:rsidR="00183407" w:rsidRPr="000D6F75" w:rsidRDefault="00183407" w:rsidP="002351A9">
            <w:pPr>
              <w:jc w:val="both"/>
            </w:pP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3</w:t>
            </w:r>
          </w:p>
        </w:tc>
        <w:tc>
          <w:tcPr>
            <w:tcW w:w="7370" w:type="dxa"/>
          </w:tcPr>
          <w:p w:rsidR="00183407" w:rsidRPr="000D6F75" w:rsidRDefault="00183407" w:rsidP="002351A9">
            <w:pPr>
              <w:jc w:val="both"/>
            </w:pPr>
            <w:r w:rsidRPr="000D6F75">
              <w:rPr>
                <w:color w:val="00000A"/>
              </w:rPr>
              <w:t>Биопсия. Виды биопсий.</w:t>
            </w:r>
            <w:r w:rsidRPr="000D6F75">
              <w:t xml:space="preserve"> Особенности клинико-анатомического исследования биоптатов. Особенности клинико-анатомического анализа операционного материала </w:t>
            </w:r>
            <w:r w:rsidRPr="000D6F75">
              <w:rPr>
                <w:color w:val="00000A"/>
              </w:rPr>
              <w:t>и последов.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гистологичеких препаратов, блоков, «влажного материала».</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4</w:t>
            </w:r>
          </w:p>
        </w:tc>
        <w:tc>
          <w:tcPr>
            <w:tcW w:w="7370" w:type="dxa"/>
          </w:tcPr>
          <w:p w:rsidR="00183407" w:rsidRPr="000D6F75" w:rsidRDefault="00183407" w:rsidP="008E523F">
            <w:pPr>
              <w:jc w:val="both"/>
              <w:rPr>
                <w:color w:val="00000A"/>
              </w:rPr>
            </w:pPr>
            <w:r w:rsidRPr="000D6F75">
              <w:t>Учение о диагнозе. Построение диагноза. Медицинское свидетельство о смерти: порядок оформления и выдачи</w:t>
            </w:r>
            <w:r>
              <w:t>.</w:t>
            </w:r>
            <w:r w:rsidRPr="000D6F75">
              <w:rPr>
                <w:color w:val="00000A"/>
              </w:rPr>
              <w:t xml:space="preserve"> Дефекты оказания медицинской помощи – врачебные (медицинские) ошибки. </w:t>
            </w:r>
          </w:p>
          <w:p w:rsidR="00183407" w:rsidRPr="000D6F75" w:rsidRDefault="00183407" w:rsidP="008E523F">
            <w:pPr>
              <w:jc w:val="both"/>
            </w:pPr>
            <w:r w:rsidRPr="000D6F75">
              <w:rPr>
                <w:color w:val="00000A"/>
              </w:rPr>
              <w:t>Расхождения клинического и патологоанатомического диагнозов. Причины расхождения диагнозов. Категории расхождения диагнозов по основному заболеванию.</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5</w:t>
            </w:r>
          </w:p>
        </w:tc>
        <w:tc>
          <w:tcPr>
            <w:tcW w:w="7370" w:type="dxa"/>
          </w:tcPr>
          <w:p w:rsidR="00183407" w:rsidRPr="000D6F75" w:rsidRDefault="00183407" w:rsidP="004D1D8D">
            <w:pPr>
              <w:jc w:val="both"/>
            </w:pPr>
            <w:r w:rsidRPr="000D6F75">
              <w:t>Клинико-анатомические сопоставления (патологоанатомическая экспертиза): цели и задачи. Патологоанатомическая оценка ятрогенной патологии.</w:t>
            </w:r>
            <w:r w:rsidRPr="000D6F75">
              <w:rPr>
                <w:lang w:eastAsia="en-US"/>
              </w:rPr>
              <w:t xml:space="preserve"> </w:t>
            </w:r>
          </w:p>
        </w:tc>
        <w:tc>
          <w:tcPr>
            <w:tcW w:w="1501" w:type="dxa"/>
          </w:tcPr>
          <w:p w:rsidR="00183407" w:rsidRPr="000D6F75" w:rsidRDefault="00183407" w:rsidP="002351A9">
            <w:pPr>
              <w:jc w:val="center"/>
            </w:pPr>
            <w:r w:rsidRPr="000D6F75">
              <w:t>2</w:t>
            </w:r>
          </w:p>
        </w:tc>
      </w:tr>
      <w:tr w:rsidR="00183407" w:rsidRPr="000D6F75" w:rsidTr="001D4AE9">
        <w:trPr>
          <w:jc w:val="center"/>
        </w:trPr>
        <w:tc>
          <w:tcPr>
            <w:tcW w:w="540" w:type="dxa"/>
          </w:tcPr>
          <w:p w:rsidR="00183407" w:rsidRPr="000D6F75" w:rsidRDefault="00183407" w:rsidP="002351A9">
            <w:pPr>
              <w:jc w:val="center"/>
            </w:pPr>
            <w:r>
              <w:t>6.</w:t>
            </w:r>
          </w:p>
        </w:tc>
        <w:tc>
          <w:tcPr>
            <w:tcW w:w="7370" w:type="dxa"/>
          </w:tcPr>
          <w:p w:rsidR="00183407" w:rsidRPr="000D6F75" w:rsidRDefault="00183407" w:rsidP="002351A9">
            <w:pPr>
              <w:jc w:val="both"/>
            </w:pPr>
            <w:r w:rsidRPr="000D6F75">
              <w:rPr>
                <w:lang w:eastAsia="en-US"/>
              </w:rPr>
              <w:t>Комиссия по изучению летальных исходов (КИЛИ): цели, задачи, структура, подготовка и порядок работы.</w:t>
            </w:r>
            <w:r w:rsidRPr="000D6F75">
              <w:rPr>
                <w:b/>
                <w:lang w:eastAsia="en-US"/>
              </w:rPr>
              <w:t xml:space="preserve"> </w:t>
            </w:r>
            <w:r w:rsidRPr="000D6F75">
              <w:rPr>
                <w:lang w:eastAsia="en-US"/>
              </w:rPr>
              <w:t>Лечебно-контрольная комиссия (ЛКК): цели, задачи, структура, подготовка и порядок работы. Клинико-анатомическая конференция: цели, задачи, структура, подготовка и порядок работы</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б) Практические занятия</w:t>
            </w:r>
          </w:p>
        </w:tc>
        <w:tc>
          <w:tcPr>
            <w:tcW w:w="1501" w:type="dxa"/>
          </w:tcPr>
          <w:p w:rsidR="00183407" w:rsidRPr="000D6F75" w:rsidRDefault="00183407" w:rsidP="002351A9">
            <w:pPr>
              <w:jc w:val="center"/>
              <w:rPr>
                <w:b/>
              </w:rPr>
            </w:pPr>
            <w:r>
              <w:rPr>
                <w:b/>
              </w:rPr>
              <w:t>36</w:t>
            </w:r>
          </w:p>
        </w:tc>
      </w:tr>
      <w:tr w:rsidR="00183407" w:rsidRPr="000D6F75" w:rsidTr="001D4AE9">
        <w:trPr>
          <w:jc w:val="center"/>
        </w:trPr>
        <w:tc>
          <w:tcPr>
            <w:tcW w:w="540" w:type="dxa"/>
          </w:tcPr>
          <w:p w:rsidR="00183407" w:rsidRPr="000D6F75" w:rsidRDefault="00183407" w:rsidP="002351A9">
            <w:pPr>
              <w:jc w:val="center"/>
            </w:pPr>
            <w:r w:rsidRPr="000D6F75">
              <w:t>1</w:t>
            </w:r>
          </w:p>
        </w:tc>
        <w:tc>
          <w:tcPr>
            <w:tcW w:w="7370" w:type="dxa"/>
          </w:tcPr>
          <w:p w:rsidR="00183407" w:rsidRPr="000D6F75" w:rsidRDefault="00183407" w:rsidP="002351A9">
            <w:pPr>
              <w:jc w:val="both"/>
            </w:pPr>
            <w:r w:rsidRPr="000D6F75">
              <w:t>Организация патологоанатомической службы в Российской Федерации</w:t>
            </w:r>
            <w:r w:rsidRPr="000D6F75">
              <w:rPr>
                <w:color w:val="00000A"/>
              </w:rPr>
              <w:t>.</w:t>
            </w:r>
            <w:r>
              <w:rPr>
                <w:color w:val="00000A"/>
              </w:rPr>
              <w:t xml:space="preserve"> </w:t>
            </w:r>
            <w:r w:rsidRPr="000D6F75">
              <w:t>Порядок назначения и проведения патологоанатомических вскрытий. Техника патологоанатомического вскрытия. Специальные методы исследования у секционного стола (пробы на воздушную и жировую эмболию, на наличие  воздуха в плевральных по</w:t>
            </w:r>
            <w:r w:rsidRPr="000D6F75">
              <w:softHyphen/>
              <w:t>лостях,  на ишемию миокарда,  на  амилоидоз;  раздельное взвешивание отделов серд</w:t>
            </w:r>
            <w:r w:rsidRPr="000D6F75">
              <w:softHyphen/>
              <w:t>ца и морфометрия  и т.д.); правила вырезки секционного материала для гистологического исследования., выбор фиксатора.</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rsidRPr="000D6F75">
              <w:t>2</w:t>
            </w:r>
          </w:p>
        </w:tc>
        <w:tc>
          <w:tcPr>
            <w:tcW w:w="7370" w:type="dxa"/>
          </w:tcPr>
          <w:p w:rsidR="00183407" w:rsidRPr="000D6F75" w:rsidRDefault="00183407" w:rsidP="002351A9">
            <w:pPr>
              <w:widowControl w:val="0"/>
              <w:tabs>
                <w:tab w:val="left" w:pos="507"/>
                <w:tab w:val="left" w:pos="851"/>
              </w:tabs>
              <w:suppressAutoHyphens/>
              <w:ind w:right="-79"/>
              <w:jc w:val="both"/>
              <w:rPr>
                <w:color w:val="00000A"/>
              </w:rPr>
            </w:pPr>
            <w:r w:rsidRPr="000D6F75">
              <w:t>Прижизненные морфологические методы исследования</w:t>
            </w:r>
            <w:r w:rsidRPr="000D6F75">
              <w:rPr>
                <w:color w:val="00000A"/>
              </w:rPr>
              <w:t xml:space="preserve"> Цели, задачи и виды морфологического исследования биологического материала. </w:t>
            </w:r>
          </w:p>
          <w:p w:rsidR="00183407" w:rsidRPr="000D6F75" w:rsidRDefault="00183407" w:rsidP="002351A9">
            <w:pPr>
              <w:widowControl w:val="0"/>
              <w:tabs>
                <w:tab w:val="left" w:pos="507"/>
                <w:tab w:val="left" w:pos="851"/>
              </w:tabs>
              <w:suppressAutoHyphens/>
              <w:ind w:right="-79"/>
              <w:jc w:val="both"/>
              <w:rPr>
                <w:color w:val="00000A"/>
              </w:rPr>
            </w:pPr>
            <w:r w:rsidRPr="000D6F75">
              <w:rPr>
                <w:color w:val="00000A"/>
              </w:rPr>
              <w:t xml:space="preserve">Основные правила забора и направления на цито-гистологическое исследование. Виды цитологического исследования. Преимущества и недостатки цитологической диагностики. </w:t>
            </w:r>
          </w:p>
          <w:p w:rsidR="00183407" w:rsidRPr="000D6F75" w:rsidRDefault="00183407" w:rsidP="002351A9">
            <w:pPr>
              <w:widowControl w:val="0"/>
              <w:tabs>
                <w:tab w:val="left" w:pos="507"/>
                <w:tab w:val="left" w:pos="851"/>
              </w:tabs>
              <w:suppressAutoHyphens/>
              <w:ind w:right="-79"/>
              <w:jc w:val="both"/>
              <w:rPr>
                <w:color w:val="00000A"/>
              </w:rPr>
            </w:pP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3</w:t>
            </w:r>
          </w:p>
        </w:tc>
        <w:tc>
          <w:tcPr>
            <w:tcW w:w="7370" w:type="dxa"/>
          </w:tcPr>
          <w:p w:rsidR="00183407" w:rsidRPr="000D6F75" w:rsidRDefault="00183407" w:rsidP="002351A9">
            <w:pPr>
              <w:widowControl w:val="0"/>
              <w:tabs>
                <w:tab w:val="left" w:pos="507"/>
                <w:tab w:val="left" w:pos="851"/>
              </w:tabs>
              <w:suppressAutoHyphens/>
              <w:ind w:right="-79"/>
              <w:jc w:val="both"/>
            </w:pPr>
            <w:r w:rsidRPr="000D6F75">
              <w:rPr>
                <w:color w:val="00000A"/>
              </w:rPr>
              <w:t>Биопсия. Виды биопсий.</w:t>
            </w:r>
            <w:r w:rsidRPr="000D6F75">
              <w:t xml:space="preserve"> Особенности клинико-анатомического исследования биоптатов. Особенности клинико-анатомического анализа операционного материала </w:t>
            </w:r>
            <w:r w:rsidRPr="000D6F75">
              <w:rPr>
                <w:color w:val="00000A"/>
              </w:rPr>
              <w:t>и последов. Правила и особенности составления патологоанатомического заключения (диагноза) на основе комплексного морфологического исследования биопсийно-операционного материала и последов. Медицинская документация патологоанатомического отделения по прижизненной морфологической диагностике. Правила выдачи патоморфологических заключений после цито-гистологических исследований, готовых цито- и/или гистологичеких препаратов, блоков, «влажного материала».</w:t>
            </w:r>
          </w:p>
        </w:tc>
        <w:tc>
          <w:tcPr>
            <w:tcW w:w="1501" w:type="dxa"/>
          </w:tcPr>
          <w:p w:rsidR="00183407"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r>
              <w:t>4</w:t>
            </w:r>
          </w:p>
        </w:tc>
        <w:tc>
          <w:tcPr>
            <w:tcW w:w="7370" w:type="dxa"/>
          </w:tcPr>
          <w:p w:rsidR="00183407" w:rsidRPr="000D6F75" w:rsidRDefault="00183407" w:rsidP="002351A9">
            <w:pPr>
              <w:widowControl w:val="0"/>
              <w:tabs>
                <w:tab w:val="left" w:pos="507"/>
                <w:tab w:val="left" w:pos="851"/>
              </w:tabs>
              <w:suppressAutoHyphens/>
              <w:ind w:right="-79"/>
              <w:jc w:val="both"/>
              <w:rPr>
                <w:color w:val="00000A"/>
              </w:rPr>
            </w:pPr>
            <w:r w:rsidRPr="000D6F75">
              <w:t>Учение о диагнозе. Построение диагноза. Медицинское свидетельство о смерти: порядок оформления и выдачи</w:t>
            </w:r>
            <w:r w:rsidRPr="000D6F75">
              <w:rPr>
                <w:color w:val="00000A"/>
              </w:rPr>
              <w:t xml:space="preserve"> Правила построения клинического и патологоанатомического диагнозов. Общие положения о Медицинском свидетельстве о смерти. Порядок выдачи Медицинского свидетельства о смерти. Порядок заполнения Медицинского свидетельства о смерти. Порядок заполнения корешка Медицинского свидетельства о смерти.</w:t>
            </w:r>
          </w:p>
        </w:tc>
        <w:tc>
          <w:tcPr>
            <w:tcW w:w="1501" w:type="dxa"/>
          </w:tcPr>
          <w:p w:rsidR="00183407" w:rsidRPr="000D6F75" w:rsidRDefault="00183407" w:rsidP="002351A9">
            <w:pPr>
              <w:jc w:val="center"/>
            </w:pPr>
            <w:r w:rsidRPr="000D6F75">
              <w:t>4</w:t>
            </w:r>
          </w:p>
        </w:tc>
      </w:tr>
      <w:tr w:rsidR="00183407" w:rsidRPr="000D6F75" w:rsidTr="001D4AE9">
        <w:trPr>
          <w:jc w:val="center"/>
        </w:trPr>
        <w:tc>
          <w:tcPr>
            <w:tcW w:w="540" w:type="dxa"/>
          </w:tcPr>
          <w:p w:rsidR="00183407" w:rsidRPr="000D6F75" w:rsidRDefault="00183407" w:rsidP="002351A9">
            <w:pPr>
              <w:jc w:val="center"/>
            </w:pPr>
            <w:r>
              <w:t>5</w:t>
            </w:r>
          </w:p>
        </w:tc>
        <w:tc>
          <w:tcPr>
            <w:tcW w:w="7370" w:type="dxa"/>
          </w:tcPr>
          <w:p w:rsidR="00183407" w:rsidRPr="000D6F75" w:rsidRDefault="00183407" w:rsidP="002351A9">
            <w:pPr>
              <w:jc w:val="both"/>
              <w:rPr>
                <w:color w:val="00000A"/>
              </w:rPr>
            </w:pPr>
            <w:r w:rsidRPr="000D6F75">
              <w:t xml:space="preserve">Клинико-анатомические сопоставления (патологоанатомическая экспертиза): цели и задачи. </w:t>
            </w:r>
            <w:r w:rsidRPr="000D6F75">
              <w:rPr>
                <w:color w:val="00000A"/>
              </w:rPr>
              <w:t xml:space="preserve">Сопоставление клинического и патологоанатомического диагнозов: правила и место в клинико-анатомическом анализе. Дефекты оказания медицинской помощи – врачебные (медицинские) ошибки. </w:t>
            </w:r>
          </w:p>
          <w:p w:rsidR="00183407" w:rsidRPr="000D6F75" w:rsidRDefault="00183407" w:rsidP="002351A9">
            <w:r w:rsidRPr="000D6F75">
              <w:rPr>
                <w:color w:val="00000A"/>
              </w:rPr>
              <w:t>Расхождения клинического и патологоанатомического диагнозов. Причины расхождения диагнозов. Категории расхождения диагнозов по основному заболеванию.</w:t>
            </w:r>
          </w:p>
        </w:tc>
        <w:tc>
          <w:tcPr>
            <w:tcW w:w="1501" w:type="dxa"/>
          </w:tcPr>
          <w:p w:rsidR="00183407" w:rsidRPr="000D6F75" w:rsidRDefault="00183407" w:rsidP="002351A9">
            <w:pPr>
              <w:jc w:val="center"/>
            </w:pPr>
            <w:r w:rsidRPr="000D6F75">
              <w:t>6</w:t>
            </w:r>
          </w:p>
        </w:tc>
      </w:tr>
      <w:tr w:rsidR="00183407" w:rsidRPr="000D6F75" w:rsidTr="001D4AE9">
        <w:trPr>
          <w:jc w:val="center"/>
        </w:trPr>
        <w:tc>
          <w:tcPr>
            <w:tcW w:w="540" w:type="dxa"/>
          </w:tcPr>
          <w:p w:rsidR="00183407" w:rsidRPr="000D6F75" w:rsidRDefault="00183407" w:rsidP="002351A9">
            <w:pPr>
              <w:jc w:val="center"/>
            </w:pPr>
            <w:r>
              <w:t>6</w:t>
            </w:r>
          </w:p>
        </w:tc>
        <w:tc>
          <w:tcPr>
            <w:tcW w:w="7370" w:type="dxa"/>
          </w:tcPr>
          <w:p w:rsidR="00183407" w:rsidRPr="000D6F75" w:rsidRDefault="00183407" w:rsidP="002351A9">
            <w:pPr>
              <w:jc w:val="both"/>
              <w:rPr>
                <w:lang w:eastAsia="en-US"/>
              </w:rPr>
            </w:pPr>
            <w:r w:rsidRPr="000D6F75">
              <w:rPr>
                <w:lang w:eastAsia="en-US"/>
              </w:rPr>
              <w:t xml:space="preserve">Патология диагностических и лечебных процедур (ятрогения): диагностика и клинико-морфологический анализ. Классификация и частота встречаемости ятрогений. Отражение ятрогенной патологии в Международной классификации болезней. </w:t>
            </w:r>
          </w:p>
          <w:p w:rsidR="00183407" w:rsidRPr="000D6F75" w:rsidRDefault="00183407" w:rsidP="002351A9">
            <w:pPr>
              <w:jc w:val="both"/>
            </w:pPr>
            <w:r w:rsidRPr="000D6F75">
              <w:rPr>
                <w:lang w:eastAsia="en-US"/>
              </w:rPr>
              <w:t>Роль ятрогений в танатогенезе.  Категории ятрогенной патологии. Место ятрогенной болезни в клиническом и патологоанатомическом диагнозах. Комиссия по изучению летальных исходов (КИЛИ): цели, задачи, структура, подготовка и порядок работы.</w:t>
            </w:r>
            <w:r w:rsidRPr="000D6F75">
              <w:rPr>
                <w:b/>
                <w:lang w:eastAsia="en-US"/>
              </w:rPr>
              <w:t xml:space="preserve"> </w:t>
            </w:r>
            <w:r w:rsidRPr="000D6F75">
              <w:rPr>
                <w:lang w:eastAsia="en-US"/>
              </w:rPr>
              <w:t>Лечебно-контрольная комиссия (ЛКК): цели, задачи, структура, подготовка и порядок работы. Клинико-анатомическая конференция: цели, задачи, структура, подготовка и порядок работы.</w:t>
            </w:r>
          </w:p>
          <w:p w:rsidR="00183407" w:rsidRPr="000D6F75" w:rsidRDefault="00183407" w:rsidP="002351A9">
            <w:pPr>
              <w:jc w:val="both"/>
            </w:pPr>
          </w:p>
        </w:tc>
        <w:tc>
          <w:tcPr>
            <w:tcW w:w="1501" w:type="dxa"/>
          </w:tcPr>
          <w:p w:rsidR="00183407" w:rsidRPr="000D6F75" w:rsidRDefault="00183407" w:rsidP="002351A9">
            <w:pPr>
              <w:jc w:val="center"/>
            </w:pPr>
            <w:r w:rsidRPr="000D6F75">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в) Рубежный контроль: «Клиническая патологическая анатомия»</w:t>
            </w:r>
          </w:p>
        </w:tc>
        <w:tc>
          <w:tcPr>
            <w:tcW w:w="1501" w:type="dxa"/>
          </w:tcPr>
          <w:p w:rsidR="00183407" w:rsidRPr="000D6F75" w:rsidRDefault="00183407" w:rsidP="002351A9">
            <w:pPr>
              <w:jc w:val="center"/>
              <w:rPr>
                <w:b/>
              </w:rPr>
            </w:pPr>
            <w:r w:rsidRPr="000D6F75">
              <w:rPr>
                <w:b/>
              </w:rPr>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r w:rsidRPr="000D6F75">
              <w:rPr>
                <w:b/>
              </w:rPr>
              <w:t>Контрольные точки:</w:t>
            </w:r>
            <w:r w:rsidRPr="000D6F75">
              <w:t xml:space="preserve"> </w:t>
            </w:r>
          </w:p>
          <w:p w:rsidR="00183407" w:rsidRPr="000D6F75" w:rsidRDefault="00183407" w:rsidP="002351A9">
            <w:r w:rsidRPr="000D6F75">
              <w:t xml:space="preserve">1. Тестирование </w:t>
            </w:r>
          </w:p>
          <w:p w:rsidR="00183407" w:rsidRPr="000D6F75" w:rsidRDefault="00183407" w:rsidP="002351A9">
            <w:r w:rsidRPr="000D6F75">
              <w:t>2. Решение ситуационных заданий</w:t>
            </w:r>
          </w:p>
          <w:p w:rsidR="00183407" w:rsidRPr="000D6F75" w:rsidRDefault="00183407" w:rsidP="002351A9">
            <w:pPr>
              <w:rPr>
                <w:b/>
              </w:rPr>
            </w:pPr>
            <w:r w:rsidRPr="000D6F75">
              <w:t>3. Устный опрос</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jc w:val="center"/>
              <w:rPr>
                <w:b/>
              </w:rPr>
            </w:pPr>
            <w:r w:rsidRPr="000D6F75">
              <w:rPr>
                <w:b/>
              </w:rPr>
              <w:t>2. Самостоятельная внеаудиторная работа</w:t>
            </w:r>
          </w:p>
        </w:tc>
        <w:tc>
          <w:tcPr>
            <w:tcW w:w="1501" w:type="dxa"/>
          </w:tcPr>
          <w:p w:rsidR="00183407" w:rsidRPr="000D6F75" w:rsidRDefault="00183407" w:rsidP="002351A9">
            <w:pPr>
              <w:jc w:val="center"/>
              <w:rPr>
                <w:b/>
              </w:rPr>
            </w:pPr>
            <w:r>
              <w:rPr>
                <w:b/>
              </w:rPr>
              <w:t>36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rPr>
                <w:b/>
              </w:rPr>
            </w:pPr>
            <w:r w:rsidRPr="000D6F75">
              <w:rPr>
                <w:b/>
              </w:rPr>
              <w:t>а) Обязательная</w:t>
            </w:r>
          </w:p>
        </w:tc>
        <w:tc>
          <w:tcPr>
            <w:tcW w:w="1501" w:type="dxa"/>
          </w:tcPr>
          <w:p w:rsidR="00183407" w:rsidRPr="000D6F75" w:rsidRDefault="00183407" w:rsidP="002351A9">
            <w:pPr>
              <w:jc w:val="center"/>
              <w:rPr>
                <w:b/>
              </w:rPr>
            </w:pPr>
            <w:r>
              <w:rPr>
                <w:b/>
              </w:rPr>
              <w:t>36</w:t>
            </w:r>
          </w:p>
        </w:tc>
      </w:tr>
      <w:tr w:rsidR="00183407" w:rsidRPr="000D6F75" w:rsidTr="001D4AE9">
        <w:trPr>
          <w:jc w:val="center"/>
        </w:trPr>
        <w:tc>
          <w:tcPr>
            <w:tcW w:w="540" w:type="dxa"/>
          </w:tcPr>
          <w:p w:rsidR="00183407" w:rsidRPr="000D6F75" w:rsidRDefault="00183407" w:rsidP="002351A9">
            <w:pPr>
              <w:jc w:val="center"/>
            </w:pPr>
          </w:p>
        </w:tc>
        <w:tc>
          <w:tcPr>
            <w:tcW w:w="7370" w:type="dxa"/>
            <w:vAlign w:val="center"/>
          </w:tcPr>
          <w:p w:rsidR="00183407" w:rsidRPr="00853AE8" w:rsidRDefault="00183407" w:rsidP="002351A9">
            <w:pPr>
              <w:pStyle w:val="a"/>
              <w:rPr>
                <w:color w:val="000000"/>
              </w:rPr>
            </w:pPr>
            <w:r w:rsidRPr="00853AE8">
              <w:rPr>
                <w:color w:val="000000"/>
              </w:rPr>
              <w:t>Формы работы</w:t>
            </w:r>
          </w:p>
        </w:tc>
        <w:tc>
          <w:tcPr>
            <w:tcW w:w="1501" w:type="dxa"/>
          </w:tcPr>
          <w:p w:rsidR="00183407" w:rsidRPr="000D6F75" w:rsidRDefault="00183407" w:rsidP="002351A9">
            <w:pPr>
              <w:jc w:val="center"/>
            </w:pP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Работа с лекционным материалом</w:t>
            </w:r>
          </w:p>
        </w:tc>
        <w:tc>
          <w:tcPr>
            <w:tcW w:w="1501" w:type="dxa"/>
          </w:tcPr>
          <w:p w:rsidR="00183407" w:rsidRPr="000D6F75" w:rsidRDefault="00183407" w:rsidP="002351A9">
            <w:pPr>
              <w:jc w:val="center"/>
            </w:pPr>
            <w:r>
              <w:t>12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 xml:space="preserve">Работа с учебниками, приказами по  работе патологоанатомической службы </w:t>
            </w:r>
          </w:p>
        </w:tc>
        <w:tc>
          <w:tcPr>
            <w:tcW w:w="1501" w:type="dxa"/>
          </w:tcPr>
          <w:p w:rsidR="00183407" w:rsidRPr="000D6F75" w:rsidRDefault="00183407" w:rsidP="002351A9">
            <w:pPr>
              <w:jc w:val="center"/>
            </w:pPr>
            <w:r>
              <w:t>6</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Информационно-литературный поиск</w:t>
            </w:r>
          </w:p>
        </w:tc>
        <w:tc>
          <w:tcPr>
            <w:tcW w:w="1501" w:type="dxa"/>
          </w:tcPr>
          <w:p w:rsidR="00183407" w:rsidRPr="000D6F75" w:rsidRDefault="00183407" w:rsidP="002351A9">
            <w:pPr>
              <w:jc w:val="center"/>
            </w:pPr>
            <w:r>
              <w:t>4</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Подготовка реферата, доклада</w:t>
            </w:r>
          </w:p>
        </w:tc>
        <w:tc>
          <w:tcPr>
            <w:tcW w:w="1501" w:type="dxa"/>
          </w:tcPr>
          <w:p w:rsidR="00183407" w:rsidRPr="000D6F75" w:rsidRDefault="00183407" w:rsidP="002351A9">
            <w:pPr>
              <w:jc w:val="center"/>
            </w:pPr>
            <w:r>
              <w:t>1</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t>Освоение морфологических методов исследования</w:t>
            </w:r>
          </w:p>
        </w:tc>
        <w:tc>
          <w:tcPr>
            <w:tcW w:w="1501" w:type="dxa"/>
          </w:tcPr>
          <w:p w:rsidR="00183407" w:rsidRPr="000D6F75" w:rsidRDefault="00183407" w:rsidP="002351A9">
            <w:pPr>
              <w:jc w:val="center"/>
            </w:pPr>
            <w:r>
              <w:t>9</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Решение тестовых и ситуационных задач</w:t>
            </w:r>
          </w:p>
        </w:tc>
        <w:tc>
          <w:tcPr>
            <w:tcW w:w="1501" w:type="dxa"/>
          </w:tcPr>
          <w:p w:rsidR="00183407" w:rsidRPr="000D6F75" w:rsidRDefault="00183407" w:rsidP="002351A9">
            <w:pPr>
              <w:jc w:val="center"/>
            </w:pPr>
            <w:r>
              <w:t>1</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 xml:space="preserve">Изучение макро- и микропрепаратов </w:t>
            </w:r>
          </w:p>
        </w:tc>
        <w:tc>
          <w:tcPr>
            <w:tcW w:w="1501" w:type="dxa"/>
          </w:tcPr>
          <w:p w:rsidR="00183407" w:rsidRPr="000D6F75" w:rsidRDefault="00183407" w:rsidP="002351A9">
            <w:pPr>
              <w:jc w:val="center"/>
            </w:pPr>
            <w:r>
              <w:t>2</w:t>
            </w:r>
          </w:p>
        </w:tc>
      </w:tr>
      <w:tr w:rsidR="00183407" w:rsidRPr="000D6F75" w:rsidTr="001D4AE9">
        <w:trPr>
          <w:jc w:val="center"/>
        </w:trPr>
        <w:tc>
          <w:tcPr>
            <w:tcW w:w="540" w:type="dxa"/>
          </w:tcPr>
          <w:p w:rsidR="00183407" w:rsidRPr="000D6F75" w:rsidRDefault="00183407" w:rsidP="002351A9">
            <w:pPr>
              <w:jc w:val="center"/>
            </w:pPr>
          </w:p>
        </w:tc>
        <w:tc>
          <w:tcPr>
            <w:tcW w:w="7370" w:type="dxa"/>
          </w:tcPr>
          <w:p w:rsidR="00183407" w:rsidRPr="000D6F75" w:rsidRDefault="00183407" w:rsidP="002351A9">
            <w:pPr>
              <w:contextualSpacing/>
            </w:pPr>
            <w:r w:rsidRPr="000D6F75">
              <w:t>Подготовка к рубежному контролю</w:t>
            </w:r>
          </w:p>
        </w:tc>
        <w:tc>
          <w:tcPr>
            <w:tcW w:w="1501" w:type="dxa"/>
          </w:tcPr>
          <w:p w:rsidR="00183407" w:rsidRPr="000D6F75" w:rsidRDefault="00183407" w:rsidP="002351A9">
            <w:pPr>
              <w:jc w:val="center"/>
            </w:pPr>
            <w:r>
              <w:t>1</w:t>
            </w:r>
          </w:p>
        </w:tc>
      </w:tr>
    </w:tbl>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r w:rsidRPr="008D3402">
        <w:rPr>
          <w:b/>
          <w:sz w:val="24"/>
          <w:szCs w:val="24"/>
        </w:rPr>
        <w:t>8 Учебно-методическое и информационное обеспечение дисциплины</w:t>
      </w: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b/>
          <w:sz w:val="24"/>
          <w:szCs w:val="24"/>
        </w:rPr>
      </w:pPr>
      <w:r w:rsidRPr="008D3402">
        <w:rPr>
          <w:b/>
          <w:sz w:val="24"/>
          <w:szCs w:val="24"/>
        </w:rPr>
        <w:t>8.1 Рекомендуемая литература</w:t>
      </w: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BodyTextIndent"/>
        <w:suppressLineNumbers/>
        <w:ind w:firstLine="709"/>
        <w:jc w:val="both"/>
        <w:rPr>
          <w:sz w:val="24"/>
          <w:szCs w:val="24"/>
        </w:rPr>
      </w:pPr>
      <w:r w:rsidRPr="008D3402">
        <w:rPr>
          <w:sz w:val="24"/>
          <w:szCs w:val="24"/>
        </w:rPr>
        <w:t>8.1.1 Основная литература</w:t>
      </w:r>
    </w:p>
    <w:p w:rsidR="00183407" w:rsidRPr="00606D52" w:rsidRDefault="00183407" w:rsidP="009C033D">
      <w:pPr>
        <w:pStyle w:val="a0"/>
        <w:spacing w:after="0" w:line="100" w:lineRule="atLeast"/>
        <w:jc w:val="both"/>
        <w:rPr>
          <w:rFonts w:ascii="Times New Roman" w:hAnsi="Times New Roman"/>
          <w:sz w:val="24"/>
          <w:szCs w:val="24"/>
          <w:lang w:eastAsia="ar-SA"/>
        </w:rPr>
      </w:pPr>
      <w:r w:rsidRPr="00825B73">
        <w:rPr>
          <w:rFonts w:ascii="Times New Roman" w:hAnsi="Times New Roman"/>
          <w:sz w:val="24"/>
          <w:szCs w:val="24"/>
          <w:lang w:eastAsia="ar-SA"/>
        </w:rPr>
        <w:t>1.</w:t>
      </w:r>
      <w:r w:rsidRPr="00606D52">
        <w:rPr>
          <w:rFonts w:ascii="Times New Roman" w:hAnsi="Times New Roman"/>
          <w:sz w:val="24"/>
          <w:szCs w:val="24"/>
          <w:lang w:eastAsia="ar-SA"/>
        </w:rPr>
        <w:t xml:space="preserve"> </w:t>
      </w:r>
      <w:r w:rsidRPr="00825B73">
        <w:rPr>
          <w:rFonts w:ascii="Times New Roman" w:hAnsi="Times New Roman"/>
          <w:sz w:val="24"/>
          <w:szCs w:val="24"/>
          <w:lang w:eastAsia="ar-SA"/>
        </w:rPr>
        <w:t xml:space="preserve">Струков, А. И.  Патологическая анатомия: учебник / А. И. Струков, В. В. Серов. - 5-е изд., стер. - М.: </w:t>
      </w:r>
      <w:r>
        <w:rPr>
          <w:rFonts w:ascii="Times New Roman" w:hAnsi="Times New Roman"/>
          <w:sz w:val="24"/>
          <w:szCs w:val="24"/>
          <w:lang w:eastAsia="ar-SA"/>
        </w:rPr>
        <w:t>Литтерра, 2010</w:t>
      </w:r>
      <w:r w:rsidRPr="00825B73">
        <w:rPr>
          <w:rFonts w:ascii="Times New Roman" w:hAnsi="Times New Roman"/>
          <w:sz w:val="24"/>
          <w:szCs w:val="24"/>
          <w:lang w:eastAsia="ar-SA"/>
        </w:rPr>
        <w:t>. - 848 с.</w:t>
      </w:r>
    </w:p>
    <w:p w:rsidR="00183407" w:rsidRDefault="00183407" w:rsidP="009C033D">
      <w:pPr>
        <w:pStyle w:val="a0"/>
        <w:spacing w:after="0" w:line="100" w:lineRule="atLeast"/>
        <w:jc w:val="both"/>
        <w:rPr>
          <w:rFonts w:ascii="Times New Roman" w:hAnsi="Times New Roman"/>
          <w:sz w:val="24"/>
          <w:szCs w:val="24"/>
          <w:lang w:eastAsia="ar-SA"/>
        </w:rPr>
      </w:pPr>
      <w:r w:rsidRPr="00825B73">
        <w:rPr>
          <w:rFonts w:ascii="Times New Roman" w:hAnsi="Times New Roman"/>
          <w:sz w:val="24"/>
          <w:szCs w:val="24"/>
          <w:lang w:eastAsia="ar-SA"/>
        </w:rPr>
        <w:t xml:space="preserve">2. Зайратьянц, О. В. Патологическая анатомия: атлас / ред. О. В. Зайратьянц. - М.: ГЭОТАР-Медиа, 2010. - 472 с. </w:t>
      </w:r>
    </w:p>
    <w:p w:rsidR="00183407" w:rsidRPr="00825B73" w:rsidRDefault="00183407" w:rsidP="009C033D">
      <w:pPr>
        <w:pStyle w:val="a0"/>
        <w:spacing w:after="0" w:line="100" w:lineRule="atLeast"/>
        <w:jc w:val="both"/>
        <w:rPr>
          <w:rFonts w:ascii="Times New Roman" w:hAnsi="Times New Roman"/>
          <w:sz w:val="24"/>
          <w:szCs w:val="24"/>
        </w:rPr>
      </w:pPr>
      <w:r>
        <w:rPr>
          <w:rFonts w:ascii="Times New Roman" w:hAnsi="Times New Roman"/>
          <w:sz w:val="24"/>
          <w:szCs w:val="24"/>
          <w:lang w:eastAsia="ar-SA"/>
        </w:rPr>
        <w:t>3</w:t>
      </w:r>
      <w:r w:rsidRPr="00825B73">
        <w:rPr>
          <w:rFonts w:ascii="Times New Roman" w:hAnsi="Times New Roman"/>
          <w:sz w:val="24"/>
          <w:szCs w:val="24"/>
          <w:lang w:eastAsia="ar-SA"/>
        </w:rPr>
        <w:t xml:space="preserve">. Учебник «Патология» под редакцией М.А. Пальцева, В.С. Паукова –Изд. «ГЭОТАР-Медиа»,  2011.-  в 2- х частях на </w:t>
      </w:r>
      <w:r w:rsidRPr="00825B73">
        <w:rPr>
          <w:rFonts w:ascii="Times New Roman" w:hAnsi="Times New Roman"/>
          <w:sz w:val="24"/>
          <w:szCs w:val="24"/>
          <w:lang w:val="en-US" w:eastAsia="ar-SA"/>
        </w:rPr>
        <w:t>CD</w:t>
      </w:r>
      <w:r w:rsidRPr="00825B73">
        <w:rPr>
          <w:rFonts w:ascii="Times New Roman" w:hAnsi="Times New Roman"/>
          <w:sz w:val="24"/>
          <w:szCs w:val="24"/>
          <w:lang w:eastAsia="ar-SA"/>
        </w:rPr>
        <w:t xml:space="preserve"> носителе.</w:t>
      </w:r>
    </w:p>
    <w:p w:rsidR="00183407" w:rsidRPr="008D3402" w:rsidRDefault="00183407" w:rsidP="009C033D">
      <w:pPr>
        <w:pStyle w:val="BodyTextIndent"/>
        <w:suppressLineNumbers/>
        <w:ind w:firstLine="709"/>
        <w:jc w:val="both"/>
        <w:rPr>
          <w:sz w:val="24"/>
          <w:szCs w:val="24"/>
        </w:rPr>
      </w:pPr>
    </w:p>
    <w:p w:rsidR="00183407" w:rsidRPr="008D3402" w:rsidRDefault="00183407" w:rsidP="009C033D">
      <w:pPr>
        <w:pStyle w:val="BodyTextIndent"/>
        <w:suppressLineNumbers/>
        <w:ind w:firstLine="709"/>
        <w:jc w:val="both"/>
        <w:rPr>
          <w:b/>
          <w:sz w:val="24"/>
          <w:szCs w:val="24"/>
        </w:rPr>
      </w:pPr>
      <w:r w:rsidRPr="008D3402">
        <w:rPr>
          <w:sz w:val="24"/>
          <w:szCs w:val="24"/>
        </w:rPr>
        <w:t>8.1.2 Дополнительная литература</w:t>
      </w:r>
    </w:p>
    <w:p w:rsidR="00183407" w:rsidRPr="00825B73" w:rsidRDefault="00183407" w:rsidP="009C033D">
      <w:pPr>
        <w:pStyle w:val="a0"/>
        <w:spacing w:after="0" w:line="100" w:lineRule="atLeast"/>
        <w:jc w:val="both"/>
        <w:rPr>
          <w:rFonts w:ascii="Times New Roman" w:hAnsi="Times New Roman"/>
          <w:sz w:val="24"/>
          <w:szCs w:val="24"/>
        </w:rPr>
      </w:pPr>
      <w:r w:rsidRPr="00825B73">
        <w:rPr>
          <w:rFonts w:ascii="Times New Roman" w:hAnsi="Times New Roman"/>
          <w:sz w:val="24"/>
          <w:szCs w:val="24"/>
          <w:lang w:eastAsia="ar-SA"/>
        </w:rPr>
        <w:t xml:space="preserve">1. Пальцев, М. А. Патологическая анатомия: в 2-х т. / М. А. Пальцев, Н. М. Аничков. - М.: Медицина, 2001. - Т.1: Общий курс. - 528 с. </w:t>
      </w:r>
      <w:r w:rsidRPr="00825B73">
        <w:rPr>
          <w:rFonts w:ascii="Times New Roman" w:hAnsi="Times New Roman"/>
          <w:sz w:val="24"/>
          <w:szCs w:val="24"/>
          <w:lang w:eastAsia="ar-SA"/>
        </w:rPr>
        <w:tab/>
      </w:r>
    </w:p>
    <w:p w:rsidR="00183407" w:rsidRPr="00825B73" w:rsidRDefault="00183407" w:rsidP="009C033D">
      <w:pPr>
        <w:pStyle w:val="a0"/>
        <w:spacing w:after="0" w:line="100" w:lineRule="atLeast"/>
        <w:jc w:val="both"/>
        <w:rPr>
          <w:rFonts w:ascii="Times New Roman" w:hAnsi="Times New Roman"/>
          <w:sz w:val="24"/>
          <w:szCs w:val="24"/>
        </w:rPr>
      </w:pPr>
      <w:r w:rsidRPr="00825B73">
        <w:rPr>
          <w:rFonts w:ascii="Times New Roman" w:hAnsi="Times New Roman"/>
          <w:sz w:val="24"/>
          <w:szCs w:val="24"/>
          <w:lang w:eastAsia="ar-SA"/>
        </w:rPr>
        <w:t xml:space="preserve">2. Пальцев, М. А. Патологическая анатомия: в 2-х т. / М. А. Пальцев, Н. М. Аничков. - М.: Медицина, 2001. - Т.2, Ч.1: Частный курс. - 730 с.  </w:t>
      </w:r>
    </w:p>
    <w:p w:rsidR="00183407" w:rsidRPr="00825B73" w:rsidRDefault="00183407" w:rsidP="009C033D">
      <w:pPr>
        <w:pStyle w:val="a0"/>
        <w:spacing w:after="0" w:line="100" w:lineRule="atLeast"/>
        <w:jc w:val="both"/>
        <w:rPr>
          <w:rFonts w:ascii="Times New Roman" w:hAnsi="Times New Roman"/>
          <w:sz w:val="24"/>
          <w:szCs w:val="24"/>
        </w:rPr>
      </w:pPr>
      <w:r w:rsidRPr="00825B73">
        <w:rPr>
          <w:rFonts w:ascii="Times New Roman" w:hAnsi="Times New Roman"/>
          <w:sz w:val="24"/>
          <w:szCs w:val="24"/>
          <w:lang w:eastAsia="ar-SA"/>
        </w:rPr>
        <w:t xml:space="preserve">3. Пальцев, М. А. Патологическая анатомия: в 2-х т. / М. А. Пальцев, Н. М. Аничков. - М.: Медицина, 2001. - Т.2, Ч.2: Частный курс. - 679 с. </w:t>
      </w:r>
    </w:p>
    <w:p w:rsidR="00183407" w:rsidRPr="00825B73" w:rsidRDefault="00183407" w:rsidP="009C033D">
      <w:pPr>
        <w:pStyle w:val="a0"/>
        <w:spacing w:after="0" w:line="100" w:lineRule="atLeast"/>
        <w:jc w:val="both"/>
        <w:rPr>
          <w:rFonts w:ascii="Times New Roman" w:hAnsi="Times New Roman"/>
          <w:sz w:val="24"/>
          <w:szCs w:val="24"/>
        </w:rPr>
      </w:pPr>
      <w:r w:rsidRPr="00825B73">
        <w:rPr>
          <w:rFonts w:ascii="Times New Roman" w:hAnsi="Times New Roman"/>
          <w:color w:val="000000"/>
          <w:sz w:val="24"/>
          <w:szCs w:val="24"/>
          <w:lang w:eastAsia="ar-SA"/>
        </w:rPr>
        <w:t xml:space="preserve">4. Пальцев, М.А. Руководство к практическим занятиям по патологической анатомии / М.А. Пальцев, Н.М. Аничков, М.Г. Рыбакова.  - М.: Медицина, 2002. - </w:t>
      </w:r>
      <w:r w:rsidRPr="00825B73">
        <w:rPr>
          <w:rFonts w:ascii="Times New Roman" w:hAnsi="Times New Roman"/>
          <w:sz w:val="24"/>
          <w:szCs w:val="24"/>
          <w:lang w:eastAsia="ar-SA"/>
        </w:rPr>
        <w:t>896 с.</w:t>
      </w:r>
    </w:p>
    <w:p w:rsidR="00183407" w:rsidRPr="00825B73" w:rsidRDefault="00183407" w:rsidP="009C033D">
      <w:pPr>
        <w:pStyle w:val="a0"/>
        <w:spacing w:after="0" w:line="100" w:lineRule="atLeast"/>
        <w:jc w:val="both"/>
        <w:rPr>
          <w:rFonts w:ascii="Times New Roman" w:hAnsi="Times New Roman"/>
          <w:sz w:val="24"/>
          <w:szCs w:val="24"/>
        </w:rPr>
      </w:pPr>
      <w:r w:rsidRPr="00825B73">
        <w:rPr>
          <w:rFonts w:ascii="Times New Roman" w:hAnsi="Times New Roman"/>
          <w:sz w:val="24"/>
          <w:szCs w:val="24"/>
          <w:lang w:eastAsia="ar-SA"/>
        </w:rPr>
        <w:t xml:space="preserve">5. Пальцев, </w:t>
      </w:r>
      <w:r w:rsidRPr="00825B73">
        <w:rPr>
          <w:rFonts w:ascii="Times New Roman" w:hAnsi="Times New Roman"/>
          <w:color w:val="000000"/>
          <w:sz w:val="24"/>
          <w:szCs w:val="24"/>
          <w:lang w:eastAsia="ar-SA"/>
        </w:rPr>
        <w:t xml:space="preserve">М.А. </w:t>
      </w:r>
      <w:r w:rsidRPr="00825B73">
        <w:rPr>
          <w:rFonts w:ascii="Times New Roman" w:hAnsi="Times New Roman"/>
          <w:sz w:val="24"/>
          <w:szCs w:val="24"/>
          <w:lang w:eastAsia="ar-SA"/>
        </w:rPr>
        <w:t>Патологическая анатомия: Учебник</w:t>
      </w:r>
      <w:r w:rsidRPr="00825B73">
        <w:rPr>
          <w:rFonts w:ascii="Times New Roman" w:hAnsi="Times New Roman"/>
          <w:color w:val="000000"/>
          <w:sz w:val="24"/>
          <w:szCs w:val="24"/>
          <w:lang w:eastAsia="ar-SA"/>
        </w:rPr>
        <w:t xml:space="preserve"> /</w:t>
      </w:r>
      <w:r w:rsidRPr="00825B73">
        <w:rPr>
          <w:rFonts w:ascii="Times New Roman" w:hAnsi="Times New Roman"/>
          <w:sz w:val="24"/>
          <w:szCs w:val="24"/>
          <w:lang w:eastAsia="ar-SA"/>
        </w:rPr>
        <w:t xml:space="preserve"> М.А. Пальцев</w:t>
      </w:r>
      <w:r w:rsidRPr="00825B73">
        <w:rPr>
          <w:rFonts w:ascii="Times New Roman" w:hAnsi="Times New Roman"/>
          <w:color w:val="000000"/>
          <w:sz w:val="24"/>
          <w:szCs w:val="24"/>
          <w:lang w:eastAsia="ar-SA"/>
        </w:rPr>
        <w:t xml:space="preserve">, Н.М. Аничков. </w:t>
      </w:r>
      <w:r w:rsidRPr="00825B73">
        <w:rPr>
          <w:rFonts w:ascii="Times New Roman" w:hAnsi="Times New Roman"/>
          <w:sz w:val="24"/>
          <w:szCs w:val="24"/>
          <w:lang w:eastAsia="ar-SA"/>
        </w:rPr>
        <w:t xml:space="preserve"> – Т. 1, 2 (ч. 1, 2). - М.: Медицина, 2005. –</w:t>
      </w:r>
      <w:r w:rsidRPr="00825B73">
        <w:rPr>
          <w:rFonts w:ascii="Times New Roman" w:hAnsi="Times New Roman"/>
          <w:b/>
          <w:bCs/>
          <w:sz w:val="24"/>
          <w:szCs w:val="24"/>
          <w:lang w:eastAsia="ar-SA"/>
        </w:rPr>
        <w:t xml:space="preserve"> </w:t>
      </w:r>
      <w:r w:rsidRPr="00825B73">
        <w:rPr>
          <w:rFonts w:ascii="Times New Roman" w:hAnsi="Times New Roman"/>
          <w:bCs/>
          <w:sz w:val="24"/>
          <w:szCs w:val="24"/>
          <w:lang w:eastAsia="ar-SA"/>
        </w:rPr>
        <w:t xml:space="preserve">Т. 1. - </w:t>
      </w:r>
      <w:r w:rsidRPr="00825B73">
        <w:rPr>
          <w:rFonts w:ascii="Times New Roman" w:hAnsi="Times New Roman"/>
          <w:bCs/>
          <w:iCs/>
          <w:sz w:val="24"/>
          <w:szCs w:val="24"/>
          <w:lang w:eastAsia="ar-SA"/>
        </w:rPr>
        <w:t>304с., Т.2. ч.1.- 512с., ч. 2. - 504с.</w:t>
      </w:r>
    </w:p>
    <w:p w:rsidR="00183407" w:rsidRPr="00825B73" w:rsidRDefault="00183407" w:rsidP="009C033D">
      <w:pPr>
        <w:pStyle w:val="a0"/>
        <w:spacing w:after="0" w:line="100" w:lineRule="atLeast"/>
        <w:jc w:val="both"/>
        <w:rPr>
          <w:rFonts w:ascii="Times New Roman" w:hAnsi="Times New Roman"/>
          <w:sz w:val="24"/>
          <w:szCs w:val="24"/>
        </w:rPr>
      </w:pPr>
      <w:r w:rsidRPr="00825B73">
        <w:rPr>
          <w:rFonts w:ascii="Times New Roman" w:hAnsi="Times New Roman"/>
          <w:sz w:val="24"/>
          <w:szCs w:val="24"/>
          <w:lang w:eastAsia="ar-SA"/>
        </w:rPr>
        <w:t xml:space="preserve">6. Пальцев, М.А. Атлас по   патологической анатомии / М.А. </w:t>
      </w:r>
      <w:r w:rsidRPr="00825B73">
        <w:rPr>
          <w:rFonts w:ascii="Times New Roman" w:hAnsi="Times New Roman"/>
          <w:color w:val="000000"/>
          <w:sz w:val="24"/>
          <w:szCs w:val="24"/>
          <w:lang w:eastAsia="ar-SA"/>
        </w:rPr>
        <w:t xml:space="preserve">Пальцев, А.Б. </w:t>
      </w:r>
      <w:r w:rsidRPr="00825B73">
        <w:rPr>
          <w:rFonts w:ascii="Times New Roman" w:hAnsi="Times New Roman"/>
          <w:sz w:val="24"/>
          <w:szCs w:val="24"/>
          <w:lang w:eastAsia="ar-SA"/>
        </w:rPr>
        <w:t>Понамарев,  А.В. Берестова - 2-е изд. -  М.: Медицина,  2005. - 432 с.</w:t>
      </w:r>
    </w:p>
    <w:p w:rsidR="00183407" w:rsidRPr="00825B73" w:rsidRDefault="00183407" w:rsidP="009C033D">
      <w:pPr>
        <w:pStyle w:val="a0"/>
        <w:tabs>
          <w:tab w:val="left" w:pos="2000"/>
        </w:tabs>
        <w:spacing w:after="0" w:line="100" w:lineRule="atLeast"/>
        <w:jc w:val="both"/>
        <w:rPr>
          <w:rFonts w:ascii="Times New Roman" w:hAnsi="Times New Roman"/>
          <w:sz w:val="24"/>
          <w:szCs w:val="24"/>
        </w:rPr>
      </w:pPr>
      <w:r w:rsidRPr="00825B73">
        <w:rPr>
          <w:rFonts w:ascii="Times New Roman" w:hAnsi="Times New Roman"/>
          <w:sz w:val="24"/>
          <w:szCs w:val="24"/>
          <w:lang w:eastAsia="ar-SA"/>
        </w:rPr>
        <w:t xml:space="preserve">7. Повзун, С. А. </w:t>
      </w:r>
      <w:r w:rsidRPr="00825B73">
        <w:rPr>
          <w:rFonts w:ascii="Times New Roman" w:hAnsi="Times New Roman"/>
          <w:sz w:val="24"/>
          <w:szCs w:val="24"/>
          <w:lang w:eastAsia="ar-SA"/>
        </w:rPr>
        <w:tab/>
        <w:t xml:space="preserve">Патологическая анатомия в вопросах и ответах : учеб. пособие для студентов мед. вузов / С.А. Повзун. - М.: ГЭОТАР - Медиа, 2007. - 176 с.  </w:t>
      </w:r>
    </w:p>
    <w:p w:rsidR="00183407" w:rsidRPr="00825B73" w:rsidRDefault="00183407" w:rsidP="009C033D">
      <w:pPr>
        <w:pStyle w:val="a0"/>
        <w:tabs>
          <w:tab w:val="left" w:pos="1135"/>
          <w:tab w:val="left" w:pos="1561"/>
          <w:tab w:val="left" w:pos="1987"/>
          <w:tab w:val="left" w:pos="2130"/>
        </w:tabs>
        <w:spacing w:after="0" w:line="100" w:lineRule="atLeast"/>
        <w:jc w:val="both"/>
        <w:rPr>
          <w:rFonts w:ascii="Times New Roman" w:hAnsi="Times New Roman"/>
          <w:sz w:val="24"/>
          <w:szCs w:val="24"/>
        </w:rPr>
      </w:pPr>
      <w:r w:rsidRPr="00825B73">
        <w:rPr>
          <w:rFonts w:ascii="Times New Roman" w:hAnsi="Times New Roman"/>
          <w:color w:val="00000A"/>
          <w:sz w:val="24"/>
          <w:szCs w:val="24"/>
          <w:lang w:eastAsia="ru-RU"/>
        </w:rPr>
        <w:t xml:space="preserve">8. Пальцев, </w:t>
      </w:r>
      <w:r w:rsidRPr="00825B73">
        <w:rPr>
          <w:rFonts w:ascii="Times New Roman" w:hAnsi="Times New Roman"/>
          <w:color w:val="000000"/>
          <w:sz w:val="24"/>
          <w:szCs w:val="24"/>
          <w:lang w:eastAsia="ru-RU"/>
        </w:rPr>
        <w:t xml:space="preserve">М.А. </w:t>
      </w:r>
      <w:r w:rsidRPr="00825B73">
        <w:rPr>
          <w:rFonts w:ascii="Times New Roman" w:hAnsi="Times New Roman"/>
          <w:color w:val="00000A"/>
          <w:sz w:val="24"/>
          <w:szCs w:val="24"/>
          <w:lang w:eastAsia="ru-RU"/>
        </w:rPr>
        <w:t>Патология: Учебник / М.А. Пальцев, В.С. Пауков- в 2 Т. - М.:</w:t>
      </w:r>
      <w:r w:rsidRPr="00825B73">
        <w:rPr>
          <w:rFonts w:ascii="Times New Roman" w:eastAsia="Times New Roman" w:hAnsi="Times New Roman"/>
          <w:color w:val="00000A"/>
          <w:sz w:val="24"/>
          <w:szCs w:val="24"/>
          <w:lang w:eastAsia="ru-RU"/>
        </w:rPr>
        <w:t xml:space="preserve"> </w:t>
      </w:r>
      <w:r w:rsidRPr="00825B73">
        <w:rPr>
          <w:rFonts w:ascii="Times New Roman" w:hAnsi="Times New Roman"/>
          <w:color w:val="00000A"/>
          <w:sz w:val="24"/>
          <w:szCs w:val="24"/>
          <w:lang w:eastAsia="ru-RU"/>
        </w:rPr>
        <w:t>ГЭОТАР - Медиа, 2008 . – Т.1.- 512 с., т.2. – 488 с.</w:t>
      </w:r>
    </w:p>
    <w:p w:rsidR="00183407" w:rsidRPr="00825B73" w:rsidRDefault="00183407" w:rsidP="009C033D">
      <w:pPr>
        <w:pStyle w:val="a0"/>
        <w:tabs>
          <w:tab w:val="left" w:pos="90"/>
          <w:tab w:val="left" w:pos="784"/>
          <w:tab w:val="left" w:pos="1225"/>
          <w:tab w:val="left" w:pos="1651"/>
          <w:tab w:val="left" w:pos="2077"/>
          <w:tab w:val="left" w:pos="2220"/>
        </w:tabs>
        <w:spacing w:after="0" w:line="100" w:lineRule="atLeast"/>
        <w:jc w:val="both"/>
        <w:rPr>
          <w:rFonts w:ascii="Times New Roman" w:hAnsi="Times New Roman"/>
          <w:sz w:val="24"/>
          <w:szCs w:val="24"/>
        </w:rPr>
      </w:pPr>
      <w:r>
        <w:rPr>
          <w:rFonts w:ascii="Times New Roman" w:hAnsi="Times New Roman"/>
          <w:color w:val="00000A"/>
          <w:sz w:val="24"/>
          <w:szCs w:val="24"/>
          <w:lang w:eastAsia="ru-RU"/>
        </w:rPr>
        <w:t>9</w:t>
      </w:r>
      <w:r w:rsidRPr="00825B73">
        <w:rPr>
          <w:rFonts w:ascii="Times New Roman" w:hAnsi="Times New Roman"/>
          <w:color w:val="00000A"/>
          <w:sz w:val="24"/>
          <w:szCs w:val="24"/>
          <w:lang w:eastAsia="ru-RU"/>
        </w:rPr>
        <w:t>.  Серов, В.В</w:t>
      </w:r>
      <w:r w:rsidRPr="00825B73">
        <w:rPr>
          <w:rFonts w:ascii="Times New Roman" w:hAnsi="Times New Roman"/>
          <w:color w:val="000000"/>
          <w:sz w:val="24"/>
          <w:szCs w:val="24"/>
          <w:lang w:eastAsia="ru-RU"/>
        </w:rPr>
        <w:t>.  Руководство к практическим  занятиям по патологической анатомии</w:t>
      </w:r>
      <w:r w:rsidRPr="00825B73">
        <w:rPr>
          <w:rFonts w:ascii="Times New Roman" w:hAnsi="Times New Roman"/>
          <w:color w:val="00000A"/>
          <w:sz w:val="24"/>
          <w:szCs w:val="24"/>
          <w:lang w:eastAsia="ru-RU"/>
        </w:rPr>
        <w:t xml:space="preserve">/  В.В. Серов, М.А. </w:t>
      </w:r>
      <w:r w:rsidRPr="00825B73">
        <w:rPr>
          <w:rFonts w:ascii="Times New Roman" w:hAnsi="Times New Roman"/>
          <w:color w:val="000000"/>
          <w:sz w:val="24"/>
          <w:szCs w:val="24"/>
          <w:lang w:eastAsia="ru-RU"/>
        </w:rPr>
        <w:t>Пальцев, Т.Н. Ганзен. - М.: Медицина, 1998. - 544 с.</w:t>
      </w:r>
    </w:p>
    <w:p w:rsidR="00183407" w:rsidRPr="00825B73" w:rsidRDefault="00183407" w:rsidP="009C033D">
      <w:pPr>
        <w:pStyle w:val="a0"/>
        <w:spacing w:after="0" w:line="100" w:lineRule="atLeast"/>
        <w:jc w:val="both"/>
        <w:rPr>
          <w:rFonts w:ascii="Times New Roman" w:hAnsi="Times New Roman"/>
          <w:sz w:val="24"/>
          <w:szCs w:val="24"/>
        </w:rPr>
      </w:pPr>
      <w:r>
        <w:rPr>
          <w:rFonts w:ascii="Times New Roman" w:hAnsi="Times New Roman"/>
          <w:sz w:val="24"/>
          <w:szCs w:val="24"/>
          <w:lang w:eastAsia="ar-SA"/>
        </w:rPr>
        <w:t>10</w:t>
      </w:r>
      <w:r w:rsidRPr="00825B73">
        <w:rPr>
          <w:rFonts w:ascii="Times New Roman" w:hAnsi="Times New Roman"/>
          <w:sz w:val="24"/>
          <w:szCs w:val="24"/>
          <w:lang w:eastAsia="ar-SA"/>
        </w:rPr>
        <w:t>. Цинзерлинг, А. В. Патологическая анатомия: учеб. для педиатр. фак. мед. вузов/ А.В. Цинзерлинг, В.А. Цинзерлинг; [науч. ред. В.В. Байков]. - СПб.: СОТИС, 1996. - 370 с.</w:t>
      </w:r>
    </w:p>
    <w:p w:rsidR="00183407" w:rsidRDefault="00183407" w:rsidP="009C033D">
      <w:pPr>
        <w:pStyle w:val="a0"/>
        <w:spacing w:after="0" w:line="100" w:lineRule="atLeast"/>
        <w:jc w:val="both"/>
        <w:rPr>
          <w:rFonts w:ascii="Times New Roman" w:hAnsi="Times New Roman"/>
          <w:sz w:val="24"/>
          <w:szCs w:val="24"/>
          <w:lang w:eastAsia="ar-SA"/>
        </w:rPr>
      </w:pPr>
      <w:r>
        <w:rPr>
          <w:rFonts w:ascii="Times New Roman" w:hAnsi="Times New Roman"/>
          <w:sz w:val="24"/>
          <w:szCs w:val="24"/>
          <w:lang w:eastAsia="ar-SA"/>
        </w:rPr>
        <w:t>11.</w:t>
      </w:r>
      <w:r w:rsidRPr="00825B73">
        <w:rPr>
          <w:rFonts w:ascii="Times New Roman" w:hAnsi="Times New Roman"/>
          <w:sz w:val="24"/>
          <w:szCs w:val="24"/>
          <w:lang w:eastAsia="ar-SA"/>
        </w:rPr>
        <w:t>Практикум по общему курсу патологической анатомии /Под. ред. В.С. Поляковой.-Оренбург, 2010.- 179 с.</w:t>
      </w:r>
    </w:p>
    <w:p w:rsidR="00183407" w:rsidRPr="00103ADF" w:rsidRDefault="00183407" w:rsidP="009C033D">
      <w:pPr>
        <w:pStyle w:val="a0"/>
        <w:spacing w:after="0" w:line="100" w:lineRule="atLeast"/>
        <w:jc w:val="both"/>
        <w:rPr>
          <w:rFonts w:ascii="Times New Roman" w:hAnsi="Times New Roman"/>
          <w:sz w:val="24"/>
          <w:szCs w:val="24"/>
        </w:rPr>
      </w:pPr>
      <w:r>
        <w:rPr>
          <w:rFonts w:ascii="Times New Roman" w:hAnsi="Times New Roman"/>
          <w:sz w:val="24"/>
          <w:szCs w:val="24"/>
          <w:lang w:eastAsia="ar-SA"/>
        </w:rPr>
        <w:t>12</w:t>
      </w:r>
      <w:r w:rsidRPr="00825B73">
        <w:rPr>
          <w:rFonts w:ascii="Times New Roman" w:hAnsi="Times New Roman"/>
          <w:sz w:val="24"/>
          <w:szCs w:val="24"/>
          <w:lang w:eastAsia="ar-SA"/>
        </w:rPr>
        <w:t xml:space="preserve">.  Патологическая анатомия. Частный курс. / Под. ред. В.С. Поляковой. - Оренбург, 2011.- 252 с. </w:t>
      </w:r>
    </w:p>
    <w:p w:rsidR="00183407" w:rsidRPr="008D3402" w:rsidRDefault="00183407" w:rsidP="009C033D">
      <w:pPr>
        <w:pStyle w:val="BodyTextIndent"/>
        <w:suppressLineNumbers/>
        <w:ind w:firstLine="709"/>
        <w:jc w:val="both"/>
        <w:rPr>
          <w:sz w:val="24"/>
          <w:szCs w:val="24"/>
        </w:rPr>
      </w:pPr>
      <w:r w:rsidRPr="008D3402">
        <w:rPr>
          <w:sz w:val="24"/>
          <w:szCs w:val="24"/>
        </w:rPr>
        <w:t>8.1.3 Периодическая литература</w:t>
      </w:r>
    </w:p>
    <w:p w:rsidR="00183407" w:rsidRDefault="00183407" w:rsidP="009C033D">
      <w:pPr>
        <w:tabs>
          <w:tab w:val="left" w:pos="284"/>
          <w:tab w:val="left" w:pos="426"/>
          <w:tab w:val="left" w:pos="567"/>
        </w:tabs>
        <w:rPr>
          <w:color w:val="000000"/>
        </w:rPr>
      </w:pPr>
      <w:r w:rsidRPr="00B47FC3">
        <w:rPr>
          <w:color w:val="000000"/>
        </w:rPr>
        <w:t>Журнал</w:t>
      </w:r>
      <w:r>
        <w:rPr>
          <w:color w:val="000000"/>
        </w:rPr>
        <w:t>ы: «Архив патологии», «Морфология», «Морфологические ведомости», Бюллетень экспериментальной биологии и  медицины»</w:t>
      </w:r>
      <w:r w:rsidRPr="00B47FC3">
        <w:rPr>
          <w:color w:val="000000"/>
        </w:rPr>
        <w:t xml:space="preserve"> </w:t>
      </w:r>
    </w:p>
    <w:p w:rsidR="00183407" w:rsidRPr="008D3402" w:rsidRDefault="00183407" w:rsidP="009C033D">
      <w:pPr>
        <w:pStyle w:val="BodyTextIndent"/>
        <w:suppressLineNumbers/>
        <w:ind w:firstLine="709"/>
        <w:jc w:val="both"/>
        <w:rPr>
          <w:sz w:val="24"/>
          <w:szCs w:val="24"/>
        </w:rPr>
      </w:pPr>
      <w:r w:rsidRPr="008D3402">
        <w:rPr>
          <w:sz w:val="24"/>
          <w:szCs w:val="24"/>
        </w:rPr>
        <w:t>8.1.4 Программное обеспечение (общесистемное, прикладное)</w:t>
      </w:r>
    </w:p>
    <w:p w:rsidR="00183407" w:rsidRPr="00B47FC3" w:rsidRDefault="00183407" w:rsidP="009C033D">
      <w:pPr>
        <w:tabs>
          <w:tab w:val="left" w:pos="284"/>
          <w:tab w:val="left" w:pos="426"/>
          <w:tab w:val="left" w:pos="567"/>
        </w:tabs>
        <w:rPr>
          <w:i/>
          <w:color w:val="000000"/>
        </w:rPr>
      </w:pPr>
      <w:r w:rsidRPr="00B47FC3">
        <w:rPr>
          <w:i/>
          <w:color w:val="000000"/>
          <w:lang w:val="en-US"/>
        </w:rPr>
        <w:t>Microsoft</w:t>
      </w:r>
      <w:r w:rsidRPr="00B47FC3">
        <w:rPr>
          <w:i/>
          <w:color w:val="000000"/>
        </w:rPr>
        <w:t xml:space="preserve"> </w:t>
      </w:r>
      <w:r w:rsidRPr="00B47FC3">
        <w:rPr>
          <w:i/>
          <w:color w:val="000000"/>
          <w:lang w:val="en-US"/>
        </w:rPr>
        <w:t>Word</w:t>
      </w:r>
      <w:r w:rsidRPr="00B47FC3">
        <w:rPr>
          <w:i/>
          <w:color w:val="000000"/>
        </w:rPr>
        <w:t xml:space="preserve">, </w:t>
      </w:r>
      <w:r w:rsidRPr="00B47FC3">
        <w:rPr>
          <w:i/>
          <w:color w:val="000000"/>
          <w:lang w:val="en-US"/>
        </w:rPr>
        <w:t>Excel</w:t>
      </w:r>
      <w:r w:rsidRPr="00B47FC3">
        <w:rPr>
          <w:i/>
          <w:color w:val="000000"/>
        </w:rPr>
        <w:t xml:space="preserve"> </w:t>
      </w:r>
    </w:p>
    <w:p w:rsidR="00183407" w:rsidRPr="008D3402" w:rsidRDefault="00183407" w:rsidP="009C033D">
      <w:pPr>
        <w:pStyle w:val="BodyTextIndent"/>
        <w:suppressLineNumbers/>
        <w:ind w:firstLine="709"/>
        <w:jc w:val="both"/>
        <w:rPr>
          <w:b/>
          <w:sz w:val="24"/>
          <w:szCs w:val="24"/>
        </w:rPr>
      </w:pPr>
      <w:r w:rsidRPr="008D3402">
        <w:rPr>
          <w:sz w:val="24"/>
          <w:szCs w:val="24"/>
        </w:rPr>
        <w:t>8.1.5 Информационно-справочные и поисковые системы</w:t>
      </w:r>
    </w:p>
    <w:p w:rsidR="00183407" w:rsidRPr="00625D63" w:rsidRDefault="00183407" w:rsidP="009C033D">
      <w:pPr>
        <w:jc w:val="both"/>
      </w:pPr>
      <w:hyperlink r:id="rId7" w:history="1">
        <w:r w:rsidRPr="00625D63">
          <w:rPr>
            <w:rStyle w:val="Hyperlink"/>
            <w:lang w:val="en-US"/>
          </w:rPr>
          <w:t>http</w:t>
        </w:r>
        <w:r w:rsidRPr="00625D63">
          <w:rPr>
            <w:rStyle w:val="Hyperlink"/>
          </w:rPr>
          <w:t>://</w:t>
        </w:r>
        <w:r w:rsidRPr="00625D63">
          <w:rPr>
            <w:rStyle w:val="Hyperlink"/>
            <w:lang w:val="en-US"/>
          </w:rPr>
          <w:t>diss</w:t>
        </w:r>
        <w:r w:rsidRPr="00625D63">
          <w:rPr>
            <w:rStyle w:val="Hyperlink"/>
          </w:rPr>
          <w:t>.</w:t>
        </w:r>
        <w:r w:rsidRPr="00625D63">
          <w:rPr>
            <w:rStyle w:val="Hyperlink"/>
            <w:lang w:val="en-US"/>
          </w:rPr>
          <w:t>rsl</w:t>
        </w:r>
        <w:r w:rsidRPr="00625D63">
          <w:rPr>
            <w:rStyle w:val="Hyperlink"/>
          </w:rPr>
          <w:t>.</w:t>
        </w:r>
        <w:r w:rsidRPr="00625D63">
          <w:rPr>
            <w:rStyle w:val="Hyperlink"/>
            <w:lang w:val="en-US"/>
          </w:rPr>
          <w:t>ru</w:t>
        </w:r>
      </w:hyperlink>
    </w:p>
    <w:p w:rsidR="00183407" w:rsidRPr="00625D63" w:rsidRDefault="00183407" w:rsidP="009C033D">
      <w:pPr>
        <w:jc w:val="both"/>
      </w:pPr>
      <w:hyperlink r:id="rId8" w:history="1">
        <w:r w:rsidRPr="00625D63">
          <w:rPr>
            <w:rStyle w:val="Hyperlink"/>
            <w:lang w:val="en-US"/>
          </w:rPr>
          <w:t>http</w:t>
        </w:r>
        <w:r w:rsidRPr="00625D63">
          <w:rPr>
            <w:rStyle w:val="Hyperlink"/>
          </w:rPr>
          <w:t>://</w:t>
        </w:r>
        <w:r w:rsidRPr="00625D63">
          <w:rPr>
            <w:rStyle w:val="Hyperlink"/>
            <w:lang w:val="en-US"/>
          </w:rPr>
          <w:t>search</w:t>
        </w:r>
        <w:r w:rsidRPr="00625D63">
          <w:rPr>
            <w:rStyle w:val="Hyperlink"/>
          </w:rPr>
          <w:t>.</w:t>
        </w:r>
        <w:r w:rsidRPr="00625D63">
          <w:rPr>
            <w:rStyle w:val="Hyperlink"/>
            <w:lang w:val="en-US"/>
          </w:rPr>
          <w:t>ebscohost</w:t>
        </w:r>
        <w:r w:rsidRPr="00625D63">
          <w:rPr>
            <w:rStyle w:val="Hyperlink"/>
          </w:rPr>
          <w:t>.</w:t>
        </w:r>
        <w:r w:rsidRPr="00625D63">
          <w:rPr>
            <w:rStyle w:val="Hyperlink"/>
            <w:lang w:val="en-US"/>
          </w:rPr>
          <w:t>com</w:t>
        </w:r>
      </w:hyperlink>
    </w:p>
    <w:p w:rsidR="00183407" w:rsidRPr="009B063B" w:rsidRDefault="00183407" w:rsidP="009C033D">
      <w:pPr>
        <w:jc w:val="both"/>
      </w:pPr>
      <w:hyperlink r:id="rId9" w:history="1">
        <w:r w:rsidRPr="00625D63">
          <w:rPr>
            <w:rStyle w:val="Hyperlink"/>
            <w:lang w:val="en-US"/>
          </w:rPr>
          <w:t>http</w:t>
        </w:r>
        <w:r w:rsidRPr="009B063B">
          <w:rPr>
            <w:rStyle w:val="Hyperlink"/>
          </w:rPr>
          <w:t>://</w:t>
        </w:r>
        <w:r w:rsidRPr="00625D63">
          <w:rPr>
            <w:rStyle w:val="Hyperlink"/>
            <w:lang w:val="en-US"/>
          </w:rPr>
          <w:t>www</w:t>
        </w:r>
        <w:r w:rsidRPr="009B063B">
          <w:rPr>
            <w:rStyle w:val="Hyperlink"/>
          </w:rPr>
          <w:t>.</w:t>
        </w:r>
        <w:r w:rsidRPr="00625D63">
          <w:rPr>
            <w:rStyle w:val="Hyperlink"/>
            <w:lang w:val="en-US"/>
          </w:rPr>
          <w:t>cir</w:t>
        </w:r>
        <w:r w:rsidRPr="009B063B">
          <w:rPr>
            <w:rStyle w:val="Hyperlink"/>
          </w:rPr>
          <w:t>.</w:t>
        </w:r>
        <w:r w:rsidRPr="00625D63">
          <w:rPr>
            <w:rStyle w:val="Hyperlink"/>
            <w:lang w:val="en-US"/>
          </w:rPr>
          <w:t>jsp</w:t>
        </w:r>
      </w:hyperlink>
    </w:p>
    <w:p w:rsidR="00183407" w:rsidRPr="00625D63" w:rsidRDefault="00183407" w:rsidP="009C033D">
      <w:pPr>
        <w:autoSpaceDE w:val="0"/>
        <w:autoSpaceDN w:val="0"/>
        <w:adjustRightInd w:val="0"/>
        <w:rPr>
          <w:b/>
          <w:bCs/>
          <w:color w:val="000000"/>
          <w:lang w:val="en-US"/>
        </w:rPr>
      </w:pPr>
      <w:r w:rsidRPr="00625D63">
        <w:rPr>
          <w:b/>
          <w:bCs/>
          <w:color w:val="000000"/>
          <w:lang w:val="en-US"/>
        </w:rPr>
        <w:t>Science Direct</w:t>
      </w:r>
    </w:p>
    <w:p w:rsidR="00183407" w:rsidRPr="00B80833" w:rsidRDefault="00183407" w:rsidP="009C033D">
      <w:pPr>
        <w:autoSpaceDE w:val="0"/>
        <w:autoSpaceDN w:val="0"/>
        <w:adjustRightInd w:val="0"/>
        <w:rPr>
          <w:color w:val="0000FF"/>
          <w:lang w:val="en-US"/>
        </w:rPr>
      </w:pPr>
      <w:r w:rsidRPr="00625D63">
        <w:rPr>
          <w:color w:val="000000"/>
          <w:lang w:val="en-US"/>
        </w:rPr>
        <w:t>URL</w:t>
      </w:r>
      <w:r w:rsidRPr="00B80833">
        <w:rPr>
          <w:color w:val="000000"/>
          <w:lang w:val="en-US"/>
        </w:rPr>
        <w:t xml:space="preserve">: </w:t>
      </w:r>
      <w:r w:rsidRPr="00625D63">
        <w:rPr>
          <w:color w:val="0000FF"/>
          <w:lang w:val="en-US"/>
        </w:rPr>
        <w:t>http</w:t>
      </w:r>
      <w:r w:rsidRPr="00B80833">
        <w:rPr>
          <w:color w:val="0000FF"/>
          <w:lang w:val="en-US"/>
        </w:rPr>
        <w:t>://</w:t>
      </w:r>
      <w:r w:rsidRPr="00625D63">
        <w:rPr>
          <w:color w:val="0000FF"/>
          <w:lang w:val="en-US"/>
        </w:rPr>
        <w:t>www</w:t>
      </w:r>
      <w:r w:rsidRPr="00B80833">
        <w:rPr>
          <w:color w:val="0000FF"/>
          <w:lang w:val="en-US"/>
        </w:rPr>
        <w:t>.</w:t>
      </w:r>
      <w:r w:rsidRPr="00625D63">
        <w:rPr>
          <w:color w:val="0000FF"/>
          <w:lang w:val="en-US"/>
        </w:rPr>
        <w:t>sciencedirect</w:t>
      </w:r>
      <w:r w:rsidRPr="00B80833">
        <w:rPr>
          <w:color w:val="0000FF"/>
          <w:lang w:val="en-US"/>
        </w:rPr>
        <w:t>.</w:t>
      </w:r>
      <w:r w:rsidRPr="00625D63">
        <w:rPr>
          <w:color w:val="0000FF"/>
          <w:lang w:val="en-US"/>
        </w:rPr>
        <w:t>com</w:t>
      </w:r>
    </w:p>
    <w:p w:rsidR="00183407" w:rsidRPr="00625D63" w:rsidRDefault="00183407" w:rsidP="009C033D">
      <w:pPr>
        <w:autoSpaceDE w:val="0"/>
        <w:autoSpaceDN w:val="0"/>
        <w:adjustRightInd w:val="0"/>
        <w:rPr>
          <w:b/>
          <w:bCs/>
          <w:color w:val="000000"/>
          <w:lang w:val="en-US"/>
        </w:rPr>
      </w:pPr>
      <w:r w:rsidRPr="00625D63">
        <w:rPr>
          <w:b/>
          <w:bCs/>
          <w:color w:val="000000"/>
          <w:lang w:val="en-US"/>
        </w:rPr>
        <w:t>Elsevier (</w:t>
      </w:r>
      <w:r w:rsidRPr="00625D63">
        <w:rPr>
          <w:b/>
          <w:bCs/>
          <w:color w:val="000000"/>
        </w:rPr>
        <w:t>платформа</w:t>
      </w:r>
      <w:r w:rsidRPr="00625D63">
        <w:rPr>
          <w:b/>
          <w:bCs/>
          <w:color w:val="000000"/>
          <w:lang w:val="en-US"/>
        </w:rPr>
        <w:t xml:space="preserve"> Science Direct)</w:t>
      </w:r>
    </w:p>
    <w:p w:rsidR="00183407" w:rsidRPr="00625D63" w:rsidRDefault="00183407" w:rsidP="009C033D">
      <w:pPr>
        <w:autoSpaceDE w:val="0"/>
        <w:autoSpaceDN w:val="0"/>
        <w:adjustRightInd w:val="0"/>
        <w:rPr>
          <w:color w:val="0000FF"/>
          <w:lang w:val="en-US"/>
        </w:rPr>
      </w:pPr>
      <w:r w:rsidRPr="00625D63">
        <w:rPr>
          <w:b/>
          <w:bCs/>
          <w:color w:val="000000"/>
          <w:lang w:val="en-US"/>
        </w:rPr>
        <w:t xml:space="preserve">URL: </w:t>
      </w:r>
      <w:r w:rsidRPr="00625D63">
        <w:rPr>
          <w:color w:val="0000FF"/>
          <w:lang w:val="en-US"/>
        </w:rPr>
        <w:t>http://www.sciencedirect.com</w:t>
      </w:r>
    </w:p>
    <w:p w:rsidR="00183407" w:rsidRPr="00B54DEC" w:rsidRDefault="00183407" w:rsidP="009C033D">
      <w:pPr>
        <w:autoSpaceDE w:val="0"/>
        <w:autoSpaceDN w:val="0"/>
        <w:adjustRightInd w:val="0"/>
        <w:rPr>
          <w:color w:val="0000FF"/>
          <w:lang w:val="en-US"/>
        </w:rPr>
      </w:pPr>
      <w:r w:rsidRPr="00B54DEC">
        <w:rPr>
          <w:color w:val="000000"/>
          <w:lang w:val="en-US"/>
        </w:rPr>
        <w:t xml:space="preserve">URL: </w:t>
      </w:r>
      <w:r w:rsidRPr="00B54DEC">
        <w:rPr>
          <w:color w:val="0000FF"/>
          <w:lang w:val="en-US"/>
        </w:rPr>
        <w:t>http://diss.rsl.ru</w:t>
      </w:r>
    </w:p>
    <w:p w:rsidR="00183407" w:rsidRPr="00625D63" w:rsidRDefault="00183407" w:rsidP="009C033D">
      <w:pPr>
        <w:autoSpaceDE w:val="0"/>
        <w:autoSpaceDN w:val="0"/>
        <w:adjustRightInd w:val="0"/>
        <w:rPr>
          <w:b/>
          <w:bCs/>
          <w:color w:val="000000"/>
          <w:lang w:val="en-US"/>
        </w:rPr>
      </w:pPr>
      <w:r w:rsidRPr="00625D63">
        <w:rPr>
          <w:b/>
          <w:bCs/>
          <w:color w:val="000000"/>
          <w:lang w:val="en-US"/>
        </w:rPr>
        <w:t>Sage Publications</w:t>
      </w:r>
    </w:p>
    <w:p w:rsidR="00183407" w:rsidRPr="00625D63" w:rsidRDefault="00183407" w:rsidP="009C033D">
      <w:pPr>
        <w:autoSpaceDE w:val="0"/>
        <w:autoSpaceDN w:val="0"/>
        <w:adjustRightInd w:val="0"/>
        <w:rPr>
          <w:color w:val="0000FF"/>
          <w:lang w:val="en-US"/>
        </w:rPr>
      </w:pPr>
      <w:r w:rsidRPr="00625D63">
        <w:rPr>
          <w:b/>
          <w:bCs/>
          <w:color w:val="000000"/>
          <w:lang w:val="en-US"/>
        </w:rPr>
        <w:t xml:space="preserve">URL: </w:t>
      </w:r>
      <w:r w:rsidRPr="00625D63">
        <w:rPr>
          <w:color w:val="0000FF"/>
          <w:lang w:val="en-US"/>
        </w:rPr>
        <w:t>http://online.sagepub.com/</w:t>
      </w:r>
    </w:p>
    <w:p w:rsidR="00183407" w:rsidRPr="00625D63" w:rsidRDefault="00183407" w:rsidP="009C033D">
      <w:pPr>
        <w:autoSpaceDE w:val="0"/>
        <w:autoSpaceDN w:val="0"/>
        <w:adjustRightInd w:val="0"/>
        <w:rPr>
          <w:b/>
          <w:bCs/>
          <w:color w:val="000000"/>
          <w:lang w:val="de-DE"/>
        </w:rPr>
      </w:pPr>
      <w:r w:rsidRPr="00625D63">
        <w:rPr>
          <w:b/>
          <w:bCs/>
          <w:color w:val="000000"/>
          <w:lang w:val="de-DE"/>
        </w:rPr>
        <w:t>Springer/Kluwer</w:t>
      </w:r>
    </w:p>
    <w:p w:rsidR="00183407" w:rsidRPr="00625D63" w:rsidRDefault="00183407" w:rsidP="009C033D">
      <w:pPr>
        <w:autoSpaceDE w:val="0"/>
        <w:autoSpaceDN w:val="0"/>
        <w:adjustRightInd w:val="0"/>
        <w:rPr>
          <w:color w:val="0000FF"/>
          <w:lang w:val="de-DE"/>
        </w:rPr>
      </w:pPr>
      <w:r w:rsidRPr="00625D63">
        <w:rPr>
          <w:b/>
          <w:bCs/>
          <w:color w:val="000000"/>
          <w:lang w:val="de-DE"/>
        </w:rPr>
        <w:t xml:space="preserve">URL: </w:t>
      </w:r>
      <w:r w:rsidRPr="00625D63">
        <w:rPr>
          <w:color w:val="0000FF"/>
          <w:lang w:val="de-DE"/>
        </w:rPr>
        <w:t>http://www.springerlink.com</w:t>
      </w:r>
    </w:p>
    <w:p w:rsidR="00183407" w:rsidRPr="00625D63" w:rsidRDefault="00183407" w:rsidP="009C033D">
      <w:pPr>
        <w:autoSpaceDE w:val="0"/>
        <w:autoSpaceDN w:val="0"/>
        <w:adjustRightInd w:val="0"/>
        <w:rPr>
          <w:b/>
          <w:bCs/>
          <w:color w:val="000000"/>
          <w:lang w:val="en-US"/>
        </w:rPr>
      </w:pPr>
      <w:r w:rsidRPr="00625D63">
        <w:rPr>
          <w:b/>
          <w:bCs/>
          <w:color w:val="000000"/>
          <w:lang w:val="en-US"/>
        </w:rPr>
        <w:t>Web of Science</w:t>
      </w:r>
    </w:p>
    <w:p w:rsidR="00183407" w:rsidRPr="00625D63" w:rsidRDefault="00183407" w:rsidP="009C033D">
      <w:pPr>
        <w:autoSpaceDE w:val="0"/>
        <w:autoSpaceDN w:val="0"/>
        <w:adjustRightInd w:val="0"/>
        <w:rPr>
          <w:color w:val="0000FF"/>
          <w:lang w:val="en-US"/>
        </w:rPr>
      </w:pPr>
      <w:r w:rsidRPr="00625D63">
        <w:rPr>
          <w:b/>
          <w:bCs/>
          <w:color w:val="000000"/>
          <w:lang w:val="en-US"/>
        </w:rPr>
        <w:t xml:space="preserve">URL: </w:t>
      </w:r>
      <w:r w:rsidRPr="00625D63">
        <w:rPr>
          <w:color w:val="0000FF"/>
          <w:lang w:val="en-US"/>
        </w:rPr>
        <w:t>http://isiknowledge.com</w:t>
      </w:r>
    </w:p>
    <w:p w:rsidR="00183407" w:rsidRPr="00625D63" w:rsidRDefault="00183407" w:rsidP="009C033D">
      <w:pPr>
        <w:autoSpaceDE w:val="0"/>
        <w:autoSpaceDN w:val="0"/>
        <w:adjustRightInd w:val="0"/>
        <w:rPr>
          <w:b/>
          <w:bCs/>
          <w:color w:val="000000"/>
        </w:rPr>
      </w:pPr>
      <w:r w:rsidRPr="00625D63">
        <w:rPr>
          <w:b/>
          <w:bCs/>
          <w:color w:val="000000"/>
        </w:rPr>
        <w:t>Университетская информационная система Россия</w:t>
      </w:r>
    </w:p>
    <w:p w:rsidR="00183407" w:rsidRPr="00B80833" w:rsidRDefault="00183407" w:rsidP="009C033D">
      <w:pPr>
        <w:autoSpaceDE w:val="0"/>
        <w:autoSpaceDN w:val="0"/>
        <w:adjustRightInd w:val="0"/>
        <w:rPr>
          <w:b/>
          <w:bCs/>
          <w:color w:val="0000FF"/>
        </w:rPr>
      </w:pPr>
      <w:r w:rsidRPr="00625D63">
        <w:rPr>
          <w:b/>
          <w:bCs/>
          <w:color w:val="000000"/>
          <w:lang w:val="en-US"/>
        </w:rPr>
        <w:t>URL</w:t>
      </w:r>
      <w:r w:rsidRPr="00B80833">
        <w:rPr>
          <w:b/>
          <w:bCs/>
          <w:color w:val="000000"/>
        </w:rPr>
        <w:t xml:space="preserve">: </w:t>
      </w:r>
      <w:r w:rsidRPr="00625D63">
        <w:rPr>
          <w:b/>
          <w:bCs/>
          <w:color w:val="0000FF"/>
          <w:lang w:val="en-US"/>
        </w:rPr>
        <w:t>http</w:t>
      </w:r>
      <w:r w:rsidRPr="00B80833">
        <w:rPr>
          <w:b/>
          <w:bCs/>
          <w:color w:val="0000FF"/>
        </w:rPr>
        <w:t>://</w:t>
      </w:r>
      <w:r w:rsidRPr="00625D63">
        <w:rPr>
          <w:b/>
          <w:bCs/>
          <w:color w:val="0000FF"/>
          <w:lang w:val="en-US"/>
        </w:rPr>
        <w:t>www</w:t>
      </w:r>
      <w:r w:rsidRPr="00B80833">
        <w:rPr>
          <w:b/>
          <w:bCs/>
          <w:color w:val="0000FF"/>
        </w:rPr>
        <w:t>.</w:t>
      </w:r>
      <w:r w:rsidRPr="00625D63">
        <w:rPr>
          <w:b/>
          <w:bCs/>
          <w:color w:val="0000FF"/>
          <w:lang w:val="en-US"/>
        </w:rPr>
        <w:t>cir</w:t>
      </w:r>
      <w:r w:rsidRPr="00B80833">
        <w:rPr>
          <w:b/>
          <w:bCs/>
          <w:color w:val="0000FF"/>
        </w:rPr>
        <w:t>.</w:t>
      </w:r>
      <w:r w:rsidRPr="00625D63">
        <w:rPr>
          <w:b/>
          <w:bCs/>
          <w:color w:val="0000FF"/>
          <w:lang w:val="en-US"/>
        </w:rPr>
        <w:t>ru</w:t>
      </w:r>
      <w:r w:rsidRPr="00B80833">
        <w:rPr>
          <w:b/>
          <w:bCs/>
          <w:color w:val="0000FF"/>
        </w:rPr>
        <w:t>/</w:t>
      </w:r>
      <w:r w:rsidRPr="00625D63">
        <w:rPr>
          <w:b/>
          <w:bCs/>
          <w:color w:val="0000FF"/>
          <w:lang w:val="en-US"/>
        </w:rPr>
        <w:t>index</w:t>
      </w:r>
      <w:r w:rsidRPr="00B80833">
        <w:rPr>
          <w:b/>
          <w:bCs/>
          <w:color w:val="0000FF"/>
        </w:rPr>
        <w:t>.</w:t>
      </w:r>
      <w:r w:rsidRPr="00625D63">
        <w:rPr>
          <w:b/>
          <w:bCs/>
          <w:color w:val="0000FF"/>
          <w:lang w:val="en-US"/>
        </w:rPr>
        <w:t>js</w:t>
      </w:r>
    </w:p>
    <w:p w:rsidR="00183407" w:rsidRPr="008D3402" w:rsidRDefault="00183407" w:rsidP="009C033D">
      <w:pPr>
        <w:pStyle w:val="BodyTextIndent"/>
        <w:suppressLineNumbers/>
        <w:ind w:firstLine="709"/>
        <w:jc w:val="both"/>
        <w:rPr>
          <w:b/>
          <w:sz w:val="24"/>
          <w:szCs w:val="24"/>
        </w:rPr>
      </w:pPr>
    </w:p>
    <w:p w:rsidR="00183407" w:rsidRPr="008D3402" w:rsidRDefault="00183407" w:rsidP="009C033D">
      <w:pPr>
        <w:pStyle w:val="Heading3"/>
        <w:ind w:firstLine="709"/>
        <w:jc w:val="both"/>
        <w:rPr>
          <w:b/>
          <w:bCs/>
          <w:sz w:val="24"/>
        </w:rPr>
      </w:pPr>
    </w:p>
    <w:p w:rsidR="00183407" w:rsidRPr="008D3402" w:rsidRDefault="00183407" w:rsidP="009C033D">
      <w:pPr>
        <w:pStyle w:val="Heading3"/>
        <w:ind w:firstLine="709"/>
        <w:jc w:val="both"/>
        <w:rPr>
          <w:b/>
          <w:bCs/>
          <w:sz w:val="24"/>
        </w:rPr>
      </w:pPr>
    </w:p>
    <w:p w:rsidR="00183407" w:rsidRPr="008D3402" w:rsidRDefault="00183407" w:rsidP="009C033D">
      <w:pPr>
        <w:pStyle w:val="Heading3"/>
        <w:ind w:firstLine="709"/>
        <w:jc w:val="both"/>
        <w:rPr>
          <w:b/>
          <w:bCs/>
          <w:sz w:val="24"/>
        </w:rPr>
      </w:pPr>
      <w:r w:rsidRPr="008D3402">
        <w:rPr>
          <w:b/>
          <w:bCs/>
          <w:sz w:val="24"/>
        </w:rPr>
        <w:t>9 Материально-техническое обеспечение дисциплины</w:t>
      </w:r>
    </w:p>
    <w:p w:rsidR="00183407" w:rsidRPr="008D3402" w:rsidRDefault="00183407" w:rsidP="009C033D">
      <w:pPr>
        <w:pStyle w:val="BodyTextIndent"/>
        <w:suppressLineNumbers/>
        <w:ind w:firstLine="709"/>
        <w:jc w:val="both"/>
        <w:rPr>
          <w:b/>
          <w:sz w:val="24"/>
          <w:szCs w:val="24"/>
        </w:rPr>
      </w:pPr>
    </w:p>
    <w:p w:rsidR="00183407" w:rsidRDefault="00183407" w:rsidP="009C033D">
      <w:pPr>
        <w:pStyle w:val="BodyTextIndent"/>
        <w:numPr>
          <w:ilvl w:val="1"/>
          <w:numId w:val="9"/>
        </w:numPr>
        <w:suppressLineNumbers/>
        <w:jc w:val="both"/>
        <w:rPr>
          <w:b/>
          <w:sz w:val="24"/>
          <w:szCs w:val="24"/>
        </w:rPr>
      </w:pPr>
      <w:r w:rsidRPr="008D3402">
        <w:rPr>
          <w:b/>
          <w:sz w:val="24"/>
          <w:szCs w:val="24"/>
        </w:rPr>
        <w:t>Учебно-лабораторное оборудование</w:t>
      </w:r>
    </w:p>
    <w:p w:rsidR="00183407" w:rsidRDefault="00183407" w:rsidP="009C033D">
      <w:pPr>
        <w:pStyle w:val="BodyTextIndent"/>
        <w:suppressLineNumbers/>
        <w:ind w:firstLine="0"/>
        <w:jc w:val="both"/>
        <w:rPr>
          <w:sz w:val="24"/>
          <w:szCs w:val="24"/>
        </w:rPr>
      </w:pPr>
      <w:r>
        <w:rPr>
          <w:sz w:val="24"/>
          <w:szCs w:val="24"/>
        </w:rPr>
        <w:t xml:space="preserve">      </w:t>
      </w:r>
      <w:r w:rsidRPr="00980537">
        <w:rPr>
          <w:sz w:val="24"/>
          <w:szCs w:val="24"/>
        </w:rPr>
        <w:t xml:space="preserve">1.Гистологическая лаборатория </w:t>
      </w:r>
    </w:p>
    <w:p w:rsidR="00183407" w:rsidRDefault="00183407" w:rsidP="009C033D">
      <w:pPr>
        <w:pStyle w:val="BodyTextIndent"/>
        <w:suppressLineNumbers/>
        <w:ind w:firstLine="0"/>
        <w:jc w:val="both"/>
        <w:rPr>
          <w:sz w:val="24"/>
          <w:szCs w:val="24"/>
          <w:lang w:eastAsia="ar-SA"/>
        </w:rPr>
      </w:pPr>
      <w:r>
        <w:rPr>
          <w:sz w:val="24"/>
          <w:szCs w:val="24"/>
        </w:rPr>
        <w:t xml:space="preserve">      2.</w:t>
      </w:r>
      <w:r w:rsidRPr="00F31584">
        <w:rPr>
          <w:sz w:val="24"/>
          <w:szCs w:val="24"/>
          <w:lang w:eastAsia="ar-SA"/>
        </w:rPr>
        <w:t>Музейные макропрепараты</w:t>
      </w:r>
    </w:p>
    <w:p w:rsidR="00183407" w:rsidRPr="00980537" w:rsidRDefault="00183407" w:rsidP="009C033D">
      <w:pPr>
        <w:pStyle w:val="BodyTextIndent"/>
        <w:suppressLineNumbers/>
        <w:ind w:firstLine="0"/>
        <w:jc w:val="both"/>
        <w:rPr>
          <w:sz w:val="24"/>
          <w:szCs w:val="24"/>
        </w:rPr>
      </w:pPr>
      <w:r>
        <w:rPr>
          <w:sz w:val="24"/>
          <w:szCs w:val="24"/>
          <w:lang w:eastAsia="ar-SA"/>
        </w:rPr>
        <w:t xml:space="preserve">      3.Наборы  микропрепаратов</w:t>
      </w:r>
      <w:r>
        <w:rPr>
          <w:lang w:eastAsia="ar-SA"/>
        </w:rPr>
        <w:t xml:space="preserve"> </w:t>
      </w:r>
      <w:r w:rsidRPr="00980537">
        <w:rPr>
          <w:sz w:val="24"/>
          <w:szCs w:val="24"/>
          <w:lang w:eastAsia="ar-SA"/>
        </w:rPr>
        <w:t>по всем разделам дисциплиы</w:t>
      </w:r>
    </w:p>
    <w:p w:rsidR="00183407" w:rsidRPr="00980537" w:rsidRDefault="00183407" w:rsidP="009C033D">
      <w:pPr>
        <w:pStyle w:val="ListParagraph"/>
        <w:spacing w:line="276" w:lineRule="auto"/>
        <w:ind w:left="0"/>
        <w:jc w:val="both"/>
      </w:pPr>
      <w:r w:rsidRPr="00980537">
        <w:rPr>
          <w:lang w:eastAsia="ar-SA"/>
        </w:rPr>
        <w:t xml:space="preserve">      4.Наборы электронограмм</w:t>
      </w:r>
    </w:p>
    <w:p w:rsidR="00183407" w:rsidRPr="00F31584" w:rsidRDefault="00183407" w:rsidP="009C033D">
      <w:pPr>
        <w:pStyle w:val="ListParagraph"/>
        <w:spacing w:line="276" w:lineRule="auto"/>
        <w:ind w:left="0"/>
        <w:jc w:val="both"/>
      </w:pPr>
      <w:r>
        <w:rPr>
          <w:lang w:eastAsia="ar-SA"/>
        </w:rPr>
        <w:t xml:space="preserve">      5.</w:t>
      </w:r>
      <w:r w:rsidRPr="00825B73">
        <w:rPr>
          <w:lang w:eastAsia="ar-SA"/>
        </w:rPr>
        <w:t>Микроскопы</w:t>
      </w:r>
    </w:p>
    <w:p w:rsidR="00183407" w:rsidRPr="00F31584" w:rsidRDefault="00183407" w:rsidP="009C033D">
      <w:pPr>
        <w:pStyle w:val="ListParagraph"/>
        <w:spacing w:line="276" w:lineRule="auto"/>
        <w:ind w:left="0"/>
        <w:jc w:val="both"/>
      </w:pPr>
      <w:r>
        <w:rPr>
          <w:lang w:eastAsia="ar-SA"/>
        </w:rPr>
        <w:t xml:space="preserve">      6.</w:t>
      </w:r>
      <w:r w:rsidRPr="00825B73">
        <w:rPr>
          <w:lang w:eastAsia="ar-SA"/>
        </w:rPr>
        <w:t>Гистологические инструменты</w:t>
      </w:r>
    </w:p>
    <w:p w:rsidR="00183407" w:rsidRDefault="00183407" w:rsidP="009C033D">
      <w:pPr>
        <w:pStyle w:val="ListParagraph"/>
        <w:spacing w:line="276" w:lineRule="auto"/>
        <w:ind w:left="0"/>
        <w:jc w:val="both"/>
        <w:rPr>
          <w:lang w:eastAsia="ar-SA"/>
        </w:rPr>
      </w:pPr>
      <w:r>
        <w:rPr>
          <w:lang w:eastAsia="ar-SA"/>
        </w:rPr>
        <w:t xml:space="preserve">      7.</w:t>
      </w:r>
      <w:r w:rsidRPr="00825B73">
        <w:rPr>
          <w:lang w:eastAsia="ar-SA"/>
        </w:rPr>
        <w:t>Микротомы</w:t>
      </w:r>
    </w:p>
    <w:p w:rsidR="00183407" w:rsidRPr="00F31584" w:rsidRDefault="00183407" w:rsidP="009C033D">
      <w:pPr>
        <w:pStyle w:val="ListParagraph"/>
        <w:spacing w:line="276" w:lineRule="auto"/>
        <w:ind w:left="0"/>
        <w:jc w:val="both"/>
      </w:pPr>
      <w:r>
        <w:rPr>
          <w:lang w:eastAsia="ar-SA"/>
        </w:rPr>
        <w:t xml:space="preserve">      8. Таблицы</w:t>
      </w:r>
    </w:p>
    <w:p w:rsidR="00183407" w:rsidRPr="008D3402" w:rsidRDefault="00183407" w:rsidP="009C033D">
      <w:pPr>
        <w:pStyle w:val="BodyTextIndent"/>
        <w:suppressLineNumbers/>
        <w:ind w:firstLine="709"/>
        <w:jc w:val="both"/>
        <w:rPr>
          <w:b/>
          <w:sz w:val="24"/>
          <w:szCs w:val="24"/>
        </w:rPr>
      </w:pPr>
    </w:p>
    <w:p w:rsidR="00183407" w:rsidRDefault="00183407" w:rsidP="009C033D">
      <w:pPr>
        <w:pStyle w:val="ListParagraph"/>
        <w:spacing w:line="276" w:lineRule="auto"/>
        <w:ind w:left="0"/>
        <w:jc w:val="both"/>
      </w:pPr>
      <w:r w:rsidRPr="008D3402">
        <w:rPr>
          <w:b/>
        </w:rPr>
        <w:t>9.2 Технические и электронные средства обучения и контроля знаний аспирантов</w:t>
      </w:r>
      <w:r w:rsidRPr="00980537">
        <w:rPr>
          <w:sz w:val="28"/>
          <w:szCs w:val="28"/>
        </w:rPr>
        <w:t xml:space="preserve"> </w:t>
      </w:r>
      <w:r>
        <w:rPr>
          <w:sz w:val="28"/>
          <w:szCs w:val="28"/>
        </w:rPr>
        <w:t xml:space="preserve">          1.</w:t>
      </w:r>
      <w:r w:rsidRPr="00F31584">
        <w:t>Мультимедийный комплекс (ноутбук, проектор, экран)</w:t>
      </w:r>
    </w:p>
    <w:p w:rsidR="00183407" w:rsidRDefault="00183407" w:rsidP="009C033D">
      <w:pPr>
        <w:pStyle w:val="ListParagraph"/>
        <w:spacing w:line="276" w:lineRule="auto"/>
        <w:ind w:left="0"/>
        <w:jc w:val="both"/>
      </w:pPr>
      <w:r>
        <w:t xml:space="preserve">2.Четыре </w:t>
      </w:r>
      <w:r w:rsidRPr="00F31584">
        <w:t>компьютера с выходом в интернет</w:t>
      </w:r>
    </w:p>
    <w:p w:rsidR="00183407" w:rsidRPr="00F31584" w:rsidRDefault="00183407" w:rsidP="009C033D">
      <w:pPr>
        <w:pStyle w:val="ListParagraph"/>
        <w:spacing w:line="276" w:lineRule="auto"/>
        <w:ind w:left="0"/>
        <w:jc w:val="both"/>
      </w:pPr>
      <w:r>
        <w:t>3.</w:t>
      </w:r>
      <w:r w:rsidRPr="00F31584">
        <w:t>Ситуационные задачи, тестовые задания по изучаемым темам</w:t>
      </w:r>
    </w:p>
    <w:p w:rsidR="00183407" w:rsidRPr="00B47FC3" w:rsidRDefault="00183407" w:rsidP="009C033D">
      <w:pPr>
        <w:rPr>
          <w:b/>
          <w:color w:val="000000"/>
          <w:sz w:val="28"/>
          <w:szCs w:val="28"/>
        </w:rPr>
      </w:pPr>
    </w:p>
    <w:p w:rsidR="00183407" w:rsidRDefault="00183407" w:rsidP="009C033D">
      <w:pPr>
        <w:jc w:val="center"/>
        <w:rPr>
          <w:bCs/>
          <w:color w:val="000000"/>
        </w:rPr>
        <w:sectPr w:rsidR="00183407" w:rsidSect="00C90AA8">
          <w:footerReference w:type="even" r:id="rId10"/>
          <w:footerReference w:type="default" r:id="rId11"/>
          <w:pgSz w:w="11906" w:h="16838" w:code="9"/>
          <w:pgMar w:top="1134" w:right="851" w:bottom="1134" w:left="1134" w:header="567" w:footer="567" w:gutter="0"/>
          <w:cols w:space="708"/>
          <w:docGrid w:linePitch="360"/>
        </w:sectPr>
      </w:pPr>
    </w:p>
    <w:p w:rsidR="00183407" w:rsidRDefault="00183407" w:rsidP="009C033D">
      <w:pPr>
        <w:jc w:val="center"/>
        <w:rPr>
          <w:bCs/>
          <w:color w:val="000000"/>
        </w:rPr>
      </w:pPr>
      <w:r>
        <w:rPr>
          <w:bCs/>
          <w:color w:val="000000"/>
        </w:rPr>
        <w:t>МИНИСТЕРСТВО ЗДРАВООХРАНЕНИЯ РОССИЙСКОЙ ФЕДЕРАЦИИ</w:t>
      </w:r>
    </w:p>
    <w:p w:rsidR="00183407" w:rsidRDefault="00183407" w:rsidP="009C033D">
      <w:pPr>
        <w:jc w:val="center"/>
        <w:rPr>
          <w:bCs/>
          <w:color w:val="000000"/>
        </w:rPr>
      </w:pPr>
    </w:p>
    <w:p w:rsidR="00183407" w:rsidRPr="001955CC" w:rsidRDefault="00183407" w:rsidP="009C033D">
      <w:pPr>
        <w:jc w:val="center"/>
        <w:rPr>
          <w:bCs/>
          <w:color w:val="000000"/>
        </w:rPr>
      </w:pPr>
      <w:r w:rsidRPr="001955CC">
        <w:rPr>
          <w:bCs/>
          <w:color w:val="000000"/>
        </w:rPr>
        <w:t xml:space="preserve">Государственное бюджетное образовательное учреждение </w:t>
      </w:r>
    </w:p>
    <w:p w:rsidR="00183407" w:rsidRPr="001955CC" w:rsidRDefault="00183407" w:rsidP="009C033D">
      <w:pPr>
        <w:jc w:val="center"/>
        <w:rPr>
          <w:bCs/>
          <w:color w:val="000000"/>
        </w:rPr>
      </w:pPr>
      <w:r w:rsidRPr="001955CC">
        <w:rPr>
          <w:bCs/>
          <w:color w:val="000000"/>
        </w:rPr>
        <w:t xml:space="preserve">высшего профессионального образования </w:t>
      </w:r>
    </w:p>
    <w:p w:rsidR="00183407" w:rsidRPr="001955CC" w:rsidRDefault="00183407" w:rsidP="009C033D">
      <w:pPr>
        <w:jc w:val="center"/>
        <w:rPr>
          <w:bCs/>
          <w:color w:val="000000"/>
        </w:rPr>
      </w:pPr>
      <w:r w:rsidRPr="001955CC">
        <w:rPr>
          <w:bCs/>
          <w:color w:val="000000"/>
        </w:rPr>
        <w:t xml:space="preserve">«Оренбургская государственная медицинская академия» </w:t>
      </w:r>
    </w:p>
    <w:p w:rsidR="00183407" w:rsidRPr="001955CC" w:rsidRDefault="00183407" w:rsidP="009C033D">
      <w:pPr>
        <w:jc w:val="center"/>
        <w:rPr>
          <w:bCs/>
          <w:color w:val="000000"/>
        </w:rPr>
      </w:pPr>
      <w:r w:rsidRPr="001955CC">
        <w:rPr>
          <w:bCs/>
          <w:color w:val="000000"/>
        </w:rPr>
        <w:t>Министерства здравоохранения  Российской Федерации</w:t>
      </w:r>
    </w:p>
    <w:p w:rsidR="00183407" w:rsidRPr="001955CC" w:rsidRDefault="00183407" w:rsidP="009C033D">
      <w:pPr>
        <w:tabs>
          <w:tab w:val="left" w:pos="2480"/>
        </w:tabs>
        <w:jc w:val="center"/>
        <w:rPr>
          <w:b/>
        </w:rPr>
      </w:pPr>
    </w:p>
    <w:p w:rsidR="00183407" w:rsidRDefault="00183407" w:rsidP="009C033D">
      <w:pPr>
        <w:tabs>
          <w:tab w:val="left" w:pos="2480"/>
        </w:tabs>
        <w:jc w:val="center"/>
        <w:rPr>
          <w:b/>
        </w:rPr>
      </w:pPr>
    </w:p>
    <w:p w:rsidR="00183407" w:rsidRDefault="00183407" w:rsidP="009C033D">
      <w:pPr>
        <w:tabs>
          <w:tab w:val="left" w:pos="2480"/>
        </w:tabs>
        <w:jc w:val="center"/>
        <w:rPr>
          <w:b/>
        </w:rPr>
      </w:pPr>
    </w:p>
    <w:p w:rsidR="00183407" w:rsidRDefault="00183407" w:rsidP="009C033D">
      <w:pPr>
        <w:tabs>
          <w:tab w:val="left" w:pos="2480"/>
        </w:tabs>
        <w:jc w:val="center"/>
        <w:rPr>
          <w:b/>
        </w:rPr>
      </w:pPr>
    </w:p>
    <w:p w:rsidR="00183407" w:rsidRDefault="00183407" w:rsidP="009C033D">
      <w:pPr>
        <w:tabs>
          <w:tab w:val="left" w:pos="2480"/>
        </w:tabs>
        <w:jc w:val="center"/>
        <w:rPr>
          <w:b/>
        </w:rPr>
      </w:pPr>
    </w:p>
    <w:p w:rsidR="00183407" w:rsidRDefault="00183407" w:rsidP="009C033D">
      <w:pPr>
        <w:tabs>
          <w:tab w:val="left" w:pos="2480"/>
        </w:tabs>
        <w:jc w:val="center"/>
        <w:rPr>
          <w:b/>
        </w:rPr>
      </w:pPr>
    </w:p>
    <w:p w:rsidR="00183407" w:rsidRDefault="00183407" w:rsidP="009C033D">
      <w:pPr>
        <w:tabs>
          <w:tab w:val="left" w:pos="2480"/>
        </w:tabs>
        <w:jc w:val="center"/>
        <w:rPr>
          <w:b/>
        </w:rPr>
      </w:pPr>
    </w:p>
    <w:p w:rsidR="00183407" w:rsidRPr="001955CC" w:rsidRDefault="00183407" w:rsidP="009C033D">
      <w:pPr>
        <w:tabs>
          <w:tab w:val="left" w:pos="2480"/>
        </w:tabs>
        <w:jc w:val="center"/>
        <w:rPr>
          <w:b/>
        </w:rPr>
      </w:pPr>
    </w:p>
    <w:p w:rsidR="00183407" w:rsidRPr="00910B69" w:rsidRDefault="00183407" w:rsidP="009C033D">
      <w:pPr>
        <w:tabs>
          <w:tab w:val="left" w:pos="2480"/>
        </w:tabs>
        <w:jc w:val="center"/>
        <w:rPr>
          <w:b/>
        </w:rPr>
      </w:pPr>
      <w:r w:rsidRPr="001955CC">
        <w:rPr>
          <w:b/>
        </w:rPr>
        <w:t>Л</w:t>
      </w:r>
      <w:r>
        <w:rPr>
          <w:b/>
        </w:rPr>
        <w:t>ИСТ РЕГИСТРАЦИИ ВНЕСЕНИЙ ИЗМЕНЕНИЙ</w:t>
      </w:r>
    </w:p>
    <w:p w:rsidR="00183407" w:rsidRPr="001955CC" w:rsidRDefault="00183407" w:rsidP="009C033D">
      <w:pPr>
        <w:pStyle w:val="Default"/>
        <w:widowControl w:val="0"/>
        <w:jc w:val="center"/>
      </w:pPr>
    </w:p>
    <w:tbl>
      <w:tblPr>
        <w:tblW w:w="0" w:type="auto"/>
        <w:tblLook w:val="01E0"/>
      </w:tblPr>
      <w:tblGrid>
        <w:gridCol w:w="2367"/>
        <w:gridCol w:w="876"/>
        <w:gridCol w:w="6894"/>
      </w:tblGrid>
      <w:tr w:rsidR="00183407" w:rsidRPr="001955CC" w:rsidTr="002351A9">
        <w:trPr>
          <w:trHeight w:val="735"/>
        </w:trPr>
        <w:tc>
          <w:tcPr>
            <w:tcW w:w="2448" w:type="dxa"/>
          </w:tcPr>
          <w:p w:rsidR="00183407" w:rsidRPr="001955CC" w:rsidRDefault="00183407" w:rsidP="002351A9">
            <w:pPr>
              <w:jc w:val="right"/>
              <w:rPr>
                <w:b/>
                <w:color w:val="000000"/>
              </w:rPr>
            </w:pPr>
          </w:p>
        </w:tc>
        <w:tc>
          <w:tcPr>
            <w:tcW w:w="900" w:type="dxa"/>
          </w:tcPr>
          <w:p w:rsidR="00183407" w:rsidRPr="001955CC" w:rsidRDefault="00183407" w:rsidP="002351A9">
            <w:pPr>
              <w:jc w:val="right"/>
              <w:rPr>
                <w:b/>
                <w:color w:val="000000"/>
              </w:rPr>
            </w:pPr>
          </w:p>
        </w:tc>
        <w:tc>
          <w:tcPr>
            <w:tcW w:w="7020" w:type="dxa"/>
          </w:tcPr>
          <w:p w:rsidR="00183407" w:rsidRPr="001955CC" w:rsidRDefault="00183407" w:rsidP="002351A9">
            <w:pPr>
              <w:jc w:val="both"/>
            </w:pPr>
            <w:r>
              <w:t>У</w:t>
            </w:r>
            <w:r w:rsidRPr="001955CC">
              <w:t>твержден</w:t>
            </w:r>
            <w:r>
              <w:t>о</w:t>
            </w:r>
            <w:r w:rsidRPr="001955CC">
              <w:t xml:space="preserve"> на совещании кафедры</w:t>
            </w:r>
            <w:r>
              <w:t xml:space="preserve">  _____</w:t>
            </w:r>
            <w:r w:rsidRPr="001955CC">
              <w:t>_________________</w:t>
            </w:r>
          </w:p>
        </w:tc>
      </w:tr>
      <w:tr w:rsidR="00183407" w:rsidRPr="001955CC" w:rsidTr="002351A9">
        <w:tc>
          <w:tcPr>
            <w:tcW w:w="2448" w:type="dxa"/>
          </w:tcPr>
          <w:p w:rsidR="00183407" w:rsidRPr="001955CC" w:rsidRDefault="00183407" w:rsidP="002351A9">
            <w:pPr>
              <w:jc w:val="right"/>
              <w:rPr>
                <w:b/>
                <w:color w:val="000000"/>
              </w:rPr>
            </w:pPr>
          </w:p>
        </w:tc>
        <w:tc>
          <w:tcPr>
            <w:tcW w:w="900" w:type="dxa"/>
          </w:tcPr>
          <w:p w:rsidR="00183407" w:rsidRPr="001955CC" w:rsidRDefault="00183407" w:rsidP="002351A9">
            <w:pPr>
              <w:jc w:val="right"/>
              <w:rPr>
                <w:b/>
                <w:color w:val="000000"/>
              </w:rPr>
            </w:pPr>
          </w:p>
        </w:tc>
        <w:tc>
          <w:tcPr>
            <w:tcW w:w="7020" w:type="dxa"/>
          </w:tcPr>
          <w:p w:rsidR="00183407" w:rsidRPr="001955CC" w:rsidRDefault="00183407" w:rsidP="002351A9">
            <w:pPr>
              <w:jc w:val="right"/>
              <w:rPr>
                <w:color w:val="000000"/>
              </w:rPr>
            </w:pPr>
            <w:r w:rsidRPr="001955CC">
              <w:t>Протокол №__</w:t>
            </w:r>
            <w:r>
              <w:t>8</w:t>
            </w:r>
            <w:r w:rsidRPr="001955CC">
              <w:t xml:space="preserve">___ от </w:t>
            </w:r>
            <w:r w:rsidRPr="001955CC">
              <w:rPr>
                <w:color w:val="000000"/>
              </w:rPr>
              <w:t>«_</w:t>
            </w:r>
            <w:r>
              <w:rPr>
                <w:color w:val="000000"/>
              </w:rPr>
              <w:t>2</w:t>
            </w:r>
            <w:r w:rsidRPr="001955CC">
              <w:rPr>
                <w:color w:val="000000"/>
              </w:rPr>
              <w:t>__»__</w:t>
            </w:r>
            <w:r>
              <w:rPr>
                <w:color w:val="000000"/>
              </w:rPr>
              <w:t>марта</w:t>
            </w:r>
            <w:r w:rsidRPr="001955CC">
              <w:rPr>
                <w:color w:val="000000"/>
              </w:rPr>
              <w:t>_________20</w:t>
            </w:r>
            <w:r>
              <w:rPr>
                <w:color w:val="000000"/>
              </w:rPr>
              <w:t>12</w:t>
            </w:r>
            <w:r w:rsidRPr="001955CC">
              <w:rPr>
                <w:color w:val="000000"/>
              </w:rPr>
              <w:t>__ г.</w:t>
            </w:r>
          </w:p>
        </w:tc>
      </w:tr>
      <w:tr w:rsidR="00183407" w:rsidRPr="001955CC" w:rsidTr="002351A9">
        <w:tc>
          <w:tcPr>
            <w:tcW w:w="2448" w:type="dxa"/>
          </w:tcPr>
          <w:p w:rsidR="00183407" w:rsidRPr="001955CC" w:rsidRDefault="00183407" w:rsidP="002351A9">
            <w:pPr>
              <w:jc w:val="right"/>
              <w:rPr>
                <w:b/>
                <w:color w:val="000000"/>
              </w:rPr>
            </w:pPr>
          </w:p>
        </w:tc>
        <w:tc>
          <w:tcPr>
            <w:tcW w:w="900" w:type="dxa"/>
          </w:tcPr>
          <w:p w:rsidR="00183407" w:rsidRPr="001955CC" w:rsidRDefault="00183407" w:rsidP="002351A9">
            <w:pPr>
              <w:jc w:val="right"/>
              <w:rPr>
                <w:b/>
                <w:color w:val="000000"/>
              </w:rPr>
            </w:pPr>
          </w:p>
        </w:tc>
        <w:tc>
          <w:tcPr>
            <w:tcW w:w="7020" w:type="dxa"/>
          </w:tcPr>
          <w:p w:rsidR="00183407" w:rsidRPr="009B063B" w:rsidRDefault="00183407" w:rsidP="002351A9">
            <w:pPr>
              <w:rPr>
                <w:color w:val="000000"/>
              </w:rPr>
            </w:pPr>
            <w:r>
              <w:rPr>
                <w:b/>
                <w:color w:val="000000"/>
              </w:rPr>
              <w:t xml:space="preserve">                                                                </w:t>
            </w:r>
            <w:r w:rsidRPr="009B063B">
              <w:rPr>
                <w:color w:val="000000"/>
              </w:rPr>
              <w:t>Полякова В.С.</w:t>
            </w:r>
          </w:p>
        </w:tc>
      </w:tr>
      <w:tr w:rsidR="00183407" w:rsidRPr="001955CC" w:rsidTr="002351A9">
        <w:tc>
          <w:tcPr>
            <w:tcW w:w="2448" w:type="dxa"/>
          </w:tcPr>
          <w:p w:rsidR="00183407" w:rsidRPr="001955CC" w:rsidRDefault="00183407" w:rsidP="002351A9">
            <w:pPr>
              <w:jc w:val="right"/>
              <w:rPr>
                <w:b/>
                <w:color w:val="000000"/>
              </w:rPr>
            </w:pPr>
          </w:p>
        </w:tc>
        <w:tc>
          <w:tcPr>
            <w:tcW w:w="900" w:type="dxa"/>
          </w:tcPr>
          <w:p w:rsidR="00183407" w:rsidRPr="001955CC" w:rsidRDefault="00183407" w:rsidP="002351A9">
            <w:pPr>
              <w:jc w:val="right"/>
              <w:rPr>
                <w:b/>
                <w:color w:val="000000"/>
              </w:rPr>
            </w:pPr>
          </w:p>
        </w:tc>
        <w:tc>
          <w:tcPr>
            <w:tcW w:w="7020" w:type="dxa"/>
          </w:tcPr>
          <w:p w:rsidR="00183407" w:rsidRPr="005E3232" w:rsidRDefault="00183407" w:rsidP="002351A9">
            <w:pPr>
              <w:rPr>
                <w:i/>
                <w:color w:val="000000"/>
                <w:sz w:val="16"/>
                <w:szCs w:val="16"/>
              </w:rPr>
            </w:pPr>
            <w:r w:rsidRPr="002443FC">
              <w:rPr>
                <w:color w:val="000000"/>
              </w:rPr>
              <w:t xml:space="preserve">                               </w:t>
            </w:r>
            <w:r w:rsidRPr="005E3232">
              <w:rPr>
                <w:color w:val="000000"/>
              </w:rPr>
              <w:t>Зав. кафедрой  __________________________</w:t>
            </w:r>
            <w:r w:rsidRPr="005E3232">
              <w:rPr>
                <w:i/>
                <w:color w:val="000000"/>
                <w:sz w:val="16"/>
                <w:szCs w:val="16"/>
              </w:rPr>
              <w:t xml:space="preserve">    </w:t>
            </w:r>
          </w:p>
          <w:p w:rsidR="00183407" w:rsidRPr="001955CC" w:rsidRDefault="00183407" w:rsidP="002351A9">
            <w:pPr>
              <w:rPr>
                <w:b/>
                <w:color w:val="000000"/>
              </w:rPr>
            </w:pPr>
            <w:r w:rsidRPr="005E3232">
              <w:rPr>
                <w:i/>
                <w:color w:val="000000"/>
                <w:sz w:val="16"/>
                <w:szCs w:val="16"/>
              </w:rPr>
              <w:t xml:space="preserve">                                                                          </w:t>
            </w:r>
            <w:r w:rsidRPr="002443FC">
              <w:rPr>
                <w:i/>
                <w:color w:val="000000"/>
                <w:sz w:val="16"/>
                <w:szCs w:val="16"/>
              </w:rPr>
              <w:t xml:space="preserve">                                 (</w:t>
            </w:r>
            <w:r w:rsidRPr="005E3232">
              <w:rPr>
                <w:i/>
                <w:color w:val="000000"/>
                <w:sz w:val="16"/>
                <w:szCs w:val="16"/>
              </w:rPr>
              <w:t xml:space="preserve"> Ф</w:t>
            </w:r>
            <w:r w:rsidRPr="002443FC">
              <w:rPr>
                <w:i/>
                <w:color w:val="000000"/>
                <w:sz w:val="16"/>
                <w:szCs w:val="16"/>
              </w:rPr>
              <w:t>.</w:t>
            </w:r>
            <w:r w:rsidRPr="005E3232">
              <w:rPr>
                <w:i/>
                <w:color w:val="000000"/>
                <w:sz w:val="16"/>
                <w:szCs w:val="16"/>
              </w:rPr>
              <w:t>И</w:t>
            </w:r>
            <w:r w:rsidRPr="002443FC">
              <w:rPr>
                <w:i/>
                <w:color w:val="000000"/>
                <w:sz w:val="16"/>
                <w:szCs w:val="16"/>
              </w:rPr>
              <w:t>.</w:t>
            </w:r>
            <w:r w:rsidRPr="005E3232">
              <w:rPr>
                <w:i/>
                <w:color w:val="000000"/>
                <w:sz w:val="16"/>
                <w:szCs w:val="16"/>
              </w:rPr>
              <w:t>О)</w:t>
            </w:r>
          </w:p>
        </w:tc>
      </w:tr>
    </w:tbl>
    <w:p w:rsidR="00183407" w:rsidRDefault="00183407" w:rsidP="009C033D">
      <w:pPr>
        <w:pStyle w:val="Default"/>
        <w:widowControl w:val="0"/>
        <w:jc w:val="center"/>
        <w:rPr>
          <w:b/>
        </w:rPr>
      </w:pPr>
    </w:p>
    <w:p w:rsidR="00183407" w:rsidRDefault="00183407" w:rsidP="009C033D">
      <w:pPr>
        <w:widowControl w:val="0"/>
        <w:rPr>
          <w:color w:val="000000"/>
        </w:rPr>
      </w:pPr>
    </w:p>
    <w:p w:rsidR="00183407" w:rsidRDefault="00183407" w:rsidP="009C033D">
      <w:pPr>
        <w:widowControl w:val="0"/>
        <w:rPr>
          <w:color w:val="000000"/>
        </w:rPr>
      </w:pPr>
    </w:p>
    <w:p w:rsidR="00183407" w:rsidRDefault="00183407" w:rsidP="009C033D">
      <w:pPr>
        <w:widowControl w:val="0"/>
        <w:rPr>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3"/>
        <w:gridCol w:w="1067"/>
        <w:gridCol w:w="3271"/>
        <w:gridCol w:w="1675"/>
        <w:gridCol w:w="1675"/>
        <w:gridCol w:w="1676"/>
      </w:tblGrid>
      <w:tr w:rsidR="00183407" w:rsidRPr="00DE2532" w:rsidTr="002351A9">
        <w:trPr>
          <w:trHeight w:val="574"/>
        </w:trPr>
        <w:tc>
          <w:tcPr>
            <w:tcW w:w="773" w:type="dxa"/>
          </w:tcPr>
          <w:p w:rsidR="00183407" w:rsidRPr="00DE2532" w:rsidRDefault="00183407" w:rsidP="002351A9">
            <w:pPr>
              <w:widowControl w:val="0"/>
              <w:jc w:val="center"/>
            </w:pPr>
            <w:r w:rsidRPr="00DE2532">
              <w:t>№</w:t>
            </w:r>
          </w:p>
        </w:tc>
        <w:tc>
          <w:tcPr>
            <w:tcW w:w="1067" w:type="dxa"/>
          </w:tcPr>
          <w:p w:rsidR="00183407" w:rsidRPr="00DE2532" w:rsidRDefault="00183407" w:rsidP="002351A9">
            <w:pPr>
              <w:widowControl w:val="0"/>
              <w:jc w:val="center"/>
            </w:pPr>
            <w:r>
              <w:t>Разделарабочей програм-мы</w:t>
            </w:r>
          </w:p>
        </w:tc>
        <w:tc>
          <w:tcPr>
            <w:tcW w:w="3271" w:type="dxa"/>
          </w:tcPr>
          <w:p w:rsidR="00183407" w:rsidRPr="00DE2532" w:rsidRDefault="00183407" w:rsidP="002351A9">
            <w:pPr>
              <w:widowControl w:val="0"/>
              <w:jc w:val="center"/>
            </w:pPr>
            <w:r>
              <w:t xml:space="preserve">Наименование пункта </w:t>
            </w:r>
          </w:p>
        </w:tc>
        <w:tc>
          <w:tcPr>
            <w:tcW w:w="1675" w:type="dxa"/>
          </w:tcPr>
          <w:p w:rsidR="00183407" w:rsidRPr="00DE2532" w:rsidRDefault="00183407" w:rsidP="002351A9">
            <w:pPr>
              <w:widowControl w:val="0"/>
              <w:jc w:val="center"/>
            </w:pPr>
            <w:r w:rsidRPr="00DE2532">
              <w:t xml:space="preserve">Дата введения изменений в </w:t>
            </w:r>
          </w:p>
          <w:p w:rsidR="00183407" w:rsidRPr="00DE2532" w:rsidRDefault="00183407" w:rsidP="002351A9">
            <w:pPr>
              <w:widowControl w:val="0"/>
              <w:jc w:val="center"/>
            </w:pPr>
            <w:r w:rsidRPr="00DE2532">
              <w:t xml:space="preserve">действие </w:t>
            </w:r>
          </w:p>
        </w:tc>
        <w:tc>
          <w:tcPr>
            <w:tcW w:w="1675" w:type="dxa"/>
          </w:tcPr>
          <w:p w:rsidR="00183407" w:rsidRPr="00DE2532" w:rsidRDefault="00183407" w:rsidP="002351A9">
            <w:pPr>
              <w:widowControl w:val="0"/>
              <w:jc w:val="center"/>
            </w:pPr>
            <w:r w:rsidRPr="00DE2532">
              <w:t>Подпись</w:t>
            </w:r>
            <w:r w:rsidRPr="00866C8D">
              <w:t xml:space="preserve"> </w:t>
            </w:r>
          </w:p>
          <w:p w:rsidR="00183407" w:rsidRPr="00DE2532" w:rsidRDefault="00183407" w:rsidP="002351A9">
            <w:pPr>
              <w:widowControl w:val="0"/>
              <w:jc w:val="center"/>
            </w:pPr>
            <w:r w:rsidRPr="00DE2532">
              <w:t>исполнителя</w:t>
            </w:r>
          </w:p>
        </w:tc>
        <w:tc>
          <w:tcPr>
            <w:tcW w:w="1676" w:type="dxa"/>
          </w:tcPr>
          <w:p w:rsidR="00183407" w:rsidRPr="00DE2532" w:rsidRDefault="00183407" w:rsidP="002351A9">
            <w:pPr>
              <w:widowControl w:val="0"/>
              <w:jc w:val="center"/>
            </w:pPr>
            <w:r w:rsidRPr="00DE2532">
              <w:t xml:space="preserve">Подпись зав. </w:t>
            </w:r>
          </w:p>
          <w:p w:rsidR="00183407" w:rsidRPr="00DE2532" w:rsidRDefault="00183407" w:rsidP="002351A9">
            <w:pPr>
              <w:widowControl w:val="0"/>
              <w:jc w:val="center"/>
            </w:pPr>
            <w:r w:rsidRPr="00DE2532">
              <w:t>кафедрой</w:t>
            </w: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rPr>
                <w:color w:val="FF0000"/>
              </w:rPr>
            </w:pPr>
          </w:p>
        </w:tc>
        <w:tc>
          <w:tcPr>
            <w:tcW w:w="1675" w:type="dxa"/>
            <w:vAlign w:val="center"/>
          </w:tcPr>
          <w:p w:rsidR="00183407" w:rsidRPr="00DE2532" w:rsidRDefault="00183407" w:rsidP="002351A9">
            <w:pPr>
              <w:widowControl w:val="0"/>
              <w:jc w:val="center"/>
              <w:rPr>
                <w:color w:val="FF0000"/>
              </w:rPr>
            </w:pPr>
          </w:p>
        </w:tc>
        <w:tc>
          <w:tcPr>
            <w:tcW w:w="1676" w:type="dxa"/>
            <w:vAlign w:val="center"/>
          </w:tcPr>
          <w:p w:rsidR="00183407" w:rsidRPr="00DE2532" w:rsidRDefault="00183407" w:rsidP="002351A9">
            <w:pPr>
              <w:widowControl w:val="0"/>
              <w:jc w:val="center"/>
              <w:rPr>
                <w:color w:val="FF0000"/>
              </w:rP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r w:rsidR="00183407" w:rsidRPr="00DE2532" w:rsidTr="002351A9">
        <w:tc>
          <w:tcPr>
            <w:tcW w:w="773" w:type="dxa"/>
            <w:vAlign w:val="center"/>
          </w:tcPr>
          <w:p w:rsidR="00183407" w:rsidRPr="00DE2532" w:rsidRDefault="00183407" w:rsidP="002351A9">
            <w:pPr>
              <w:widowControl w:val="0"/>
              <w:jc w:val="center"/>
            </w:pPr>
          </w:p>
        </w:tc>
        <w:tc>
          <w:tcPr>
            <w:tcW w:w="1067" w:type="dxa"/>
            <w:vAlign w:val="center"/>
          </w:tcPr>
          <w:p w:rsidR="00183407" w:rsidRPr="00DE2532" w:rsidRDefault="00183407" w:rsidP="002351A9">
            <w:pPr>
              <w:widowControl w:val="0"/>
              <w:jc w:val="center"/>
            </w:pPr>
          </w:p>
        </w:tc>
        <w:tc>
          <w:tcPr>
            <w:tcW w:w="3271" w:type="dxa"/>
            <w:vAlign w:val="center"/>
          </w:tcPr>
          <w:p w:rsidR="00183407" w:rsidRPr="00DE2532" w:rsidRDefault="00183407" w:rsidP="002351A9">
            <w:pPr>
              <w:widowControl w:val="0"/>
              <w:jc w:val="both"/>
            </w:pPr>
          </w:p>
        </w:tc>
        <w:tc>
          <w:tcPr>
            <w:tcW w:w="1675" w:type="dxa"/>
            <w:vAlign w:val="center"/>
          </w:tcPr>
          <w:p w:rsidR="00183407" w:rsidRPr="00DE2532" w:rsidRDefault="00183407" w:rsidP="002351A9">
            <w:pPr>
              <w:widowControl w:val="0"/>
              <w:jc w:val="center"/>
            </w:pPr>
          </w:p>
        </w:tc>
        <w:tc>
          <w:tcPr>
            <w:tcW w:w="1675" w:type="dxa"/>
            <w:vAlign w:val="center"/>
          </w:tcPr>
          <w:p w:rsidR="00183407" w:rsidRPr="00DE2532" w:rsidRDefault="00183407" w:rsidP="002351A9">
            <w:pPr>
              <w:widowControl w:val="0"/>
              <w:jc w:val="center"/>
            </w:pPr>
          </w:p>
        </w:tc>
        <w:tc>
          <w:tcPr>
            <w:tcW w:w="1676" w:type="dxa"/>
            <w:vAlign w:val="center"/>
          </w:tcPr>
          <w:p w:rsidR="00183407" w:rsidRPr="00DE2532" w:rsidRDefault="00183407" w:rsidP="002351A9">
            <w:pPr>
              <w:widowControl w:val="0"/>
              <w:jc w:val="center"/>
            </w:pPr>
          </w:p>
        </w:tc>
      </w:tr>
    </w:tbl>
    <w:p w:rsidR="00183407" w:rsidRDefault="00183407" w:rsidP="009C033D">
      <w:pPr>
        <w:shd w:val="clear" w:color="auto" w:fill="FFFFFF"/>
        <w:rPr>
          <w:b/>
          <w:color w:val="000000"/>
        </w:rPr>
      </w:pPr>
    </w:p>
    <w:p w:rsidR="00183407" w:rsidRDefault="00183407" w:rsidP="009C033D">
      <w:pPr>
        <w:shd w:val="clear" w:color="auto" w:fill="FFFFFF"/>
        <w:rPr>
          <w:b/>
          <w:color w:val="000000"/>
        </w:rPr>
      </w:pPr>
    </w:p>
    <w:p w:rsidR="00183407" w:rsidRDefault="00183407" w:rsidP="009C033D">
      <w:pPr>
        <w:shd w:val="clear" w:color="auto" w:fill="FFFFFF"/>
        <w:rPr>
          <w:b/>
          <w:color w:val="000000"/>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p>
    <w:p w:rsidR="00183407" w:rsidRDefault="00183407" w:rsidP="009C033D">
      <w:pPr>
        <w:autoSpaceDE w:val="0"/>
        <w:autoSpaceDN w:val="0"/>
        <w:adjustRightInd w:val="0"/>
        <w:ind w:firstLine="720"/>
        <w:jc w:val="both"/>
        <w:rPr>
          <w:rFonts w:eastAsia="HiddenHorzOCR"/>
          <w:sz w:val="28"/>
          <w:szCs w:val="28"/>
        </w:rPr>
      </w:pPr>
      <w:r w:rsidRPr="00F62216">
        <w:rPr>
          <w:rFonts w:eastAsia="HiddenHorzOCR"/>
          <w:sz w:val="28"/>
          <w:szCs w:val="28"/>
        </w:rPr>
        <w:t xml:space="preserve">Программа составлена в соответствии с утвержденными </w:t>
      </w:r>
      <w:r>
        <w:rPr>
          <w:rFonts w:eastAsia="HiddenHorzOCR"/>
          <w:sz w:val="28"/>
          <w:szCs w:val="28"/>
        </w:rPr>
        <w:t>федеральными государственными требованиями к структуре</w:t>
      </w:r>
      <w:r w:rsidRPr="00F62216">
        <w:rPr>
          <w:rFonts w:eastAsia="HiddenHorzOCR"/>
          <w:sz w:val="28"/>
          <w:szCs w:val="28"/>
        </w:rPr>
        <w:t xml:space="preserve"> основн</w:t>
      </w:r>
      <w:r>
        <w:rPr>
          <w:rFonts w:eastAsia="HiddenHorzOCR"/>
          <w:sz w:val="28"/>
          <w:szCs w:val="28"/>
        </w:rPr>
        <w:t>ой</w:t>
      </w:r>
      <w:r w:rsidRPr="00F62216">
        <w:rPr>
          <w:rFonts w:eastAsia="HiddenHorzOCR"/>
          <w:sz w:val="28"/>
          <w:szCs w:val="28"/>
        </w:rPr>
        <w:t xml:space="preserve"> профессиональн</w:t>
      </w:r>
      <w:r>
        <w:rPr>
          <w:rFonts w:eastAsia="HiddenHorzOCR"/>
          <w:sz w:val="28"/>
          <w:szCs w:val="28"/>
        </w:rPr>
        <w:t>ой</w:t>
      </w:r>
      <w:r w:rsidRPr="00F62216">
        <w:rPr>
          <w:rFonts w:eastAsia="HiddenHorzOCR"/>
          <w:sz w:val="28"/>
          <w:szCs w:val="28"/>
        </w:rPr>
        <w:t xml:space="preserve"> образовательн</w:t>
      </w:r>
      <w:r>
        <w:rPr>
          <w:rFonts w:eastAsia="HiddenHorzOCR"/>
          <w:sz w:val="28"/>
          <w:szCs w:val="28"/>
        </w:rPr>
        <w:t>ой</w:t>
      </w:r>
      <w:r w:rsidRPr="00F62216">
        <w:rPr>
          <w:rFonts w:eastAsia="HiddenHorzOCR"/>
          <w:sz w:val="28"/>
          <w:szCs w:val="28"/>
        </w:rPr>
        <w:t xml:space="preserve"> программ</w:t>
      </w:r>
      <w:r>
        <w:rPr>
          <w:rFonts w:eastAsia="HiddenHorzOCR"/>
          <w:sz w:val="28"/>
          <w:szCs w:val="28"/>
        </w:rPr>
        <w:t>е</w:t>
      </w:r>
      <w:r w:rsidRPr="00F62216">
        <w:rPr>
          <w:rFonts w:eastAsia="HiddenHorzOCR"/>
          <w:sz w:val="28"/>
          <w:szCs w:val="28"/>
        </w:rPr>
        <w:t xml:space="preserve"> послевузовского профессионального образования</w:t>
      </w:r>
      <w:r>
        <w:rPr>
          <w:rFonts w:eastAsia="HiddenHorzOCR"/>
          <w:sz w:val="28"/>
          <w:szCs w:val="28"/>
        </w:rPr>
        <w:t xml:space="preserve"> (аспирантура), утверждённого приказом  Минобрнауки России 16.03.2011  № 1365</w:t>
      </w:r>
      <w:r w:rsidRPr="00F62216">
        <w:rPr>
          <w:rFonts w:eastAsia="HiddenHorzOCR"/>
          <w:sz w:val="28"/>
          <w:szCs w:val="28"/>
        </w:rPr>
        <w:t>.</w:t>
      </w:r>
    </w:p>
    <w:p w:rsidR="00183407" w:rsidRPr="00FC4474" w:rsidRDefault="00183407" w:rsidP="009C033D">
      <w:pPr>
        <w:ind w:firstLine="709"/>
        <w:jc w:val="both"/>
        <w:rPr>
          <w:color w:val="000000"/>
          <w:sz w:val="28"/>
          <w:szCs w:val="28"/>
        </w:rPr>
      </w:pPr>
    </w:p>
    <w:p w:rsidR="00183407" w:rsidRPr="00FC4474" w:rsidRDefault="00183407" w:rsidP="009C033D">
      <w:pPr>
        <w:ind w:firstLine="709"/>
        <w:rPr>
          <w:color w:val="000000"/>
          <w:sz w:val="28"/>
          <w:szCs w:val="28"/>
        </w:rPr>
      </w:pPr>
    </w:p>
    <w:p w:rsidR="00183407" w:rsidRDefault="00183407" w:rsidP="009C033D">
      <w:pPr>
        <w:ind w:firstLine="709"/>
        <w:rPr>
          <w:color w:val="000000"/>
          <w:sz w:val="28"/>
          <w:szCs w:val="28"/>
        </w:rPr>
      </w:pPr>
      <w:r>
        <w:rPr>
          <w:color w:val="000000"/>
          <w:sz w:val="28"/>
          <w:szCs w:val="28"/>
        </w:rPr>
        <w:t xml:space="preserve">Разработчики: </w:t>
      </w:r>
    </w:p>
    <w:p w:rsidR="00183407" w:rsidRDefault="00183407" w:rsidP="009C033D">
      <w:pPr>
        <w:ind w:firstLine="709"/>
        <w:rPr>
          <w:color w:val="000000"/>
          <w:sz w:val="28"/>
          <w:szCs w:val="28"/>
        </w:rPr>
      </w:pPr>
    </w:p>
    <w:p w:rsidR="00183407" w:rsidRDefault="00183407" w:rsidP="009C033D">
      <w:pPr>
        <w:ind w:firstLine="709"/>
        <w:rPr>
          <w:color w:val="000000"/>
          <w:sz w:val="28"/>
          <w:szCs w:val="28"/>
        </w:rPr>
      </w:pPr>
      <w:r>
        <w:rPr>
          <w:color w:val="000000"/>
          <w:sz w:val="28"/>
          <w:szCs w:val="28"/>
        </w:rPr>
        <w:t>Зав кафедрой патологической</w:t>
      </w:r>
    </w:p>
    <w:p w:rsidR="00183407" w:rsidRDefault="00183407" w:rsidP="009C033D">
      <w:pPr>
        <w:ind w:firstLine="709"/>
        <w:rPr>
          <w:color w:val="000000"/>
          <w:sz w:val="28"/>
          <w:szCs w:val="28"/>
        </w:rPr>
      </w:pPr>
      <w:r>
        <w:rPr>
          <w:color w:val="000000"/>
          <w:sz w:val="28"/>
          <w:szCs w:val="28"/>
        </w:rPr>
        <w:t xml:space="preserve"> анатомии,</w:t>
      </w:r>
      <w:r w:rsidRPr="00FC4474">
        <w:rPr>
          <w:color w:val="000000"/>
          <w:sz w:val="28"/>
          <w:szCs w:val="28"/>
        </w:rPr>
        <w:t xml:space="preserve"> </w:t>
      </w:r>
      <w:r>
        <w:rPr>
          <w:color w:val="000000"/>
          <w:sz w:val="28"/>
          <w:szCs w:val="28"/>
        </w:rPr>
        <w:t>д.м.н., проф.</w:t>
      </w:r>
      <w:r w:rsidRPr="00E05559">
        <w:rPr>
          <w:color w:val="000000"/>
          <w:sz w:val="28"/>
          <w:szCs w:val="28"/>
        </w:rPr>
        <w:t xml:space="preserve"> </w:t>
      </w:r>
      <w:r>
        <w:rPr>
          <w:color w:val="000000"/>
          <w:sz w:val="28"/>
          <w:szCs w:val="28"/>
        </w:rPr>
        <w:t xml:space="preserve">       _____</w:t>
      </w:r>
      <w:r>
        <w:rPr>
          <w:rFonts w:eastAsia="HiddenHorzOCR"/>
          <w:sz w:val="28"/>
          <w:szCs w:val="28"/>
        </w:rPr>
        <w:t>_______</w:t>
      </w:r>
      <w:r w:rsidRPr="00F62216">
        <w:rPr>
          <w:rFonts w:eastAsia="HiddenHorzOCR"/>
          <w:sz w:val="28"/>
          <w:szCs w:val="28"/>
        </w:rPr>
        <w:t>«__» _____20___ г.</w:t>
      </w:r>
      <w:r w:rsidRPr="00E05559">
        <w:rPr>
          <w:color w:val="000000"/>
          <w:sz w:val="28"/>
          <w:szCs w:val="28"/>
        </w:rPr>
        <w:t xml:space="preserve"> </w:t>
      </w:r>
      <w:r>
        <w:rPr>
          <w:color w:val="000000"/>
          <w:sz w:val="28"/>
          <w:szCs w:val="28"/>
        </w:rPr>
        <w:t>Полякова В.С.</w:t>
      </w:r>
    </w:p>
    <w:p w:rsidR="00183407" w:rsidRPr="00C3196B" w:rsidRDefault="00183407" w:rsidP="009C033D">
      <w:pPr>
        <w:ind w:firstLine="709"/>
        <w:rPr>
          <w:rFonts w:eastAsia="HiddenHorzOCR"/>
          <w:i/>
          <w:sz w:val="16"/>
          <w:szCs w:val="16"/>
        </w:rPr>
      </w:pPr>
      <w:r>
        <w:rPr>
          <w:rFonts w:eastAsia="HiddenHorzOCR"/>
          <w:i/>
          <w:sz w:val="16"/>
          <w:szCs w:val="16"/>
        </w:rPr>
        <w:t xml:space="preserve">                                                                                                   </w:t>
      </w:r>
      <w:r w:rsidRPr="00C3196B">
        <w:rPr>
          <w:rFonts w:eastAsia="HiddenHorzOCR"/>
          <w:i/>
          <w:sz w:val="16"/>
          <w:szCs w:val="16"/>
        </w:rPr>
        <w:t xml:space="preserve">подпись </w:t>
      </w:r>
      <w:r>
        <w:rPr>
          <w:rFonts w:eastAsia="HiddenHorzOCR"/>
          <w:i/>
          <w:sz w:val="16"/>
          <w:szCs w:val="16"/>
        </w:rPr>
        <w:t xml:space="preserve">                               </w:t>
      </w:r>
      <w:r w:rsidRPr="00C3196B">
        <w:rPr>
          <w:rFonts w:eastAsia="HiddenHorzOCR"/>
          <w:i/>
          <w:sz w:val="16"/>
          <w:szCs w:val="16"/>
        </w:rPr>
        <w:t xml:space="preserve">дата </w:t>
      </w:r>
    </w:p>
    <w:p w:rsidR="00183407" w:rsidRDefault="00183407" w:rsidP="009C033D">
      <w:pPr>
        <w:ind w:firstLine="709"/>
        <w:rPr>
          <w:color w:val="000000"/>
          <w:sz w:val="28"/>
          <w:szCs w:val="28"/>
        </w:rPr>
      </w:pPr>
    </w:p>
    <w:p w:rsidR="00183407" w:rsidRPr="00C3196B" w:rsidRDefault="00183407" w:rsidP="009C033D">
      <w:pPr>
        <w:autoSpaceDE w:val="0"/>
        <w:autoSpaceDN w:val="0"/>
        <w:adjustRightInd w:val="0"/>
        <w:rPr>
          <w:rFonts w:eastAsia="HiddenHorzOCR"/>
          <w:i/>
          <w:sz w:val="16"/>
          <w:szCs w:val="16"/>
        </w:rPr>
      </w:pPr>
      <w:r>
        <w:rPr>
          <w:rFonts w:eastAsia="HiddenHorzOCR"/>
          <w:i/>
          <w:sz w:val="16"/>
          <w:szCs w:val="16"/>
        </w:rPr>
        <w:t xml:space="preserve">                                                                                                                </w:t>
      </w:r>
    </w:p>
    <w:p w:rsidR="00183407" w:rsidRPr="00FC4474" w:rsidRDefault="00183407" w:rsidP="009C033D">
      <w:pPr>
        <w:ind w:firstLine="709"/>
        <w:rPr>
          <w:color w:val="000000"/>
          <w:sz w:val="28"/>
          <w:szCs w:val="28"/>
        </w:rPr>
      </w:pPr>
      <w:r>
        <w:rPr>
          <w:color w:val="000000"/>
          <w:sz w:val="28"/>
          <w:szCs w:val="28"/>
        </w:rPr>
        <w:tab/>
      </w:r>
      <w:r>
        <w:rPr>
          <w:color w:val="000000"/>
          <w:sz w:val="28"/>
          <w:szCs w:val="28"/>
        </w:rPr>
        <w:tab/>
      </w:r>
      <w:r>
        <w:rPr>
          <w:color w:val="000000"/>
          <w:sz w:val="28"/>
          <w:szCs w:val="28"/>
        </w:rPr>
        <w:tab/>
      </w:r>
    </w:p>
    <w:p w:rsidR="00183407" w:rsidRPr="001213C2" w:rsidRDefault="00183407" w:rsidP="009C033D">
      <w:pPr>
        <w:ind w:firstLine="709"/>
        <w:jc w:val="both"/>
        <w:rPr>
          <w:color w:val="000000"/>
          <w:sz w:val="12"/>
          <w:szCs w:val="28"/>
        </w:rPr>
      </w:pPr>
    </w:p>
    <w:p w:rsidR="00183407" w:rsidRPr="00FC4474" w:rsidRDefault="00183407" w:rsidP="009C033D">
      <w:pPr>
        <w:ind w:firstLine="709"/>
        <w:jc w:val="both"/>
        <w:rPr>
          <w:color w:val="000000"/>
          <w:sz w:val="28"/>
          <w:szCs w:val="28"/>
        </w:rPr>
      </w:pPr>
    </w:p>
    <w:p w:rsidR="00183407" w:rsidRPr="00FC4474" w:rsidRDefault="00183407" w:rsidP="009C033D">
      <w:pPr>
        <w:ind w:firstLine="709"/>
        <w:jc w:val="both"/>
        <w:rPr>
          <w:color w:val="000000"/>
          <w:sz w:val="28"/>
          <w:szCs w:val="28"/>
        </w:rPr>
      </w:pPr>
      <w:r w:rsidRPr="00FC4474">
        <w:rPr>
          <w:color w:val="000000"/>
          <w:sz w:val="28"/>
          <w:szCs w:val="28"/>
        </w:rPr>
        <w:t xml:space="preserve">Программа одобрена на заседании кафедры </w:t>
      </w:r>
      <w:r>
        <w:rPr>
          <w:color w:val="000000"/>
          <w:sz w:val="28"/>
          <w:szCs w:val="28"/>
        </w:rPr>
        <w:t xml:space="preserve">патологической анатомии, протокол № _8__ от  </w:t>
      </w:r>
      <w:r w:rsidRPr="00F62216">
        <w:rPr>
          <w:rFonts w:eastAsia="HiddenHorzOCR"/>
          <w:sz w:val="28"/>
          <w:szCs w:val="28"/>
        </w:rPr>
        <w:t>«__</w:t>
      </w:r>
      <w:r>
        <w:rPr>
          <w:rFonts w:eastAsia="HiddenHorzOCR"/>
          <w:sz w:val="28"/>
          <w:szCs w:val="28"/>
        </w:rPr>
        <w:t>2</w:t>
      </w:r>
      <w:r w:rsidRPr="00F62216">
        <w:rPr>
          <w:rFonts w:eastAsia="HiddenHorzOCR"/>
          <w:sz w:val="28"/>
          <w:szCs w:val="28"/>
        </w:rPr>
        <w:t>» _</w:t>
      </w:r>
      <w:r>
        <w:rPr>
          <w:rFonts w:eastAsia="HiddenHorzOCR"/>
          <w:sz w:val="28"/>
          <w:szCs w:val="28"/>
        </w:rPr>
        <w:t>марта</w:t>
      </w:r>
      <w:r w:rsidRPr="00F62216">
        <w:rPr>
          <w:rFonts w:eastAsia="HiddenHorzOCR"/>
          <w:sz w:val="28"/>
          <w:szCs w:val="28"/>
        </w:rPr>
        <w:t>____20_</w:t>
      </w:r>
      <w:r>
        <w:rPr>
          <w:rFonts w:eastAsia="HiddenHorzOCR"/>
          <w:sz w:val="28"/>
          <w:szCs w:val="28"/>
        </w:rPr>
        <w:t>12</w:t>
      </w:r>
      <w:r w:rsidRPr="00F62216">
        <w:rPr>
          <w:rFonts w:eastAsia="HiddenHorzOCR"/>
          <w:sz w:val="28"/>
          <w:szCs w:val="28"/>
        </w:rPr>
        <w:t>__</w:t>
      </w:r>
      <w:r>
        <w:rPr>
          <w:rFonts w:eastAsia="HiddenHorzOCR"/>
          <w:sz w:val="28"/>
          <w:szCs w:val="28"/>
        </w:rPr>
        <w:t>г.</w:t>
      </w:r>
    </w:p>
    <w:p w:rsidR="00183407" w:rsidRPr="00FC4474" w:rsidRDefault="00183407" w:rsidP="009C033D">
      <w:pPr>
        <w:ind w:firstLine="709"/>
        <w:jc w:val="both"/>
        <w:rPr>
          <w:color w:val="000000"/>
          <w:sz w:val="28"/>
          <w:szCs w:val="28"/>
        </w:rPr>
      </w:pPr>
    </w:p>
    <w:p w:rsidR="00183407" w:rsidRPr="001213C2" w:rsidRDefault="00183407" w:rsidP="009C033D">
      <w:pPr>
        <w:ind w:firstLine="709"/>
        <w:jc w:val="both"/>
        <w:rPr>
          <w:color w:val="000000"/>
          <w:sz w:val="12"/>
          <w:szCs w:val="28"/>
        </w:rPr>
      </w:pPr>
    </w:p>
    <w:p w:rsidR="00183407" w:rsidRPr="001213C2" w:rsidRDefault="00183407" w:rsidP="009C033D">
      <w:pPr>
        <w:ind w:firstLine="709"/>
        <w:jc w:val="both"/>
        <w:rPr>
          <w:sz w:val="44"/>
          <w:szCs w:val="28"/>
        </w:rPr>
      </w:pPr>
      <w:r w:rsidRPr="00FC4474">
        <w:rPr>
          <w:sz w:val="28"/>
          <w:szCs w:val="28"/>
        </w:rPr>
        <w:t>Программа рассмотрена и одобрена на заседании методического совета по аспирантуре</w:t>
      </w:r>
      <w:r>
        <w:rPr>
          <w:sz w:val="28"/>
          <w:szCs w:val="28"/>
        </w:rPr>
        <w:t xml:space="preserve">, протокол № __ от </w:t>
      </w:r>
      <w:r w:rsidRPr="00F62216">
        <w:rPr>
          <w:rFonts w:eastAsia="HiddenHorzOCR"/>
          <w:sz w:val="28"/>
          <w:szCs w:val="28"/>
        </w:rPr>
        <w:t>«__» _____20___</w:t>
      </w:r>
      <w:r>
        <w:rPr>
          <w:rFonts w:eastAsia="HiddenHorzOCR"/>
          <w:sz w:val="28"/>
          <w:szCs w:val="28"/>
        </w:rPr>
        <w:t>г.</w:t>
      </w:r>
    </w:p>
    <w:p w:rsidR="00183407" w:rsidRDefault="00183407" w:rsidP="009C033D">
      <w:pPr>
        <w:autoSpaceDE w:val="0"/>
        <w:autoSpaceDN w:val="0"/>
        <w:adjustRightInd w:val="0"/>
        <w:ind w:firstLine="709"/>
        <w:jc w:val="both"/>
        <w:rPr>
          <w:rFonts w:eastAsia="HiddenHorzOCR"/>
          <w:sz w:val="28"/>
          <w:szCs w:val="28"/>
        </w:rPr>
      </w:pPr>
    </w:p>
    <w:p w:rsidR="00183407" w:rsidRDefault="00183407" w:rsidP="009C033D">
      <w:pPr>
        <w:autoSpaceDE w:val="0"/>
        <w:autoSpaceDN w:val="0"/>
        <w:adjustRightInd w:val="0"/>
        <w:ind w:firstLine="709"/>
        <w:jc w:val="both"/>
        <w:rPr>
          <w:rFonts w:eastAsia="HiddenHorzOCR"/>
          <w:sz w:val="28"/>
          <w:szCs w:val="28"/>
        </w:rPr>
      </w:pPr>
      <w:r>
        <w:rPr>
          <w:rFonts w:eastAsia="HiddenHorzOCR"/>
          <w:sz w:val="28"/>
          <w:szCs w:val="28"/>
        </w:rPr>
        <w:t>СОГЛАСОВАНО:</w:t>
      </w:r>
    </w:p>
    <w:p w:rsidR="00183407" w:rsidRDefault="00183407" w:rsidP="009C033D">
      <w:pPr>
        <w:autoSpaceDE w:val="0"/>
        <w:autoSpaceDN w:val="0"/>
        <w:adjustRightInd w:val="0"/>
        <w:ind w:firstLine="709"/>
        <w:jc w:val="both"/>
        <w:rPr>
          <w:rFonts w:eastAsia="HiddenHorzOCR"/>
          <w:sz w:val="28"/>
          <w:szCs w:val="28"/>
        </w:rPr>
      </w:pPr>
    </w:p>
    <w:p w:rsidR="00183407" w:rsidRPr="00C2570C" w:rsidRDefault="00183407" w:rsidP="009C033D">
      <w:pPr>
        <w:autoSpaceDE w:val="0"/>
        <w:autoSpaceDN w:val="0"/>
        <w:adjustRightInd w:val="0"/>
        <w:ind w:firstLine="709"/>
        <w:rPr>
          <w:rFonts w:eastAsia="HiddenHorzOCR"/>
          <w:sz w:val="28"/>
          <w:szCs w:val="28"/>
        </w:rPr>
      </w:pPr>
      <w:r w:rsidRPr="00F62216">
        <w:rPr>
          <w:rFonts w:eastAsia="HiddenHorzOCR"/>
          <w:sz w:val="28"/>
          <w:szCs w:val="28"/>
        </w:rPr>
        <w:t>Зав</w:t>
      </w:r>
      <w:r w:rsidRPr="00C2570C">
        <w:rPr>
          <w:rFonts w:eastAsia="HiddenHorzOCR"/>
          <w:sz w:val="28"/>
          <w:szCs w:val="28"/>
        </w:rPr>
        <w:t xml:space="preserve">. кафедрой  патологической  </w:t>
      </w:r>
    </w:p>
    <w:p w:rsidR="00183407" w:rsidRDefault="00183407" w:rsidP="009C033D">
      <w:pPr>
        <w:autoSpaceDE w:val="0"/>
        <w:autoSpaceDN w:val="0"/>
        <w:adjustRightInd w:val="0"/>
        <w:rPr>
          <w:rFonts w:eastAsia="HiddenHorzOCR"/>
          <w:i/>
          <w:sz w:val="16"/>
          <w:szCs w:val="16"/>
        </w:rPr>
      </w:pPr>
      <w:r w:rsidRPr="00C2570C">
        <w:rPr>
          <w:rFonts w:eastAsia="HiddenHorzOCR"/>
          <w:sz w:val="28"/>
          <w:szCs w:val="28"/>
        </w:rPr>
        <w:t xml:space="preserve">           анатомии</w:t>
      </w:r>
      <w:r w:rsidRPr="00F62216">
        <w:rPr>
          <w:rFonts w:eastAsia="HiddenHorzOCR"/>
          <w:sz w:val="28"/>
          <w:szCs w:val="28"/>
        </w:rPr>
        <w:t xml:space="preserve">   </w:t>
      </w:r>
      <w:r>
        <w:rPr>
          <w:rFonts w:eastAsia="HiddenHorzOCR"/>
          <w:sz w:val="28"/>
          <w:szCs w:val="28"/>
        </w:rPr>
        <w:t xml:space="preserve">                  ___________</w:t>
      </w:r>
      <w:r w:rsidRPr="00F62216">
        <w:rPr>
          <w:rFonts w:eastAsia="HiddenHorzOCR"/>
          <w:sz w:val="28"/>
          <w:szCs w:val="28"/>
        </w:rPr>
        <w:t>«____»</w:t>
      </w:r>
      <w:r>
        <w:rPr>
          <w:rFonts w:eastAsia="HiddenHorzOCR"/>
          <w:sz w:val="28"/>
          <w:szCs w:val="28"/>
        </w:rPr>
        <w:t>____</w:t>
      </w:r>
      <w:r w:rsidRPr="00F62216">
        <w:rPr>
          <w:rFonts w:eastAsia="HiddenHorzOCR"/>
          <w:sz w:val="28"/>
          <w:szCs w:val="28"/>
        </w:rPr>
        <w:t xml:space="preserve"> 20___ г.    </w:t>
      </w:r>
      <w:r>
        <w:rPr>
          <w:color w:val="000000"/>
          <w:sz w:val="28"/>
          <w:szCs w:val="28"/>
        </w:rPr>
        <w:t>В.С.Полякова</w:t>
      </w:r>
      <w:r>
        <w:rPr>
          <w:rFonts w:eastAsia="HiddenHorzOCR"/>
          <w:i/>
          <w:sz w:val="16"/>
          <w:szCs w:val="16"/>
        </w:rPr>
        <w:t xml:space="preserve">     </w:t>
      </w:r>
    </w:p>
    <w:p w:rsidR="00183407" w:rsidRPr="00C3196B" w:rsidRDefault="00183407" w:rsidP="009C033D">
      <w:pPr>
        <w:autoSpaceDE w:val="0"/>
        <w:autoSpaceDN w:val="0"/>
        <w:adjustRightInd w:val="0"/>
        <w:rPr>
          <w:rFonts w:eastAsia="HiddenHorzOCR"/>
          <w:i/>
          <w:sz w:val="16"/>
          <w:szCs w:val="16"/>
        </w:rPr>
      </w:pPr>
      <w:r>
        <w:rPr>
          <w:rFonts w:eastAsia="HiddenHorzOCR"/>
          <w:i/>
          <w:sz w:val="16"/>
          <w:szCs w:val="16"/>
        </w:rPr>
        <w:t xml:space="preserve">                                                                                                                                  </w:t>
      </w:r>
      <w:r w:rsidRPr="00C3196B">
        <w:rPr>
          <w:rFonts w:eastAsia="HiddenHorzOCR"/>
          <w:i/>
          <w:sz w:val="16"/>
          <w:szCs w:val="16"/>
        </w:rPr>
        <w:t xml:space="preserve">подпись </w:t>
      </w:r>
      <w:r>
        <w:rPr>
          <w:rFonts w:eastAsia="HiddenHorzOCR"/>
          <w:i/>
          <w:sz w:val="16"/>
          <w:szCs w:val="16"/>
        </w:rPr>
        <w:t xml:space="preserve">                               </w:t>
      </w:r>
      <w:r w:rsidRPr="00C3196B">
        <w:rPr>
          <w:rFonts w:eastAsia="HiddenHorzOCR"/>
          <w:i/>
          <w:sz w:val="16"/>
          <w:szCs w:val="16"/>
        </w:rPr>
        <w:t xml:space="preserve">дата </w:t>
      </w:r>
    </w:p>
    <w:p w:rsidR="00183407" w:rsidRPr="00F62216" w:rsidRDefault="00183407" w:rsidP="009C033D">
      <w:pPr>
        <w:autoSpaceDE w:val="0"/>
        <w:autoSpaceDN w:val="0"/>
        <w:adjustRightInd w:val="0"/>
        <w:ind w:firstLine="709"/>
        <w:jc w:val="both"/>
        <w:rPr>
          <w:rFonts w:eastAsia="HiddenHorzOCR"/>
          <w:sz w:val="28"/>
          <w:szCs w:val="28"/>
        </w:rPr>
      </w:pPr>
    </w:p>
    <w:p w:rsidR="00183407" w:rsidRPr="00FC4474" w:rsidRDefault="00183407" w:rsidP="009C033D">
      <w:pPr>
        <w:ind w:firstLine="709"/>
        <w:jc w:val="both"/>
        <w:rPr>
          <w:sz w:val="28"/>
          <w:szCs w:val="28"/>
        </w:rPr>
      </w:pPr>
      <w:r w:rsidRPr="00FC4474">
        <w:rPr>
          <w:sz w:val="28"/>
          <w:szCs w:val="28"/>
        </w:rPr>
        <w:t>Председатель</w:t>
      </w:r>
    </w:p>
    <w:p w:rsidR="00183407" w:rsidRPr="00FC4474" w:rsidRDefault="00183407" w:rsidP="009C033D">
      <w:pPr>
        <w:ind w:firstLine="709"/>
        <w:jc w:val="both"/>
        <w:rPr>
          <w:sz w:val="28"/>
          <w:szCs w:val="28"/>
        </w:rPr>
      </w:pPr>
      <w:r w:rsidRPr="00FC4474">
        <w:rPr>
          <w:sz w:val="28"/>
          <w:szCs w:val="28"/>
        </w:rPr>
        <w:t>методического совета</w:t>
      </w:r>
      <w:r>
        <w:rPr>
          <w:sz w:val="28"/>
          <w:szCs w:val="28"/>
        </w:rPr>
        <w:t xml:space="preserve"> по аспирантуре</w:t>
      </w:r>
    </w:p>
    <w:p w:rsidR="00183407" w:rsidRPr="00FC4474" w:rsidRDefault="00183407" w:rsidP="009C033D">
      <w:pPr>
        <w:ind w:firstLine="709"/>
        <w:rPr>
          <w:sz w:val="28"/>
          <w:szCs w:val="28"/>
        </w:rPr>
      </w:pPr>
      <w:r w:rsidRPr="00FC4474">
        <w:rPr>
          <w:sz w:val="28"/>
          <w:szCs w:val="28"/>
        </w:rPr>
        <w:t>д.м.н. профессор</w:t>
      </w:r>
      <w:r>
        <w:rPr>
          <w:color w:val="000000"/>
          <w:sz w:val="28"/>
          <w:szCs w:val="28"/>
        </w:rPr>
        <w:t>.</w:t>
      </w:r>
      <w:r w:rsidRPr="00E05559">
        <w:rPr>
          <w:color w:val="000000"/>
          <w:sz w:val="28"/>
          <w:szCs w:val="28"/>
        </w:rPr>
        <w:t xml:space="preserve"> </w:t>
      </w:r>
      <w:r>
        <w:rPr>
          <w:color w:val="000000"/>
          <w:sz w:val="28"/>
          <w:szCs w:val="28"/>
        </w:rPr>
        <w:t xml:space="preserve">        _____</w:t>
      </w:r>
      <w:r>
        <w:rPr>
          <w:rFonts w:eastAsia="HiddenHorzOCR"/>
          <w:sz w:val="28"/>
          <w:szCs w:val="28"/>
        </w:rPr>
        <w:t>_______</w:t>
      </w:r>
      <w:r w:rsidRPr="00F62216">
        <w:rPr>
          <w:rFonts w:eastAsia="HiddenHorzOCR"/>
          <w:sz w:val="28"/>
          <w:szCs w:val="28"/>
        </w:rPr>
        <w:t>«__» _____20___ г</w:t>
      </w:r>
      <w:r>
        <w:rPr>
          <w:rFonts w:eastAsia="HiddenHorzOCR"/>
          <w:sz w:val="28"/>
          <w:szCs w:val="28"/>
        </w:rPr>
        <w:t xml:space="preserve">. </w:t>
      </w:r>
      <w:r w:rsidRPr="00FC4474">
        <w:rPr>
          <w:sz w:val="28"/>
          <w:szCs w:val="28"/>
        </w:rPr>
        <w:t xml:space="preserve"> А.А. Вялкова      </w:t>
      </w:r>
    </w:p>
    <w:p w:rsidR="00183407" w:rsidRPr="00C3196B" w:rsidRDefault="00183407" w:rsidP="009C033D">
      <w:pPr>
        <w:ind w:firstLine="709"/>
        <w:rPr>
          <w:rFonts w:eastAsia="HiddenHorzOCR"/>
          <w:i/>
          <w:sz w:val="16"/>
          <w:szCs w:val="16"/>
        </w:rPr>
      </w:pPr>
      <w:r>
        <w:rPr>
          <w:color w:val="000000"/>
          <w:sz w:val="28"/>
          <w:szCs w:val="28"/>
        </w:rPr>
        <w:t xml:space="preserve">                                                 </w:t>
      </w:r>
      <w:r>
        <w:rPr>
          <w:rFonts w:eastAsia="HiddenHorzOCR"/>
          <w:i/>
          <w:sz w:val="16"/>
          <w:szCs w:val="16"/>
        </w:rPr>
        <w:t xml:space="preserve">    </w:t>
      </w:r>
      <w:r w:rsidRPr="00C3196B">
        <w:rPr>
          <w:rFonts w:eastAsia="HiddenHorzOCR"/>
          <w:i/>
          <w:sz w:val="16"/>
          <w:szCs w:val="16"/>
        </w:rPr>
        <w:t xml:space="preserve">подпись </w:t>
      </w:r>
      <w:r>
        <w:rPr>
          <w:rFonts w:eastAsia="HiddenHorzOCR"/>
          <w:i/>
          <w:sz w:val="16"/>
          <w:szCs w:val="16"/>
        </w:rPr>
        <w:t xml:space="preserve">                               </w:t>
      </w:r>
      <w:r w:rsidRPr="00C3196B">
        <w:rPr>
          <w:rFonts w:eastAsia="HiddenHorzOCR"/>
          <w:i/>
          <w:sz w:val="16"/>
          <w:szCs w:val="16"/>
        </w:rPr>
        <w:t xml:space="preserve">дата </w:t>
      </w:r>
    </w:p>
    <w:p w:rsidR="00183407" w:rsidRDefault="00183407" w:rsidP="009C033D">
      <w:pPr>
        <w:ind w:firstLine="709"/>
        <w:rPr>
          <w:sz w:val="28"/>
          <w:szCs w:val="28"/>
        </w:rPr>
      </w:pPr>
    </w:p>
    <w:p w:rsidR="00183407" w:rsidRPr="00FC4474" w:rsidRDefault="00183407" w:rsidP="009C033D">
      <w:pPr>
        <w:ind w:firstLine="709"/>
        <w:rPr>
          <w:sz w:val="28"/>
          <w:szCs w:val="28"/>
        </w:rPr>
      </w:pPr>
      <w:r w:rsidRPr="00FC4474">
        <w:rPr>
          <w:sz w:val="28"/>
          <w:szCs w:val="28"/>
        </w:rPr>
        <w:t>Начальник отдела</w:t>
      </w:r>
    </w:p>
    <w:p w:rsidR="00183407" w:rsidRDefault="00183407" w:rsidP="009C033D">
      <w:pPr>
        <w:ind w:firstLine="709"/>
        <w:jc w:val="both"/>
        <w:rPr>
          <w:sz w:val="28"/>
          <w:szCs w:val="28"/>
        </w:rPr>
      </w:pPr>
      <w:r>
        <w:rPr>
          <w:sz w:val="28"/>
          <w:szCs w:val="28"/>
        </w:rPr>
        <w:t>аспирантуры, докторантуры и организации</w:t>
      </w:r>
    </w:p>
    <w:p w:rsidR="00183407" w:rsidRDefault="00183407" w:rsidP="009C033D">
      <w:pPr>
        <w:ind w:firstLine="709"/>
        <w:jc w:val="both"/>
        <w:rPr>
          <w:sz w:val="28"/>
          <w:szCs w:val="28"/>
        </w:rPr>
      </w:pPr>
      <w:r>
        <w:rPr>
          <w:sz w:val="28"/>
          <w:szCs w:val="28"/>
        </w:rPr>
        <w:t>научных исследований</w:t>
      </w:r>
      <w:r w:rsidRPr="00FC4474">
        <w:rPr>
          <w:sz w:val="28"/>
          <w:szCs w:val="28"/>
        </w:rPr>
        <w:t xml:space="preserve"> </w:t>
      </w:r>
      <w:r>
        <w:rPr>
          <w:color w:val="000000"/>
          <w:sz w:val="28"/>
          <w:szCs w:val="28"/>
        </w:rPr>
        <w:t xml:space="preserve">  _____</w:t>
      </w:r>
      <w:r>
        <w:rPr>
          <w:rFonts w:eastAsia="HiddenHorzOCR"/>
          <w:sz w:val="28"/>
          <w:szCs w:val="28"/>
        </w:rPr>
        <w:t>_______</w:t>
      </w:r>
      <w:r w:rsidRPr="00F62216">
        <w:rPr>
          <w:rFonts w:eastAsia="HiddenHorzOCR"/>
          <w:sz w:val="28"/>
          <w:szCs w:val="28"/>
        </w:rPr>
        <w:t xml:space="preserve">«__» _____20___ </w:t>
      </w:r>
      <w:r w:rsidRPr="00FC4474">
        <w:rPr>
          <w:sz w:val="28"/>
          <w:szCs w:val="28"/>
        </w:rPr>
        <w:t xml:space="preserve"> </w:t>
      </w:r>
      <w:r>
        <w:rPr>
          <w:sz w:val="28"/>
          <w:szCs w:val="28"/>
        </w:rPr>
        <w:t>М.В. Фомина</w:t>
      </w:r>
    </w:p>
    <w:p w:rsidR="00183407" w:rsidRPr="00C3196B" w:rsidRDefault="00183407" w:rsidP="009C033D">
      <w:pPr>
        <w:ind w:firstLine="709"/>
        <w:rPr>
          <w:rFonts w:eastAsia="HiddenHorzOCR"/>
          <w:i/>
          <w:sz w:val="16"/>
          <w:szCs w:val="16"/>
        </w:rPr>
      </w:pPr>
      <w:r>
        <w:rPr>
          <w:rFonts w:eastAsia="HiddenHorzOCR"/>
          <w:i/>
          <w:sz w:val="16"/>
          <w:szCs w:val="16"/>
        </w:rPr>
        <w:t xml:space="preserve">                                                                                          </w:t>
      </w:r>
      <w:r w:rsidRPr="00C3196B">
        <w:rPr>
          <w:rFonts w:eastAsia="HiddenHorzOCR"/>
          <w:i/>
          <w:sz w:val="16"/>
          <w:szCs w:val="16"/>
        </w:rPr>
        <w:t xml:space="preserve">подпись </w:t>
      </w:r>
      <w:r>
        <w:rPr>
          <w:rFonts w:eastAsia="HiddenHorzOCR"/>
          <w:i/>
          <w:sz w:val="16"/>
          <w:szCs w:val="16"/>
        </w:rPr>
        <w:t xml:space="preserve">                               </w:t>
      </w:r>
      <w:r w:rsidRPr="00C3196B">
        <w:rPr>
          <w:rFonts w:eastAsia="HiddenHorzOCR"/>
          <w:i/>
          <w:sz w:val="16"/>
          <w:szCs w:val="16"/>
        </w:rPr>
        <w:t xml:space="preserve">дата </w:t>
      </w:r>
    </w:p>
    <w:p w:rsidR="00183407" w:rsidRDefault="00183407" w:rsidP="009C033D">
      <w:pPr>
        <w:ind w:firstLine="709"/>
        <w:jc w:val="both"/>
        <w:rPr>
          <w:bCs/>
        </w:rPr>
      </w:pPr>
    </w:p>
    <w:p w:rsidR="00183407" w:rsidRDefault="00183407"/>
    <w:sectPr w:rsidR="00183407" w:rsidSect="00C90AA8">
      <w:pgSz w:w="11906" w:h="16838" w:code="9"/>
      <w:pgMar w:top="1134" w:right="851" w:bottom="1134" w:left="1134" w:header="567" w:footer="567" w:gutter="0"/>
      <w:pgNumType w:start="2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3407" w:rsidRDefault="00183407">
      <w:r>
        <w:separator/>
      </w:r>
    </w:p>
  </w:endnote>
  <w:endnote w:type="continuationSeparator" w:id="0">
    <w:p w:rsidR="00183407" w:rsidRDefault="0018340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SimSun">
    <w:altName w:val="§­§°§®§Ц"/>
    <w:panose1 w:val="02010600030101010101"/>
    <w:charset w:val="86"/>
    <w:family w:val="auto"/>
    <w:notTrueType/>
    <w:pitch w:val="variable"/>
    <w:sig w:usb0="00000001" w:usb1="080E0000" w:usb2="00000010" w:usb3="00000000" w:csb0="0004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407" w:rsidRDefault="00183407" w:rsidP="00C01B8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183407" w:rsidRDefault="00183407">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407" w:rsidRDefault="00183407">
    <w:pPr>
      <w:pStyle w:val="Footer"/>
      <w:jc w:val="right"/>
    </w:pPr>
    <w:fldSimple w:instr="PAGE   \* MERGEFORMAT">
      <w:r>
        <w:rPr>
          <w:noProof/>
        </w:rPr>
        <w:t>30</w:t>
      </w:r>
    </w:fldSimple>
  </w:p>
  <w:p w:rsidR="00183407" w:rsidRDefault="001834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3407" w:rsidRDefault="00183407">
      <w:r>
        <w:separator/>
      </w:r>
    </w:p>
  </w:footnote>
  <w:footnote w:type="continuationSeparator" w:id="0">
    <w:p w:rsidR="00183407" w:rsidRDefault="001834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Arial" w:hAnsi="Arial"/>
      </w:rPr>
    </w:lvl>
  </w:abstractNum>
  <w:abstractNum w:abstractNumId="1">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rPr>
    </w:lvl>
  </w:abstractNum>
  <w:abstractNum w:abstractNumId="2">
    <w:nsid w:val="00000009"/>
    <w:multiLevelType w:val="singleLevel"/>
    <w:tmpl w:val="00000009"/>
    <w:name w:val="WW8Num9"/>
    <w:lvl w:ilvl="0">
      <w:start w:val="1"/>
      <w:numFmt w:val="bullet"/>
      <w:lvlText w:val="•"/>
      <w:lvlJc w:val="left"/>
      <w:pPr>
        <w:tabs>
          <w:tab w:val="num" w:pos="720"/>
        </w:tabs>
        <w:ind w:left="720" w:hanging="360"/>
      </w:pPr>
      <w:rPr>
        <w:rFonts w:ascii="Times New Roman" w:hAnsi="Times New Roman"/>
      </w:rPr>
    </w:lvl>
  </w:abstractNum>
  <w:abstractNum w:abstractNumId="3">
    <w:nsid w:val="14720535"/>
    <w:multiLevelType w:val="multilevel"/>
    <w:tmpl w:val="ED8C94D6"/>
    <w:lvl w:ilvl="0">
      <w:start w:val="1"/>
      <w:numFmt w:val="decimal"/>
      <w:lvlText w:val="%1"/>
      <w:lvlJc w:val="left"/>
      <w:pPr>
        <w:ind w:left="360" w:hanging="360"/>
      </w:pPr>
      <w:rPr>
        <w:rFonts w:cs="Times New Roman" w:hint="default"/>
        <w:b w:val="0"/>
      </w:rPr>
    </w:lvl>
    <w:lvl w:ilvl="1">
      <w:start w:val="1"/>
      <w:numFmt w:val="decimal"/>
      <w:lvlText w:val="%1.%2"/>
      <w:lvlJc w:val="left"/>
      <w:pPr>
        <w:ind w:left="1069" w:hanging="360"/>
      </w:pPr>
      <w:rPr>
        <w:rFonts w:cs="Times New Roman" w:hint="default"/>
        <w:b w:val="0"/>
      </w:rPr>
    </w:lvl>
    <w:lvl w:ilvl="2">
      <w:start w:val="1"/>
      <w:numFmt w:val="decimal"/>
      <w:lvlText w:val="%1.%2.%3"/>
      <w:lvlJc w:val="left"/>
      <w:pPr>
        <w:ind w:left="2138" w:hanging="720"/>
      </w:pPr>
      <w:rPr>
        <w:rFonts w:cs="Times New Roman" w:hint="default"/>
        <w:b w:val="0"/>
      </w:rPr>
    </w:lvl>
    <w:lvl w:ilvl="3">
      <w:start w:val="1"/>
      <w:numFmt w:val="decimal"/>
      <w:lvlText w:val="%1.%2.%3.%4"/>
      <w:lvlJc w:val="left"/>
      <w:pPr>
        <w:ind w:left="2847" w:hanging="720"/>
      </w:pPr>
      <w:rPr>
        <w:rFonts w:cs="Times New Roman" w:hint="default"/>
        <w:b w:val="0"/>
      </w:rPr>
    </w:lvl>
    <w:lvl w:ilvl="4">
      <w:start w:val="1"/>
      <w:numFmt w:val="decimal"/>
      <w:lvlText w:val="%1.%2.%3.%4.%5"/>
      <w:lvlJc w:val="left"/>
      <w:pPr>
        <w:ind w:left="3916" w:hanging="1080"/>
      </w:pPr>
      <w:rPr>
        <w:rFonts w:cs="Times New Roman" w:hint="default"/>
        <w:b w:val="0"/>
      </w:rPr>
    </w:lvl>
    <w:lvl w:ilvl="5">
      <w:start w:val="1"/>
      <w:numFmt w:val="decimal"/>
      <w:lvlText w:val="%1.%2.%3.%4.%5.%6"/>
      <w:lvlJc w:val="left"/>
      <w:pPr>
        <w:ind w:left="4625" w:hanging="1080"/>
      </w:pPr>
      <w:rPr>
        <w:rFonts w:cs="Times New Roman" w:hint="default"/>
        <w:b w:val="0"/>
      </w:rPr>
    </w:lvl>
    <w:lvl w:ilvl="6">
      <w:start w:val="1"/>
      <w:numFmt w:val="decimal"/>
      <w:lvlText w:val="%1.%2.%3.%4.%5.%6.%7"/>
      <w:lvlJc w:val="left"/>
      <w:pPr>
        <w:ind w:left="5694" w:hanging="1440"/>
      </w:pPr>
      <w:rPr>
        <w:rFonts w:cs="Times New Roman" w:hint="default"/>
        <w:b w:val="0"/>
      </w:rPr>
    </w:lvl>
    <w:lvl w:ilvl="7">
      <w:start w:val="1"/>
      <w:numFmt w:val="decimal"/>
      <w:lvlText w:val="%1.%2.%3.%4.%5.%6.%7.%8"/>
      <w:lvlJc w:val="left"/>
      <w:pPr>
        <w:ind w:left="6403" w:hanging="1440"/>
      </w:pPr>
      <w:rPr>
        <w:rFonts w:cs="Times New Roman" w:hint="default"/>
        <w:b w:val="0"/>
      </w:rPr>
    </w:lvl>
    <w:lvl w:ilvl="8">
      <w:start w:val="1"/>
      <w:numFmt w:val="decimal"/>
      <w:lvlText w:val="%1.%2.%3.%4.%5.%6.%7.%8.%9"/>
      <w:lvlJc w:val="left"/>
      <w:pPr>
        <w:ind w:left="7472" w:hanging="1800"/>
      </w:pPr>
      <w:rPr>
        <w:rFonts w:cs="Times New Roman" w:hint="default"/>
        <w:b w:val="0"/>
      </w:rPr>
    </w:lvl>
  </w:abstractNum>
  <w:abstractNum w:abstractNumId="4">
    <w:nsid w:val="26400D06"/>
    <w:multiLevelType w:val="hybridMultilevel"/>
    <w:tmpl w:val="27E6E764"/>
    <w:lvl w:ilvl="0" w:tplc="FFFFFFFF">
      <w:start w:val="2"/>
      <w:numFmt w:val="bullet"/>
      <w:lvlText w:val="-"/>
      <w:lvlJc w:val="left"/>
      <w:pPr>
        <w:tabs>
          <w:tab w:val="num" w:pos="1211"/>
        </w:tabs>
        <w:ind w:firstLine="851"/>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
    <w:nsid w:val="265A093D"/>
    <w:multiLevelType w:val="singleLevel"/>
    <w:tmpl w:val="587E596E"/>
    <w:lvl w:ilvl="0">
      <w:numFmt w:val="bullet"/>
      <w:lvlText w:val="-"/>
      <w:lvlJc w:val="left"/>
      <w:pPr>
        <w:tabs>
          <w:tab w:val="num" w:pos="1211"/>
        </w:tabs>
        <w:ind w:firstLine="851"/>
      </w:pPr>
      <w:rPr>
        <w:rFonts w:hint="default"/>
      </w:rPr>
    </w:lvl>
  </w:abstractNum>
  <w:abstractNum w:abstractNumId="6">
    <w:nsid w:val="29026FB7"/>
    <w:multiLevelType w:val="hybridMultilevel"/>
    <w:tmpl w:val="F6C6D56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EE21BD4"/>
    <w:multiLevelType w:val="hybridMultilevel"/>
    <w:tmpl w:val="E242B97C"/>
    <w:lvl w:ilvl="0" w:tplc="0419000F">
      <w:start w:val="7"/>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F1D08BD"/>
    <w:multiLevelType w:val="hybridMultilevel"/>
    <w:tmpl w:val="DBBC54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90589B"/>
    <w:multiLevelType w:val="multilevel"/>
    <w:tmpl w:val="1564E7E6"/>
    <w:lvl w:ilvl="0">
      <w:start w:val="2"/>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4"/>
  </w:num>
  <w:num w:numId="2">
    <w:abstractNumId w:val="5"/>
  </w:num>
  <w:num w:numId="3">
    <w:abstractNumId w:val="8"/>
  </w:num>
  <w:num w:numId="4">
    <w:abstractNumId w:val="0"/>
  </w:num>
  <w:num w:numId="5">
    <w:abstractNumId w:val="1"/>
  </w:num>
  <w:num w:numId="6">
    <w:abstractNumId w:val="2"/>
  </w:num>
  <w:num w:numId="7">
    <w:abstractNumId w:val="6"/>
  </w:num>
  <w:num w:numId="8">
    <w:abstractNumId w:val="9"/>
  </w:num>
  <w:num w:numId="9">
    <w:abstractNumId w:val="3"/>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87B8B"/>
    <w:rsid w:val="000359B3"/>
    <w:rsid w:val="00087B8B"/>
    <w:rsid w:val="000D6F75"/>
    <w:rsid w:val="00103ADF"/>
    <w:rsid w:val="001213C2"/>
    <w:rsid w:val="00133161"/>
    <w:rsid w:val="00183407"/>
    <w:rsid w:val="001955CC"/>
    <w:rsid w:val="001D4AE9"/>
    <w:rsid w:val="00230F57"/>
    <w:rsid w:val="002351A9"/>
    <w:rsid w:val="002443FC"/>
    <w:rsid w:val="002B5BCE"/>
    <w:rsid w:val="0031776B"/>
    <w:rsid w:val="00385C73"/>
    <w:rsid w:val="003C45D5"/>
    <w:rsid w:val="003E28D5"/>
    <w:rsid w:val="004D1D8D"/>
    <w:rsid w:val="00515B3F"/>
    <w:rsid w:val="00552E72"/>
    <w:rsid w:val="00570F5B"/>
    <w:rsid w:val="005E3232"/>
    <w:rsid w:val="005F4A61"/>
    <w:rsid w:val="00606D52"/>
    <w:rsid w:val="00625D63"/>
    <w:rsid w:val="006A33CE"/>
    <w:rsid w:val="007614C0"/>
    <w:rsid w:val="00783B86"/>
    <w:rsid w:val="0079165B"/>
    <w:rsid w:val="00825B73"/>
    <w:rsid w:val="00852843"/>
    <w:rsid w:val="00853AE8"/>
    <w:rsid w:val="00866C8D"/>
    <w:rsid w:val="008D3402"/>
    <w:rsid w:val="008E523F"/>
    <w:rsid w:val="00910B69"/>
    <w:rsid w:val="00980537"/>
    <w:rsid w:val="009A5CBB"/>
    <w:rsid w:val="009B063B"/>
    <w:rsid w:val="009C033D"/>
    <w:rsid w:val="00A81821"/>
    <w:rsid w:val="00B155A7"/>
    <w:rsid w:val="00B47FC3"/>
    <w:rsid w:val="00B54DEC"/>
    <w:rsid w:val="00B80833"/>
    <w:rsid w:val="00BB6B71"/>
    <w:rsid w:val="00C01B8D"/>
    <w:rsid w:val="00C2570C"/>
    <w:rsid w:val="00C3196B"/>
    <w:rsid w:val="00C626E1"/>
    <w:rsid w:val="00C90AA8"/>
    <w:rsid w:val="00C96E18"/>
    <w:rsid w:val="00DE2532"/>
    <w:rsid w:val="00E05559"/>
    <w:rsid w:val="00F24059"/>
    <w:rsid w:val="00F31584"/>
    <w:rsid w:val="00F62216"/>
    <w:rsid w:val="00F917B8"/>
    <w:rsid w:val="00FC4474"/>
    <w:rsid w:val="00FC585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locked="1" w:uiPriority="0"/>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locked="1" w:uiPriority="0"/>
    <w:lsdException w:name="Body Text Indent 3" w:locked="1" w:uiPriority="0"/>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C033D"/>
    <w:rPr>
      <w:rFonts w:ascii="Times New Roman" w:eastAsia="Times New Roman" w:hAnsi="Times New Roman"/>
      <w:sz w:val="24"/>
      <w:szCs w:val="24"/>
    </w:rPr>
  </w:style>
  <w:style w:type="paragraph" w:styleId="Heading1">
    <w:name w:val="heading 1"/>
    <w:basedOn w:val="Normal"/>
    <w:next w:val="Normal"/>
    <w:link w:val="Heading1Char"/>
    <w:uiPriority w:val="99"/>
    <w:qFormat/>
    <w:rsid w:val="009C033D"/>
    <w:pPr>
      <w:keepNext/>
      <w:jc w:val="both"/>
      <w:outlineLvl w:val="0"/>
    </w:pPr>
    <w:rPr>
      <w:b/>
      <w:sz w:val="32"/>
      <w:szCs w:val="20"/>
    </w:rPr>
  </w:style>
  <w:style w:type="paragraph" w:styleId="Heading2">
    <w:name w:val="heading 2"/>
    <w:basedOn w:val="Normal"/>
    <w:next w:val="Normal"/>
    <w:link w:val="Heading2Char"/>
    <w:uiPriority w:val="99"/>
    <w:qFormat/>
    <w:rsid w:val="009C033D"/>
    <w:pPr>
      <w:keepNext/>
      <w:outlineLvl w:val="1"/>
    </w:pPr>
    <w:rPr>
      <w:sz w:val="28"/>
      <w:szCs w:val="20"/>
    </w:rPr>
  </w:style>
  <w:style w:type="paragraph" w:styleId="Heading3">
    <w:name w:val="heading 3"/>
    <w:basedOn w:val="Normal"/>
    <w:next w:val="Normal"/>
    <w:link w:val="Heading3Char"/>
    <w:uiPriority w:val="99"/>
    <w:qFormat/>
    <w:rsid w:val="009C033D"/>
    <w:pPr>
      <w:keepNext/>
      <w:suppressLineNumbers/>
      <w:jc w:val="center"/>
      <w:outlineLvl w:val="2"/>
    </w:pPr>
    <w:rPr>
      <w:sz w:val="28"/>
    </w:rPr>
  </w:style>
  <w:style w:type="paragraph" w:styleId="Heading4">
    <w:name w:val="heading 4"/>
    <w:basedOn w:val="Normal"/>
    <w:next w:val="Normal"/>
    <w:link w:val="Heading4Char"/>
    <w:uiPriority w:val="99"/>
    <w:qFormat/>
    <w:rsid w:val="009C033D"/>
    <w:pPr>
      <w:keepNext/>
      <w:ind w:left="720" w:right="-74" w:firstLine="720"/>
      <w:jc w:val="both"/>
      <w:outlineLvl w:val="3"/>
    </w:pPr>
    <w:rPr>
      <w:b/>
      <w:bCs/>
      <w:sz w:val="28"/>
      <w:szCs w:val="20"/>
    </w:rPr>
  </w:style>
  <w:style w:type="paragraph" w:styleId="Heading6">
    <w:name w:val="heading 6"/>
    <w:basedOn w:val="Normal"/>
    <w:next w:val="Normal"/>
    <w:link w:val="Heading6Char"/>
    <w:uiPriority w:val="99"/>
    <w:qFormat/>
    <w:rsid w:val="009C033D"/>
    <w:pPr>
      <w:keepNext/>
      <w:ind w:firstLine="720"/>
      <w:jc w:val="both"/>
      <w:outlineLvl w:val="5"/>
    </w:pPr>
    <w:rPr>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C033D"/>
    <w:rPr>
      <w:rFonts w:ascii="Times New Roman" w:hAnsi="Times New Roman" w:cs="Times New Roman"/>
      <w:b/>
      <w:sz w:val="20"/>
      <w:szCs w:val="20"/>
      <w:lang w:eastAsia="ru-RU"/>
    </w:rPr>
  </w:style>
  <w:style w:type="character" w:customStyle="1" w:styleId="Heading2Char">
    <w:name w:val="Heading 2 Char"/>
    <w:basedOn w:val="DefaultParagraphFont"/>
    <w:link w:val="Heading2"/>
    <w:uiPriority w:val="99"/>
    <w:locked/>
    <w:rsid w:val="009C033D"/>
    <w:rPr>
      <w:rFonts w:ascii="Times New Roman" w:hAnsi="Times New Roman" w:cs="Times New Roman"/>
      <w:sz w:val="20"/>
      <w:szCs w:val="20"/>
      <w:lang w:eastAsia="ru-RU"/>
    </w:rPr>
  </w:style>
  <w:style w:type="character" w:customStyle="1" w:styleId="Heading3Char">
    <w:name w:val="Heading 3 Char"/>
    <w:basedOn w:val="DefaultParagraphFont"/>
    <w:link w:val="Heading3"/>
    <w:uiPriority w:val="99"/>
    <w:locked/>
    <w:rsid w:val="009C033D"/>
    <w:rPr>
      <w:rFonts w:ascii="Times New Roman" w:hAnsi="Times New Roman" w:cs="Times New Roman"/>
      <w:sz w:val="24"/>
      <w:szCs w:val="24"/>
      <w:lang w:eastAsia="ru-RU"/>
    </w:rPr>
  </w:style>
  <w:style w:type="character" w:customStyle="1" w:styleId="Heading4Char">
    <w:name w:val="Heading 4 Char"/>
    <w:basedOn w:val="DefaultParagraphFont"/>
    <w:link w:val="Heading4"/>
    <w:uiPriority w:val="99"/>
    <w:locked/>
    <w:rsid w:val="009C033D"/>
    <w:rPr>
      <w:rFonts w:ascii="Times New Roman" w:hAnsi="Times New Roman" w:cs="Times New Roman"/>
      <w:b/>
      <w:bCs/>
      <w:snapToGrid w:val="0"/>
      <w:sz w:val="20"/>
      <w:szCs w:val="20"/>
      <w:lang w:eastAsia="ru-RU"/>
    </w:rPr>
  </w:style>
  <w:style w:type="character" w:customStyle="1" w:styleId="Heading6Char">
    <w:name w:val="Heading 6 Char"/>
    <w:basedOn w:val="DefaultParagraphFont"/>
    <w:link w:val="Heading6"/>
    <w:uiPriority w:val="99"/>
    <w:locked/>
    <w:rsid w:val="009C033D"/>
    <w:rPr>
      <w:rFonts w:ascii="Times New Roman" w:hAnsi="Times New Roman" w:cs="Times New Roman"/>
      <w:sz w:val="20"/>
      <w:szCs w:val="20"/>
      <w:lang w:eastAsia="ru-RU"/>
    </w:rPr>
  </w:style>
  <w:style w:type="paragraph" w:styleId="BodyTextIndent3">
    <w:name w:val="Body Text Indent 3"/>
    <w:basedOn w:val="Normal"/>
    <w:link w:val="BodyTextIndent3Char"/>
    <w:uiPriority w:val="99"/>
    <w:rsid w:val="009C033D"/>
    <w:pPr>
      <w:suppressLineNumbers/>
      <w:ind w:firstLine="851"/>
      <w:jc w:val="both"/>
    </w:pPr>
    <w:rPr>
      <w:sz w:val="28"/>
    </w:rPr>
  </w:style>
  <w:style w:type="character" w:customStyle="1" w:styleId="BodyTextIndent3Char">
    <w:name w:val="Body Text Indent 3 Char"/>
    <w:basedOn w:val="DefaultParagraphFont"/>
    <w:link w:val="BodyTextIndent3"/>
    <w:uiPriority w:val="99"/>
    <w:locked/>
    <w:rsid w:val="009C033D"/>
    <w:rPr>
      <w:rFonts w:ascii="Times New Roman" w:hAnsi="Times New Roman" w:cs="Times New Roman"/>
      <w:sz w:val="24"/>
      <w:szCs w:val="24"/>
      <w:lang w:eastAsia="ru-RU"/>
    </w:rPr>
  </w:style>
  <w:style w:type="paragraph" w:styleId="Caption">
    <w:name w:val="caption"/>
    <w:basedOn w:val="Normal"/>
    <w:next w:val="Normal"/>
    <w:uiPriority w:val="99"/>
    <w:qFormat/>
    <w:rsid w:val="009C033D"/>
    <w:rPr>
      <w:sz w:val="28"/>
    </w:rPr>
  </w:style>
  <w:style w:type="paragraph" w:styleId="Title">
    <w:name w:val="Title"/>
    <w:basedOn w:val="Normal"/>
    <w:link w:val="TitleChar"/>
    <w:uiPriority w:val="99"/>
    <w:qFormat/>
    <w:rsid w:val="009C033D"/>
    <w:pPr>
      <w:jc w:val="center"/>
    </w:pPr>
    <w:rPr>
      <w:sz w:val="28"/>
      <w:szCs w:val="20"/>
    </w:rPr>
  </w:style>
  <w:style w:type="character" w:customStyle="1" w:styleId="TitleChar">
    <w:name w:val="Title Char"/>
    <w:basedOn w:val="DefaultParagraphFont"/>
    <w:link w:val="Title"/>
    <w:uiPriority w:val="99"/>
    <w:locked/>
    <w:rsid w:val="009C033D"/>
    <w:rPr>
      <w:rFonts w:ascii="Times New Roman" w:hAnsi="Times New Roman" w:cs="Times New Roman"/>
      <w:sz w:val="20"/>
      <w:szCs w:val="20"/>
      <w:lang w:eastAsia="ru-RU"/>
    </w:rPr>
  </w:style>
  <w:style w:type="paragraph" w:styleId="BodyText2">
    <w:name w:val="Body Text 2"/>
    <w:basedOn w:val="Normal"/>
    <w:link w:val="BodyText2Char"/>
    <w:uiPriority w:val="99"/>
    <w:rsid w:val="009C033D"/>
    <w:rPr>
      <w:b/>
      <w:sz w:val="28"/>
      <w:szCs w:val="20"/>
    </w:rPr>
  </w:style>
  <w:style w:type="character" w:customStyle="1" w:styleId="BodyText2Char">
    <w:name w:val="Body Text 2 Char"/>
    <w:basedOn w:val="DefaultParagraphFont"/>
    <w:link w:val="BodyText2"/>
    <w:uiPriority w:val="99"/>
    <w:locked/>
    <w:rsid w:val="009C033D"/>
    <w:rPr>
      <w:rFonts w:ascii="Times New Roman" w:hAnsi="Times New Roman" w:cs="Times New Roman"/>
      <w:b/>
      <w:sz w:val="20"/>
      <w:szCs w:val="20"/>
      <w:lang w:eastAsia="ru-RU"/>
    </w:rPr>
  </w:style>
  <w:style w:type="character" w:styleId="CommentReference">
    <w:name w:val="annotation reference"/>
    <w:basedOn w:val="DefaultParagraphFont"/>
    <w:uiPriority w:val="99"/>
    <w:semiHidden/>
    <w:rsid w:val="009C033D"/>
    <w:rPr>
      <w:rFonts w:cs="Times New Roman"/>
      <w:sz w:val="16"/>
    </w:rPr>
  </w:style>
  <w:style w:type="paragraph" w:styleId="BodyText">
    <w:name w:val="Body Text"/>
    <w:basedOn w:val="Normal"/>
    <w:link w:val="BodyTextChar"/>
    <w:uiPriority w:val="99"/>
    <w:rsid w:val="009C033D"/>
    <w:pPr>
      <w:jc w:val="center"/>
    </w:pPr>
    <w:rPr>
      <w:sz w:val="20"/>
      <w:szCs w:val="20"/>
    </w:rPr>
  </w:style>
  <w:style w:type="character" w:customStyle="1" w:styleId="BodyTextChar">
    <w:name w:val="Body Text Char"/>
    <w:basedOn w:val="DefaultParagraphFont"/>
    <w:link w:val="BodyText"/>
    <w:uiPriority w:val="99"/>
    <w:locked/>
    <w:rsid w:val="009C033D"/>
    <w:rPr>
      <w:rFonts w:ascii="Times New Roman" w:hAnsi="Times New Roman" w:cs="Times New Roman"/>
      <w:sz w:val="20"/>
      <w:szCs w:val="20"/>
      <w:lang w:eastAsia="ru-RU"/>
    </w:rPr>
  </w:style>
  <w:style w:type="paragraph" w:styleId="BodyTextIndent2">
    <w:name w:val="Body Text Indent 2"/>
    <w:basedOn w:val="Normal"/>
    <w:link w:val="BodyTextIndent2Char"/>
    <w:uiPriority w:val="99"/>
    <w:rsid w:val="009C033D"/>
    <w:pPr>
      <w:spacing w:before="140"/>
      <w:ind w:firstLine="720"/>
      <w:jc w:val="both"/>
    </w:pPr>
    <w:rPr>
      <w:bCs/>
      <w:sz w:val="28"/>
      <w:szCs w:val="20"/>
    </w:rPr>
  </w:style>
  <w:style w:type="character" w:customStyle="1" w:styleId="BodyTextIndent2Char">
    <w:name w:val="Body Text Indent 2 Char"/>
    <w:basedOn w:val="DefaultParagraphFont"/>
    <w:link w:val="BodyTextIndent2"/>
    <w:uiPriority w:val="99"/>
    <w:locked/>
    <w:rsid w:val="009C033D"/>
    <w:rPr>
      <w:rFonts w:ascii="Times New Roman" w:hAnsi="Times New Roman" w:cs="Times New Roman"/>
      <w:bCs/>
      <w:sz w:val="20"/>
      <w:szCs w:val="20"/>
      <w:lang w:eastAsia="ru-RU"/>
    </w:rPr>
  </w:style>
  <w:style w:type="paragraph" w:styleId="PlainText">
    <w:name w:val="Plain Text"/>
    <w:basedOn w:val="Normal"/>
    <w:link w:val="PlainTextChar"/>
    <w:uiPriority w:val="99"/>
    <w:rsid w:val="009C033D"/>
    <w:rPr>
      <w:rFonts w:ascii="Courier New" w:hAnsi="Courier New"/>
      <w:sz w:val="20"/>
      <w:szCs w:val="20"/>
    </w:rPr>
  </w:style>
  <w:style w:type="character" w:customStyle="1" w:styleId="PlainTextChar">
    <w:name w:val="Plain Text Char"/>
    <w:basedOn w:val="DefaultParagraphFont"/>
    <w:link w:val="PlainText"/>
    <w:uiPriority w:val="99"/>
    <w:locked/>
    <w:rsid w:val="009C033D"/>
    <w:rPr>
      <w:rFonts w:ascii="Courier New" w:hAnsi="Courier New" w:cs="Times New Roman"/>
      <w:sz w:val="20"/>
      <w:szCs w:val="20"/>
      <w:lang w:eastAsia="ru-RU"/>
    </w:rPr>
  </w:style>
  <w:style w:type="paragraph" w:styleId="BodyTextIndent">
    <w:name w:val="Body Text Indent"/>
    <w:basedOn w:val="Normal"/>
    <w:link w:val="BodyTextIndentChar"/>
    <w:uiPriority w:val="99"/>
    <w:rsid w:val="009C033D"/>
    <w:pPr>
      <w:ind w:firstLine="720"/>
    </w:pPr>
    <w:rPr>
      <w:sz w:val="28"/>
      <w:szCs w:val="20"/>
    </w:rPr>
  </w:style>
  <w:style w:type="character" w:customStyle="1" w:styleId="BodyTextIndentChar">
    <w:name w:val="Body Text Indent Char"/>
    <w:basedOn w:val="DefaultParagraphFont"/>
    <w:link w:val="BodyTextIndent"/>
    <w:uiPriority w:val="99"/>
    <w:locked/>
    <w:rsid w:val="009C033D"/>
    <w:rPr>
      <w:rFonts w:ascii="Times New Roman" w:hAnsi="Times New Roman" w:cs="Times New Roman"/>
      <w:sz w:val="20"/>
      <w:szCs w:val="20"/>
      <w:lang w:eastAsia="ru-RU"/>
    </w:rPr>
  </w:style>
  <w:style w:type="paragraph" w:styleId="BlockText">
    <w:name w:val="Block Text"/>
    <w:basedOn w:val="Normal"/>
    <w:uiPriority w:val="99"/>
    <w:rsid w:val="009C033D"/>
    <w:pPr>
      <w:ind w:left="851" w:right="51"/>
    </w:pPr>
    <w:rPr>
      <w:sz w:val="28"/>
    </w:rPr>
  </w:style>
  <w:style w:type="paragraph" w:styleId="Header">
    <w:name w:val="header"/>
    <w:basedOn w:val="Normal"/>
    <w:link w:val="HeaderChar"/>
    <w:uiPriority w:val="99"/>
    <w:rsid w:val="009C033D"/>
    <w:pPr>
      <w:tabs>
        <w:tab w:val="center" w:pos="4153"/>
        <w:tab w:val="right" w:pos="8306"/>
      </w:tabs>
    </w:pPr>
    <w:rPr>
      <w:sz w:val="28"/>
      <w:szCs w:val="20"/>
    </w:rPr>
  </w:style>
  <w:style w:type="character" w:customStyle="1" w:styleId="HeaderChar">
    <w:name w:val="Header Char"/>
    <w:basedOn w:val="DefaultParagraphFont"/>
    <w:link w:val="Header"/>
    <w:uiPriority w:val="99"/>
    <w:locked/>
    <w:rsid w:val="009C033D"/>
    <w:rPr>
      <w:rFonts w:ascii="Times New Roman" w:hAnsi="Times New Roman" w:cs="Times New Roman"/>
      <w:sz w:val="20"/>
      <w:szCs w:val="20"/>
      <w:lang w:eastAsia="ru-RU"/>
    </w:rPr>
  </w:style>
  <w:style w:type="character" w:styleId="PageNumber">
    <w:name w:val="page number"/>
    <w:basedOn w:val="DefaultParagraphFont"/>
    <w:uiPriority w:val="99"/>
    <w:rsid w:val="009C033D"/>
    <w:rPr>
      <w:rFonts w:cs="Times New Roman"/>
    </w:rPr>
  </w:style>
  <w:style w:type="paragraph" w:styleId="Footer">
    <w:name w:val="footer"/>
    <w:basedOn w:val="Normal"/>
    <w:link w:val="FooterChar"/>
    <w:uiPriority w:val="99"/>
    <w:rsid w:val="009C033D"/>
    <w:pPr>
      <w:tabs>
        <w:tab w:val="center" w:pos="4153"/>
        <w:tab w:val="right" w:pos="8306"/>
      </w:tabs>
    </w:pPr>
    <w:rPr>
      <w:sz w:val="28"/>
      <w:szCs w:val="20"/>
    </w:rPr>
  </w:style>
  <w:style w:type="character" w:customStyle="1" w:styleId="FooterChar">
    <w:name w:val="Footer Char"/>
    <w:basedOn w:val="DefaultParagraphFont"/>
    <w:link w:val="Footer"/>
    <w:uiPriority w:val="99"/>
    <w:locked/>
    <w:rsid w:val="009C033D"/>
    <w:rPr>
      <w:rFonts w:ascii="Times New Roman" w:hAnsi="Times New Roman" w:cs="Times New Roman"/>
      <w:sz w:val="20"/>
      <w:szCs w:val="20"/>
      <w:lang w:eastAsia="ru-RU"/>
    </w:rPr>
  </w:style>
  <w:style w:type="paragraph" w:styleId="CommentText">
    <w:name w:val="annotation text"/>
    <w:basedOn w:val="Normal"/>
    <w:link w:val="CommentTextChar"/>
    <w:uiPriority w:val="99"/>
    <w:semiHidden/>
    <w:rsid w:val="009C033D"/>
    <w:rPr>
      <w:sz w:val="20"/>
      <w:szCs w:val="20"/>
    </w:rPr>
  </w:style>
  <w:style w:type="character" w:customStyle="1" w:styleId="CommentTextChar">
    <w:name w:val="Comment Text Char"/>
    <w:basedOn w:val="DefaultParagraphFont"/>
    <w:link w:val="CommentText"/>
    <w:uiPriority w:val="99"/>
    <w:semiHidden/>
    <w:locked/>
    <w:rsid w:val="009C033D"/>
    <w:rPr>
      <w:rFonts w:ascii="Times New Roman" w:hAnsi="Times New Roman" w:cs="Times New Roman"/>
      <w:sz w:val="20"/>
      <w:szCs w:val="20"/>
      <w:lang w:eastAsia="ru-RU"/>
    </w:rPr>
  </w:style>
  <w:style w:type="paragraph" w:styleId="BodyText3">
    <w:name w:val="Body Text 3"/>
    <w:basedOn w:val="Normal"/>
    <w:link w:val="BodyText3Char"/>
    <w:uiPriority w:val="99"/>
    <w:rsid w:val="009C033D"/>
    <w:rPr>
      <w:sz w:val="28"/>
    </w:rPr>
  </w:style>
  <w:style w:type="character" w:customStyle="1" w:styleId="BodyText3Char">
    <w:name w:val="Body Text 3 Char"/>
    <w:basedOn w:val="DefaultParagraphFont"/>
    <w:link w:val="BodyText3"/>
    <w:uiPriority w:val="99"/>
    <w:locked/>
    <w:rsid w:val="009C033D"/>
    <w:rPr>
      <w:rFonts w:ascii="Times New Roman" w:hAnsi="Times New Roman" w:cs="Times New Roman"/>
      <w:sz w:val="24"/>
      <w:szCs w:val="24"/>
      <w:lang w:eastAsia="ru-RU"/>
    </w:rPr>
  </w:style>
  <w:style w:type="paragraph" w:customStyle="1" w:styleId="Default">
    <w:name w:val="Default"/>
    <w:uiPriority w:val="99"/>
    <w:rsid w:val="009C033D"/>
    <w:pPr>
      <w:autoSpaceDE w:val="0"/>
      <w:autoSpaceDN w:val="0"/>
      <w:adjustRightInd w:val="0"/>
    </w:pPr>
    <w:rPr>
      <w:rFonts w:ascii="Times New Roman" w:hAnsi="Times New Roman"/>
      <w:color w:val="000000"/>
      <w:sz w:val="24"/>
      <w:szCs w:val="24"/>
    </w:rPr>
  </w:style>
  <w:style w:type="paragraph" w:styleId="ListParagraph">
    <w:name w:val="List Paragraph"/>
    <w:basedOn w:val="Normal"/>
    <w:uiPriority w:val="99"/>
    <w:qFormat/>
    <w:rsid w:val="009C033D"/>
    <w:pPr>
      <w:ind w:left="720"/>
      <w:contextualSpacing/>
    </w:pPr>
  </w:style>
  <w:style w:type="paragraph" w:styleId="NormalWeb">
    <w:name w:val="Normal (Web)"/>
    <w:basedOn w:val="Normal"/>
    <w:uiPriority w:val="99"/>
    <w:rsid w:val="009C033D"/>
    <w:pPr>
      <w:spacing w:before="100" w:beforeAutospacing="1" w:after="100" w:afterAutospacing="1"/>
    </w:pPr>
  </w:style>
  <w:style w:type="paragraph" w:customStyle="1" w:styleId="a">
    <w:name w:val="Для таблиц"/>
    <w:basedOn w:val="Normal"/>
    <w:uiPriority w:val="99"/>
    <w:rsid w:val="009C033D"/>
  </w:style>
  <w:style w:type="paragraph" w:customStyle="1" w:styleId="a0">
    <w:name w:val="Базовый"/>
    <w:uiPriority w:val="99"/>
    <w:rsid w:val="009C033D"/>
    <w:pPr>
      <w:tabs>
        <w:tab w:val="left" w:pos="709"/>
      </w:tabs>
      <w:suppressAutoHyphens/>
      <w:spacing w:after="200" w:line="276" w:lineRule="atLeast"/>
    </w:pPr>
    <w:rPr>
      <w:rFonts w:eastAsia="SimSun"/>
      <w:lang w:eastAsia="en-US"/>
    </w:rPr>
  </w:style>
  <w:style w:type="character" w:styleId="Hyperlink">
    <w:name w:val="Hyperlink"/>
    <w:basedOn w:val="DefaultParagraphFont"/>
    <w:uiPriority w:val="99"/>
    <w:rsid w:val="009C03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ebscoho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iss.rsl.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ir.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30</Pages>
  <Words>9301</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ASPI-2</cp:lastModifiedBy>
  <cp:revision>8</cp:revision>
  <dcterms:created xsi:type="dcterms:W3CDTF">2013-11-29T05:46:00Z</dcterms:created>
  <dcterms:modified xsi:type="dcterms:W3CDTF">2014-04-16T05:34:00Z</dcterms:modified>
</cp:coreProperties>
</file>