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  <w:r w:rsidRPr="000E3072">
        <w:rPr>
          <w:b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0E3072">
        <w:rPr>
          <w:b/>
          <w:bCs/>
          <w:color w:val="000000"/>
          <w:sz w:val="28"/>
          <w:szCs w:val="28"/>
        </w:rPr>
        <w:t>ысшего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E3072">
        <w:rPr>
          <w:b/>
          <w:bCs/>
          <w:color w:val="000000"/>
          <w:sz w:val="28"/>
          <w:szCs w:val="28"/>
        </w:rPr>
        <w:t>профессионального образования</w:t>
      </w:r>
    </w:p>
    <w:p w:rsidR="009324CE" w:rsidRPr="000E3072" w:rsidRDefault="009324CE" w:rsidP="009324CE">
      <w:pPr>
        <w:jc w:val="center"/>
        <w:rPr>
          <w:b/>
          <w:bCs/>
          <w:color w:val="000000"/>
          <w:sz w:val="28"/>
          <w:szCs w:val="28"/>
        </w:rPr>
      </w:pPr>
      <w:r w:rsidRPr="000E3072">
        <w:rPr>
          <w:b/>
          <w:bCs/>
          <w:color w:val="000000"/>
          <w:sz w:val="28"/>
          <w:szCs w:val="28"/>
        </w:rPr>
        <w:t>«Оренбургская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0E3072">
        <w:rPr>
          <w:b/>
          <w:bCs/>
          <w:color w:val="000000"/>
          <w:sz w:val="28"/>
          <w:szCs w:val="28"/>
        </w:rPr>
        <w:t xml:space="preserve">государственная медицинская академия» </w:t>
      </w:r>
    </w:p>
    <w:p w:rsidR="009324CE" w:rsidRPr="000E3072" w:rsidRDefault="009324CE" w:rsidP="009324CE">
      <w:pPr>
        <w:jc w:val="center"/>
        <w:rPr>
          <w:b/>
          <w:bCs/>
          <w:color w:val="000000"/>
          <w:sz w:val="28"/>
          <w:szCs w:val="28"/>
        </w:rPr>
      </w:pPr>
      <w:r w:rsidRPr="000E3072">
        <w:rPr>
          <w:b/>
          <w:bCs/>
          <w:color w:val="000000"/>
          <w:sz w:val="28"/>
          <w:szCs w:val="28"/>
        </w:rPr>
        <w:t xml:space="preserve">Министерства здравоохранения и социального развития </w:t>
      </w: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  <w:r w:rsidRPr="000E3072">
        <w:rPr>
          <w:b/>
          <w:bCs/>
          <w:color w:val="000000"/>
          <w:sz w:val="28"/>
          <w:szCs w:val="28"/>
        </w:rPr>
        <w:t>Российской Федерации</w:t>
      </w: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rPr>
          <w:sz w:val="14"/>
          <w:szCs w:val="14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Default="009324CE" w:rsidP="009324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83108">
        <w:rPr>
          <w:sz w:val="28"/>
          <w:szCs w:val="28"/>
        </w:rPr>
        <w:t>«Утверждаю»</w:t>
      </w:r>
    </w:p>
    <w:p w:rsidR="009324CE" w:rsidRDefault="009324CE" w:rsidP="00932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проректор по научной</w:t>
      </w:r>
    </w:p>
    <w:p w:rsidR="009324CE" w:rsidRDefault="009324CE" w:rsidP="00932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 инновационной работе</w:t>
      </w:r>
    </w:p>
    <w:p w:rsidR="009324CE" w:rsidRPr="00183108" w:rsidRDefault="009324CE" w:rsidP="00932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профессор                 </w:t>
      </w:r>
      <w:proofErr w:type="spellStart"/>
      <w:r>
        <w:rPr>
          <w:sz w:val="28"/>
          <w:szCs w:val="28"/>
        </w:rPr>
        <w:t>Н.П.Сетко</w:t>
      </w:r>
      <w:proofErr w:type="spellEnd"/>
    </w:p>
    <w:p w:rsidR="009324CE" w:rsidRDefault="009324CE" w:rsidP="009324CE">
      <w:pPr>
        <w:jc w:val="center"/>
        <w:rPr>
          <w:sz w:val="14"/>
          <w:szCs w:val="14"/>
        </w:rPr>
      </w:pPr>
    </w:p>
    <w:p w:rsidR="009324CE" w:rsidRDefault="009324CE" w:rsidP="009324CE">
      <w:pPr>
        <w:jc w:val="center"/>
        <w:rPr>
          <w:sz w:val="14"/>
          <w:szCs w:val="14"/>
        </w:rPr>
      </w:pPr>
    </w:p>
    <w:p w:rsidR="009324CE" w:rsidRDefault="009324CE" w:rsidP="009324CE">
      <w:pPr>
        <w:jc w:val="center"/>
        <w:rPr>
          <w:sz w:val="14"/>
          <w:szCs w:val="14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Pr="000E3072" w:rsidRDefault="009324CE" w:rsidP="009324CE">
      <w:pPr>
        <w:jc w:val="center"/>
        <w:rPr>
          <w:b/>
          <w:bCs/>
          <w:color w:val="000000"/>
          <w:sz w:val="28"/>
          <w:szCs w:val="28"/>
        </w:rPr>
      </w:pPr>
    </w:p>
    <w:p w:rsidR="009324CE" w:rsidRPr="009324CE" w:rsidRDefault="009324CE" w:rsidP="009324CE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РАБОЧАЯ</w:t>
      </w:r>
      <w:r w:rsidRPr="000E3072">
        <w:rPr>
          <w:b/>
          <w:sz w:val="28"/>
          <w:szCs w:val="28"/>
        </w:rPr>
        <w:t xml:space="preserve">  ПРОГРАММА</w:t>
      </w:r>
      <w:proofErr w:type="gramEnd"/>
    </w:p>
    <w:p w:rsidR="009324CE" w:rsidRPr="009324CE" w:rsidRDefault="009324CE" w:rsidP="009324CE">
      <w:pPr>
        <w:contextualSpacing/>
        <w:jc w:val="center"/>
        <w:rPr>
          <w:b/>
          <w:sz w:val="28"/>
          <w:szCs w:val="28"/>
        </w:rPr>
      </w:pPr>
    </w:p>
    <w:p w:rsidR="009324CE" w:rsidRPr="00C9504E" w:rsidRDefault="009324CE" w:rsidP="009324CE">
      <w:pPr>
        <w:pStyle w:val="a4"/>
        <w:spacing w:after="0"/>
        <w:jc w:val="center"/>
        <w:rPr>
          <w:b/>
        </w:rPr>
      </w:pPr>
      <w:r w:rsidRPr="00C9504E">
        <w:rPr>
          <w:b/>
        </w:rPr>
        <w:t>дисциплин</w:t>
      </w:r>
      <w:r>
        <w:rPr>
          <w:b/>
        </w:rPr>
        <w:t>ы</w:t>
      </w:r>
      <w:r w:rsidRPr="00C9504E">
        <w:rPr>
          <w:b/>
        </w:rPr>
        <w:t xml:space="preserve"> «ПРАКТИКА ПЕДАГОГИЧЕСКАЯ»</w:t>
      </w:r>
    </w:p>
    <w:p w:rsidR="009324CE" w:rsidRPr="00C9504E" w:rsidRDefault="009324CE" w:rsidP="009324CE">
      <w:pPr>
        <w:pStyle w:val="a4"/>
        <w:spacing w:after="0"/>
        <w:jc w:val="center"/>
        <w:rPr>
          <w:b/>
        </w:rPr>
      </w:pPr>
      <w:r w:rsidRPr="00C9504E">
        <w:rPr>
          <w:b/>
        </w:rPr>
        <w:t>для послевузовского профессионального образования (аспирантура)</w:t>
      </w:r>
    </w:p>
    <w:p w:rsidR="009324CE" w:rsidRPr="006139A7" w:rsidRDefault="009324CE" w:rsidP="009324CE">
      <w:pPr>
        <w:pStyle w:val="a4"/>
        <w:spacing w:after="0"/>
        <w:jc w:val="center"/>
      </w:pPr>
      <w:r w:rsidRPr="00C9504E">
        <w:rPr>
          <w:b/>
        </w:rPr>
        <w:t xml:space="preserve">по специальности </w:t>
      </w:r>
      <w:r w:rsidRPr="00934999">
        <w:rPr>
          <w:b/>
        </w:rPr>
        <w:t>14.00.14</w:t>
      </w:r>
      <w:r>
        <w:rPr>
          <w:b/>
        </w:rPr>
        <w:t xml:space="preserve"> </w:t>
      </w:r>
      <w:r w:rsidRPr="00934999">
        <w:rPr>
          <w:b/>
        </w:rPr>
        <w:t>-</w:t>
      </w:r>
      <w:r>
        <w:rPr>
          <w:b/>
        </w:rPr>
        <w:t xml:space="preserve"> Онкология</w:t>
      </w:r>
    </w:p>
    <w:p w:rsidR="009324CE" w:rsidRPr="003862FB" w:rsidRDefault="009324CE" w:rsidP="009324CE">
      <w:pPr>
        <w:pStyle w:val="a4"/>
        <w:spacing w:after="0"/>
        <w:jc w:val="center"/>
        <w:rPr>
          <w:b/>
        </w:rPr>
      </w:pPr>
    </w:p>
    <w:p w:rsidR="009324CE" w:rsidRPr="00C9504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rPr>
          <w:b/>
          <w:sz w:val="28"/>
          <w:szCs w:val="28"/>
        </w:rPr>
      </w:pPr>
    </w:p>
    <w:p w:rsidR="009324CE" w:rsidRDefault="009324CE" w:rsidP="009324C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201</w:t>
      </w:r>
      <w:r w:rsidR="00E640E0">
        <w:rPr>
          <w:sz w:val="28"/>
          <w:szCs w:val="28"/>
        </w:rPr>
        <w:t>2</w:t>
      </w:r>
    </w:p>
    <w:p w:rsidR="009324CE" w:rsidRDefault="009324CE" w:rsidP="009324CE">
      <w:pPr>
        <w:contextualSpacing/>
        <w:jc w:val="center"/>
        <w:rPr>
          <w:sz w:val="28"/>
          <w:szCs w:val="28"/>
        </w:rPr>
      </w:pPr>
    </w:p>
    <w:p w:rsidR="009324CE" w:rsidRDefault="009324CE" w:rsidP="009324CE">
      <w:pPr>
        <w:ind w:firstLine="709"/>
        <w:jc w:val="both"/>
        <w:rPr>
          <w:b/>
          <w:sz w:val="28"/>
          <w:szCs w:val="28"/>
        </w:rPr>
      </w:pPr>
      <w:r w:rsidRPr="00B32E34">
        <w:rPr>
          <w:b/>
          <w:sz w:val="28"/>
          <w:szCs w:val="28"/>
        </w:rPr>
        <w:t>1. Цели педагогической практики:</w:t>
      </w:r>
    </w:p>
    <w:p w:rsidR="009324CE" w:rsidRDefault="009324CE" w:rsidP="009324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9324CE" w:rsidRDefault="009324CE" w:rsidP="009324CE">
      <w:pPr>
        <w:ind w:firstLine="851"/>
        <w:jc w:val="both"/>
        <w:rPr>
          <w:sz w:val="28"/>
          <w:szCs w:val="28"/>
        </w:rPr>
      </w:pPr>
      <w:r w:rsidRPr="00F922EB">
        <w:rPr>
          <w:b/>
          <w:i/>
          <w:sz w:val="28"/>
          <w:szCs w:val="28"/>
        </w:rPr>
        <w:t>Сформировать</w:t>
      </w:r>
      <w:r>
        <w:rPr>
          <w:sz w:val="28"/>
          <w:szCs w:val="28"/>
        </w:rPr>
        <w:t xml:space="preserve"> в самосознании концепцию педагога, усвоить психологические модели педагогической деятельности.</w:t>
      </w:r>
    </w:p>
    <w:p w:rsidR="009324CE" w:rsidRDefault="009324CE" w:rsidP="009324CE">
      <w:pPr>
        <w:ind w:firstLine="851"/>
        <w:jc w:val="both"/>
        <w:rPr>
          <w:sz w:val="28"/>
          <w:szCs w:val="28"/>
        </w:rPr>
      </w:pPr>
      <w:r w:rsidRPr="00F922EB"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теорией обучения и преподавания в вузе и научиться применять на практике активные методы обучения: программированное, проблемное, интерактивное и другие.</w:t>
      </w:r>
    </w:p>
    <w:p w:rsidR="009324CE" w:rsidRDefault="009324CE" w:rsidP="009324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32E34">
        <w:rPr>
          <w:b/>
          <w:sz w:val="28"/>
          <w:szCs w:val="28"/>
        </w:rPr>
        <w:t>Задачи:</w:t>
      </w:r>
    </w:p>
    <w:p w:rsidR="009324CE" w:rsidRDefault="009324CE" w:rsidP="009324CE">
      <w:pPr>
        <w:ind w:firstLine="851"/>
        <w:jc w:val="both"/>
        <w:rPr>
          <w:sz w:val="28"/>
          <w:szCs w:val="28"/>
        </w:rPr>
      </w:pPr>
      <w:r w:rsidRPr="00F922EB">
        <w:rPr>
          <w:b/>
          <w:i/>
          <w:sz w:val="28"/>
          <w:szCs w:val="28"/>
        </w:rPr>
        <w:t>Изучить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организацию учебного процесса в вузе, различные формы учебных занятий, методики их проведения, контроль и управление учебным процессом.</w:t>
      </w:r>
    </w:p>
    <w:p w:rsidR="009324CE" w:rsidRPr="0056006C" w:rsidRDefault="009324CE" w:rsidP="009324CE">
      <w:pPr>
        <w:ind w:firstLine="851"/>
        <w:jc w:val="both"/>
        <w:rPr>
          <w:sz w:val="28"/>
          <w:szCs w:val="28"/>
        </w:rPr>
      </w:pPr>
      <w:r w:rsidRPr="00B32E34">
        <w:rPr>
          <w:b/>
          <w:i/>
          <w:sz w:val="28"/>
          <w:szCs w:val="28"/>
        </w:rPr>
        <w:t>Освоить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педагогической и учебно-методической работы, овладение педагогическими навыками проведения отдельных видов учебных занятий и подготовки учебно-методических материалов по дисциплине </w:t>
      </w:r>
      <w:r w:rsidRPr="0056006C">
        <w:rPr>
          <w:sz w:val="28"/>
          <w:szCs w:val="28"/>
        </w:rPr>
        <w:t xml:space="preserve">14.00.14 </w:t>
      </w:r>
      <w:r>
        <w:rPr>
          <w:sz w:val="28"/>
          <w:szCs w:val="28"/>
        </w:rPr>
        <w:t>–</w:t>
      </w:r>
      <w:r w:rsidRPr="0056006C">
        <w:rPr>
          <w:sz w:val="28"/>
          <w:szCs w:val="28"/>
        </w:rPr>
        <w:t xml:space="preserve"> Онкология</w:t>
      </w:r>
      <w:r>
        <w:rPr>
          <w:sz w:val="28"/>
          <w:szCs w:val="28"/>
        </w:rPr>
        <w:t>.</w:t>
      </w:r>
    </w:p>
    <w:p w:rsidR="009324CE" w:rsidRPr="00B32E34" w:rsidRDefault="009324CE" w:rsidP="009324CE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2.</w:t>
      </w:r>
      <w:r w:rsidRPr="00B32E34">
        <w:rPr>
          <w:rFonts w:eastAsia="HiddenHorzOCR"/>
          <w:b/>
          <w:sz w:val="28"/>
          <w:szCs w:val="28"/>
        </w:rPr>
        <w:t>Место педагогической практики в структуре основной профессиональной образовательной программы послевузовского профессионального образования (аспирантура)</w:t>
      </w:r>
      <w:r>
        <w:rPr>
          <w:rFonts w:eastAsia="HiddenHorzOCR"/>
          <w:b/>
          <w:sz w:val="28"/>
          <w:szCs w:val="28"/>
        </w:rPr>
        <w:t>.</w:t>
      </w:r>
      <w:r w:rsidRPr="00B32E34">
        <w:rPr>
          <w:rFonts w:eastAsia="HiddenHorzOCR"/>
          <w:b/>
          <w:sz w:val="28"/>
          <w:szCs w:val="28"/>
        </w:rPr>
        <w:t xml:space="preserve"> </w:t>
      </w:r>
    </w:p>
    <w:p w:rsidR="009324CE" w:rsidRDefault="009324CE" w:rsidP="009324CE">
      <w:pPr>
        <w:ind w:firstLine="851"/>
        <w:jc w:val="both"/>
        <w:rPr>
          <w:rFonts w:eastAsia="HiddenHorzOCR"/>
          <w:sz w:val="28"/>
          <w:szCs w:val="28"/>
        </w:rPr>
      </w:pPr>
      <w:r w:rsidRPr="00B32E34">
        <w:rPr>
          <w:rFonts w:eastAsia="HiddenHorzOCR"/>
          <w:sz w:val="28"/>
          <w:szCs w:val="28"/>
        </w:rPr>
        <w:t xml:space="preserve">Педагогическая практика направлена на подготовку аспирантов к преподавательской деятельности в академии. В связи этим необходимыми «входными» знаниями и умениями при освоении данной практики являются знания и умения, сформированные при изучении </w:t>
      </w:r>
      <w:r>
        <w:rPr>
          <w:rFonts w:eastAsia="HiddenHorzOCR"/>
          <w:sz w:val="28"/>
          <w:szCs w:val="28"/>
        </w:rPr>
        <w:t xml:space="preserve">обязательной </w:t>
      </w:r>
      <w:r w:rsidRPr="00B32E34">
        <w:rPr>
          <w:rFonts w:eastAsia="HiddenHorzOCR"/>
          <w:sz w:val="28"/>
          <w:szCs w:val="28"/>
        </w:rPr>
        <w:t>дисциплины «</w:t>
      </w:r>
      <w:r>
        <w:rPr>
          <w:rFonts w:eastAsia="HiddenHorzOCR"/>
          <w:sz w:val="28"/>
          <w:szCs w:val="28"/>
        </w:rPr>
        <w:t>П</w:t>
      </w:r>
      <w:r w:rsidRPr="00B32E34">
        <w:rPr>
          <w:rFonts w:eastAsia="HiddenHorzOCR"/>
          <w:sz w:val="28"/>
          <w:szCs w:val="28"/>
        </w:rPr>
        <w:t>едагогик</w:t>
      </w:r>
      <w:r>
        <w:rPr>
          <w:rFonts w:eastAsia="HiddenHorzOCR"/>
          <w:sz w:val="28"/>
          <w:szCs w:val="28"/>
        </w:rPr>
        <w:t>а</w:t>
      </w:r>
      <w:r w:rsidRPr="00B32E34">
        <w:rPr>
          <w:rFonts w:eastAsia="HiddenHorzOCR"/>
          <w:sz w:val="28"/>
          <w:szCs w:val="28"/>
        </w:rPr>
        <w:t xml:space="preserve"> и психологи</w:t>
      </w:r>
      <w:r>
        <w:rPr>
          <w:rFonts w:eastAsia="HiddenHorzOCR"/>
          <w:sz w:val="28"/>
          <w:szCs w:val="28"/>
        </w:rPr>
        <w:t xml:space="preserve">я </w:t>
      </w:r>
      <w:r w:rsidRPr="00B32E34">
        <w:rPr>
          <w:rFonts w:eastAsia="HiddenHorzOCR"/>
          <w:sz w:val="28"/>
          <w:szCs w:val="28"/>
        </w:rPr>
        <w:t>высше</w:t>
      </w:r>
      <w:r>
        <w:rPr>
          <w:rFonts w:eastAsia="HiddenHorzOCR"/>
          <w:sz w:val="28"/>
          <w:szCs w:val="28"/>
        </w:rPr>
        <w:t>й</w:t>
      </w:r>
      <w:r w:rsidRPr="00B32E34"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>школы</w:t>
      </w:r>
      <w:r w:rsidRPr="00B32E34">
        <w:rPr>
          <w:rFonts w:eastAsia="HiddenHorzOCR"/>
          <w:sz w:val="28"/>
          <w:szCs w:val="28"/>
        </w:rPr>
        <w:t>».</w:t>
      </w:r>
      <w:r>
        <w:rPr>
          <w:rFonts w:eastAsia="HiddenHorzOCR"/>
          <w:sz w:val="28"/>
          <w:szCs w:val="28"/>
        </w:rPr>
        <w:t xml:space="preserve"> </w:t>
      </w:r>
    </w:p>
    <w:p w:rsidR="009324CE" w:rsidRDefault="009324CE" w:rsidP="009324CE">
      <w:pPr>
        <w:ind w:firstLine="851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Аспирант должен также уметь сам и научить обучающихся у него специалистов </w:t>
      </w:r>
      <w:r>
        <w:rPr>
          <w:sz w:val="28"/>
          <w:szCs w:val="28"/>
        </w:rPr>
        <w:t xml:space="preserve">ставить цели в применении методов лучевой диагностики, формулировать задачи по применению конкретных приёмов, технологий, методик и методов, самостоятельно их осуществлять и координировать свою профессиональную деятельность с врачами и другими специалистами лечебно-профилактического учреждения; </w:t>
      </w:r>
      <w:r w:rsidRPr="0000619F">
        <w:rPr>
          <w:sz w:val="28"/>
          <w:szCs w:val="28"/>
        </w:rPr>
        <w:t xml:space="preserve">уметь </w:t>
      </w:r>
      <w:r>
        <w:rPr>
          <w:sz w:val="28"/>
          <w:szCs w:val="28"/>
        </w:rPr>
        <w:t>формировать и совершенствовать свой практический опыт специалиста онколога, формировать свою личностную позицию и профессиональное мировоззрение.</w:t>
      </w:r>
    </w:p>
    <w:p w:rsidR="009324CE" w:rsidRDefault="009324CE" w:rsidP="009324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Педагогическая практика призвана обеспечить функцию связующего звена между теоретическими знаниями, полученными при усвоении образовательной программы, и практической деятельностью по внедрению этих знаний в реальный учебный процесс.</w:t>
      </w:r>
    </w:p>
    <w:p w:rsidR="009324CE" w:rsidRPr="000C57A2" w:rsidRDefault="009324CE" w:rsidP="009324C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0C57A2">
        <w:rPr>
          <w:b/>
          <w:color w:val="000000"/>
          <w:sz w:val="28"/>
          <w:szCs w:val="28"/>
        </w:rPr>
        <w:t xml:space="preserve">Требования к результатам освоения </w:t>
      </w:r>
      <w:r>
        <w:rPr>
          <w:b/>
          <w:color w:val="000000"/>
          <w:sz w:val="28"/>
          <w:szCs w:val="28"/>
        </w:rPr>
        <w:t>программы</w:t>
      </w:r>
      <w:r w:rsidRPr="000C57A2">
        <w:rPr>
          <w:b/>
          <w:color w:val="000000"/>
          <w:sz w:val="28"/>
          <w:szCs w:val="28"/>
        </w:rPr>
        <w:t>:</w:t>
      </w:r>
    </w:p>
    <w:p w:rsidR="009324CE" w:rsidRDefault="009324CE" w:rsidP="009324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44A9">
        <w:rPr>
          <w:b/>
          <w:bCs/>
          <w:i/>
          <w:sz w:val="28"/>
          <w:szCs w:val="28"/>
        </w:rPr>
        <w:t>Знать</w:t>
      </w:r>
      <w:r>
        <w:rPr>
          <w:b/>
          <w:bCs/>
          <w:i/>
          <w:sz w:val="28"/>
          <w:szCs w:val="28"/>
        </w:rPr>
        <w:t xml:space="preserve">: </w:t>
      </w:r>
      <w:r w:rsidRPr="000D580A">
        <w:rPr>
          <w:sz w:val="28"/>
          <w:szCs w:val="28"/>
        </w:rPr>
        <w:t>основные тенденции и перспективы развития отечественной и зарубежной педагогики высшей шк</w:t>
      </w:r>
      <w:r>
        <w:rPr>
          <w:sz w:val="28"/>
          <w:szCs w:val="28"/>
        </w:rPr>
        <w:t xml:space="preserve">олы; изменения, происходящие на </w:t>
      </w:r>
      <w:r w:rsidRPr="000D580A">
        <w:rPr>
          <w:sz w:val="28"/>
          <w:szCs w:val="28"/>
        </w:rPr>
        <w:t xml:space="preserve">современном этапе модернизации образования;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>цели и задачи современного высшего медицинского образования и основные пути повышения его качества в современн</w:t>
      </w:r>
      <w:r>
        <w:rPr>
          <w:sz w:val="28"/>
          <w:szCs w:val="28"/>
        </w:rPr>
        <w:t>ых условиях;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структуру современного содержания образования и методы и методические приемы его реализации;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инновационные педагогические технологии;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D580A">
        <w:rPr>
          <w:sz w:val="28"/>
          <w:szCs w:val="28"/>
        </w:rPr>
        <w:t xml:space="preserve">методы организации самостоятельной работы студентов;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D580A">
        <w:rPr>
          <w:sz w:val="28"/>
          <w:szCs w:val="28"/>
        </w:rPr>
        <w:t xml:space="preserve">ехнологии развития профессионального мышления студентов;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методы контроля усвоения программного учебного материала;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способы применения компьютерной техники и новых информационных технологий в образовательном процессе медицинского вуза; </w:t>
      </w:r>
    </w:p>
    <w:p w:rsidR="009324CE" w:rsidRPr="000D580A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методики совершенствования педагогического мастерства. </w:t>
      </w:r>
    </w:p>
    <w:p w:rsidR="009324CE" w:rsidRDefault="009324CE" w:rsidP="009324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44A9">
        <w:rPr>
          <w:b/>
          <w:bCs/>
          <w:i/>
          <w:sz w:val="28"/>
          <w:szCs w:val="28"/>
        </w:rPr>
        <w:t>Уметь</w:t>
      </w:r>
      <w:r>
        <w:rPr>
          <w:b/>
          <w:bCs/>
          <w:i/>
          <w:sz w:val="28"/>
          <w:szCs w:val="28"/>
        </w:rPr>
        <w:t xml:space="preserve"> </w:t>
      </w:r>
      <w:r w:rsidRPr="000D580A">
        <w:rPr>
          <w:sz w:val="28"/>
          <w:szCs w:val="28"/>
        </w:rPr>
        <w:t xml:space="preserve">планировать цели и содержание обучения в соответствии с </w:t>
      </w:r>
      <w:r>
        <w:rPr>
          <w:sz w:val="28"/>
          <w:szCs w:val="28"/>
        </w:rPr>
        <w:t xml:space="preserve">Федеральным </w:t>
      </w:r>
      <w:r w:rsidRPr="000D580A">
        <w:rPr>
          <w:sz w:val="28"/>
          <w:szCs w:val="28"/>
        </w:rPr>
        <w:t xml:space="preserve">государственным образовательным стандартом, учебным планом и программой;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практически использовать педагогические технологии (формы, методы и средства обучения и воспитания), в том числе на компьютерной основе, адекватные целям и содержанию образования;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8CC">
        <w:rPr>
          <w:sz w:val="28"/>
          <w:szCs w:val="28"/>
        </w:rPr>
        <w:t>разрабатывать кон</w:t>
      </w:r>
      <w:r>
        <w:rPr>
          <w:sz w:val="28"/>
          <w:szCs w:val="28"/>
        </w:rPr>
        <w:t>трольно-измерительные материалы различного уровня сложности</w:t>
      </w:r>
      <w:r w:rsidRPr="000D580A">
        <w:rPr>
          <w:sz w:val="28"/>
          <w:szCs w:val="28"/>
        </w:rPr>
        <w:t xml:space="preserve">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организовывать индивидуальную работу студентов, а также их совместную работу при групповых формах учебной деятельности;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подготавливать и проводить основные формы учебных занятий (лекционные, семинарские и практические занятия);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>организовывать внеаудиторную самосто</w:t>
      </w:r>
      <w:r>
        <w:rPr>
          <w:sz w:val="28"/>
          <w:szCs w:val="28"/>
        </w:rPr>
        <w:t>ятельную работу студентов</w:t>
      </w:r>
      <w:r w:rsidRPr="000D580A">
        <w:rPr>
          <w:sz w:val="28"/>
          <w:szCs w:val="28"/>
        </w:rPr>
        <w:t xml:space="preserve">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готовить дидактические материалы к преподаваемому курсу, разрабатывать учебно-методическую документацию к разным формам учебных занятий;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 xml:space="preserve">оценивать эффективность своей педагогической деятельности, корректировать ее. </w:t>
      </w:r>
    </w:p>
    <w:p w:rsidR="009324CE" w:rsidRDefault="009324CE" w:rsidP="009324CE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80A">
        <w:rPr>
          <w:sz w:val="28"/>
          <w:szCs w:val="28"/>
        </w:rPr>
        <w:t>создавать творческую атмо</w:t>
      </w:r>
      <w:r>
        <w:rPr>
          <w:sz w:val="28"/>
          <w:szCs w:val="28"/>
        </w:rPr>
        <w:t>сферу образовательного процесса.</w:t>
      </w:r>
    </w:p>
    <w:p w:rsidR="009324CE" w:rsidRPr="0000619F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9324CE" w:rsidRPr="0000619F" w:rsidRDefault="009324CE" w:rsidP="009324CE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4</w:t>
      </w:r>
      <w:r w:rsidRPr="0000619F">
        <w:rPr>
          <w:rFonts w:eastAsia="HiddenHorzOCR"/>
          <w:b/>
          <w:sz w:val="28"/>
          <w:szCs w:val="28"/>
        </w:rPr>
        <w:t xml:space="preserve">. Формы проведения педагогической практики </w:t>
      </w:r>
    </w:p>
    <w:p w:rsidR="009324CE" w:rsidRPr="0000619F" w:rsidRDefault="009324CE" w:rsidP="009324CE">
      <w:pPr>
        <w:pStyle w:val="Default"/>
        <w:ind w:firstLine="851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Педагогическая практика может проходить в виде подготовки и проведения семинарских, практических и лабораторных занятий по дисциплин</w:t>
      </w:r>
      <w:r>
        <w:rPr>
          <w:sz w:val="28"/>
          <w:szCs w:val="28"/>
        </w:rPr>
        <w:t>е</w:t>
      </w:r>
      <w:r w:rsidRPr="0000619F">
        <w:rPr>
          <w:sz w:val="28"/>
          <w:szCs w:val="28"/>
        </w:rPr>
        <w:t xml:space="preserve"> </w:t>
      </w:r>
      <w:r w:rsidRPr="0056006C">
        <w:rPr>
          <w:sz w:val="28"/>
          <w:szCs w:val="28"/>
        </w:rPr>
        <w:t>14.00.14 - Онкология</w:t>
      </w:r>
      <w:r>
        <w:rPr>
          <w:sz w:val="28"/>
          <w:szCs w:val="28"/>
        </w:rPr>
        <w:t xml:space="preserve">, </w:t>
      </w:r>
      <w:r w:rsidRPr="0000619F">
        <w:rPr>
          <w:sz w:val="28"/>
          <w:szCs w:val="28"/>
        </w:rPr>
        <w:t xml:space="preserve">а также консультаций по курсовому проектированию по профилю специализации. 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9324CE" w:rsidRDefault="009324CE" w:rsidP="009324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9324CE" w:rsidRPr="00FE55B4" w:rsidRDefault="009324CE" w:rsidP="009324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практики:</w:t>
      </w:r>
    </w:p>
    <w:p w:rsidR="009324CE" w:rsidRPr="00AA3A90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b/>
          <w:i/>
          <w:sz w:val="28"/>
          <w:szCs w:val="28"/>
        </w:rPr>
      </w:pPr>
      <w:r w:rsidRPr="0000619F">
        <w:rPr>
          <w:rFonts w:eastAsia="HiddenHorzOCR"/>
          <w:sz w:val="28"/>
          <w:szCs w:val="28"/>
        </w:rPr>
        <w:t>1</w:t>
      </w:r>
      <w:r w:rsidRPr="00AA3A90">
        <w:rPr>
          <w:rFonts w:eastAsia="HiddenHorzOCR"/>
          <w:b/>
          <w:i/>
          <w:sz w:val="28"/>
          <w:szCs w:val="28"/>
        </w:rPr>
        <w:t>. Подготовительный этап</w:t>
      </w:r>
    </w:p>
    <w:p w:rsidR="009324CE" w:rsidRPr="0000619F" w:rsidRDefault="009324CE" w:rsidP="009324CE">
      <w:pPr>
        <w:ind w:firstLine="709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9324CE" w:rsidRPr="0000619F" w:rsidRDefault="009324CE" w:rsidP="009324CE">
      <w:pPr>
        <w:ind w:firstLine="709"/>
        <w:jc w:val="both"/>
        <w:rPr>
          <w:sz w:val="28"/>
          <w:szCs w:val="28"/>
        </w:rPr>
      </w:pPr>
      <w:r w:rsidRPr="0000619F">
        <w:rPr>
          <w:sz w:val="28"/>
          <w:szCs w:val="28"/>
        </w:rPr>
        <w:lastRenderedPageBreak/>
        <w:t>Для прохождения практики аспирант</w:t>
      </w:r>
      <w:r>
        <w:rPr>
          <w:sz w:val="28"/>
          <w:szCs w:val="28"/>
        </w:rPr>
        <w:t xml:space="preserve"> вместе </w:t>
      </w:r>
      <w:r w:rsidRPr="0000619F">
        <w:rPr>
          <w:sz w:val="28"/>
          <w:szCs w:val="28"/>
        </w:rPr>
        <w:t>с руководителем выбирают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9324CE" w:rsidRPr="0000619F" w:rsidRDefault="009324CE" w:rsidP="009324CE">
      <w:pPr>
        <w:ind w:firstLine="709"/>
        <w:jc w:val="both"/>
        <w:rPr>
          <w:sz w:val="28"/>
          <w:szCs w:val="28"/>
        </w:rPr>
      </w:pPr>
      <w:r w:rsidRPr="0000619F">
        <w:rPr>
          <w:sz w:val="28"/>
          <w:szCs w:val="28"/>
        </w:rPr>
        <w:t xml:space="preserve"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кафедры </w:t>
      </w:r>
      <w:r>
        <w:rPr>
          <w:sz w:val="28"/>
          <w:szCs w:val="28"/>
        </w:rPr>
        <w:t>лучевой диагностики, лучевой терапии, онкологии.</w:t>
      </w:r>
    </w:p>
    <w:p w:rsidR="009324CE" w:rsidRPr="00AA3A90" w:rsidRDefault="009324CE" w:rsidP="009324CE">
      <w:pPr>
        <w:ind w:firstLine="709"/>
        <w:jc w:val="both"/>
        <w:rPr>
          <w:b/>
          <w:i/>
          <w:sz w:val="28"/>
          <w:szCs w:val="28"/>
        </w:rPr>
      </w:pPr>
      <w:r w:rsidRPr="0000619F">
        <w:rPr>
          <w:sz w:val="28"/>
          <w:szCs w:val="28"/>
        </w:rPr>
        <w:t>2</w:t>
      </w:r>
      <w:r w:rsidRPr="00AA3A90">
        <w:rPr>
          <w:b/>
          <w:i/>
          <w:sz w:val="28"/>
          <w:szCs w:val="28"/>
        </w:rPr>
        <w:t>. Подготовка к проведению занятий по дисциплинам кафедры</w:t>
      </w:r>
    </w:p>
    <w:p w:rsidR="009324CE" w:rsidRPr="0000619F" w:rsidRDefault="009324CE" w:rsidP="009324CE">
      <w:pPr>
        <w:ind w:firstLine="709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Изучение учебных планов, рабочих программ учебных дисциплин, содержания лабораторных, практических или семинарских занятий. Изучение лекций по тематике планируемых лабораторных, практических или семинарских занятий. Подбор учебно-методических материалов по предложенным дисциплинам.  Разработка конспектов для проведения самостоятельных лабораторных, практических или семинарских занятий.</w:t>
      </w:r>
    </w:p>
    <w:p w:rsidR="009324CE" w:rsidRPr="00AA3A90" w:rsidRDefault="009324CE" w:rsidP="009324CE">
      <w:pPr>
        <w:ind w:firstLine="709"/>
        <w:jc w:val="both"/>
        <w:rPr>
          <w:b/>
          <w:i/>
          <w:sz w:val="28"/>
          <w:szCs w:val="28"/>
        </w:rPr>
      </w:pPr>
      <w:r w:rsidRPr="0000619F">
        <w:rPr>
          <w:sz w:val="28"/>
          <w:szCs w:val="28"/>
        </w:rPr>
        <w:t xml:space="preserve">3. </w:t>
      </w:r>
      <w:r w:rsidRPr="00AA3A90">
        <w:rPr>
          <w:b/>
          <w:i/>
          <w:sz w:val="28"/>
          <w:szCs w:val="28"/>
        </w:rPr>
        <w:t>Проведение занятий по дисциплинам кафедры</w:t>
      </w:r>
    </w:p>
    <w:p w:rsidR="009324CE" w:rsidRPr="0000619F" w:rsidRDefault="009324CE" w:rsidP="009324CE">
      <w:pPr>
        <w:ind w:firstLine="709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Проведение занятий (практических, семинарских или лабораторных) по самостоятельно разработанным конспектам в соответствии с графиком работы аспиранта и расписанием учебных дисциплин.</w:t>
      </w:r>
    </w:p>
    <w:p w:rsidR="009324CE" w:rsidRPr="00AA3A90" w:rsidRDefault="009324CE" w:rsidP="009324CE">
      <w:pPr>
        <w:ind w:firstLine="709"/>
        <w:jc w:val="both"/>
        <w:rPr>
          <w:b/>
          <w:i/>
          <w:sz w:val="28"/>
          <w:szCs w:val="28"/>
        </w:rPr>
      </w:pPr>
      <w:r w:rsidRPr="0000619F">
        <w:rPr>
          <w:sz w:val="28"/>
          <w:szCs w:val="28"/>
        </w:rPr>
        <w:t>4</w:t>
      </w:r>
      <w:r w:rsidRPr="00AA3A90">
        <w:rPr>
          <w:b/>
          <w:i/>
          <w:sz w:val="28"/>
          <w:szCs w:val="28"/>
        </w:rPr>
        <w:t>. Подготовка отчета по результатам прохождения практики</w:t>
      </w:r>
    </w:p>
    <w:p w:rsidR="009324CE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00619F">
        <w:rPr>
          <w:rFonts w:eastAsia="HiddenHorzOCR"/>
          <w:sz w:val="28"/>
          <w:szCs w:val="28"/>
        </w:rPr>
        <w:t>В отчет по результатам подготовки и прохо</w:t>
      </w:r>
      <w:r>
        <w:rPr>
          <w:rFonts w:eastAsia="HiddenHorzOCR"/>
          <w:sz w:val="28"/>
          <w:szCs w:val="28"/>
        </w:rPr>
        <w:t xml:space="preserve">ждения педагогической практики </w:t>
      </w:r>
      <w:r w:rsidRPr="0000619F">
        <w:rPr>
          <w:rFonts w:eastAsia="HiddenHorzOCR"/>
          <w:sz w:val="28"/>
          <w:szCs w:val="28"/>
        </w:rPr>
        <w:t>должны быть включены: план прохождения практики, график прохождения практики, план проведения трех семинарских, практических или лабораторных занятий (не менее одного по каждой из преподаваемых дисциплин), выводы о прохождении педагогической практики</w:t>
      </w:r>
      <w:r>
        <w:rPr>
          <w:rFonts w:eastAsia="HiddenHorzOCR"/>
          <w:sz w:val="28"/>
          <w:szCs w:val="28"/>
        </w:rPr>
        <w:t>.</w:t>
      </w:r>
      <w:r w:rsidRPr="0000619F">
        <w:rPr>
          <w:rFonts w:eastAsia="HiddenHorzOCR"/>
          <w:sz w:val="28"/>
          <w:szCs w:val="28"/>
        </w:rPr>
        <w:t xml:space="preserve"> </w:t>
      </w:r>
    </w:p>
    <w:p w:rsidR="009324CE" w:rsidRPr="0000619F" w:rsidRDefault="009324CE" w:rsidP="009324CE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r w:rsidRPr="0000619F">
        <w:rPr>
          <w:rFonts w:eastAsia="HiddenHorzOCR"/>
          <w:b/>
          <w:sz w:val="28"/>
          <w:szCs w:val="28"/>
        </w:rPr>
        <w:t xml:space="preserve">5. Место и время проведения педагогической практики </w:t>
      </w:r>
    </w:p>
    <w:p w:rsidR="009324CE" w:rsidRPr="0000619F" w:rsidRDefault="009324CE" w:rsidP="009324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19F">
        <w:rPr>
          <w:sz w:val="28"/>
          <w:szCs w:val="28"/>
        </w:rPr>
        <w:t>Педагогическая практика проводится в Оренбургской медицинской</w:t>
      </w:r>
      <w:r w:rsidRPr="0000619F">
        <w:rPr>
          <w:sz w:val="28"/>
          <w:szCs w:val="28"/>
        </w:rPr>
        <w:tab/>
        <w:t xml:space="preserve"> академии </w:t>
      </w:r>
      <w:r>
        <w:rPr>
          <w:sz w:val="28"/>
          <w:szCs w:val="28"/>
        </w:rPr>
        <w:t>на факультете клинической психологии</w:t>
      </w:r>
      <w:r w:rsidRPr="0000619F">
        <w:rPr>
          <w:sz w:val="28"/>
          <w:szCs w:val="28"/>
        </w:rPr>
        <w:t xml:space="preserve">. </w:t>
      </w:r>
    </w:p>
    <w:p w:rsidR="009324CE" w:rsidRPr="0000619F" w:rsidRDefault="009324CE" w:rsidP="009324CE">
      <w:pPr>
        <w:ind w:firstLine="720"/>
        <w:jc w:val="both"/>
        <w:rPr>
          <w:sz w:val="28"/>
          <w:szCs w:val="28"/>
        </w:rPr>
      </w:pPr>
      <w:r w:rsidRPr="0000619F">
        <w:rPr>
          <w:sz w:val="28"/>
          <w:szCs w:val="28"/>
        </w:rPr>
        <w:t xml:space="preserve">Продолжительность проведения практики устанавливается в соответствии с учебным планом подготовки аспирантов по специальности </w:t>
      </w:r>
      <w:r>
        <w:rPr>
          <w:sz w:val="28"/>
          <w:szCs w:val="28"/>
        </w:rPr>
        <w:t>14.00.14</w:t>
      </w:r>
      <w:r w:rsidRPr="00006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онкология </w:t>
      </w:r>
      <w:r w:rsidRPr="0000619F">
        <w:rPr>
          <w:sz w:val="28"/>
          <w:szCs w:val="28"/>
        </w:rPr>
        <w:t xml:space="preserve">и индивидуальным планом аспиранта и составляет </w:t>
      </w:r>
      <w:r>
        <w:rPr>
          <w:sz w:val="28"/>
          <w:szCs w:val="28"/>
        </w:rPr>
        <w:t>две недели</w:t>
      </w:r>
      <w:r w:rsidRPr="0000619F">
        <w:rPr>
          <w:sz w:val="28"/>
          <w:szCs w:val="28"/>
        </w:rPr>
        <w:t xml:space="preserve"> второго года обучения. </w:t>
      </w:r>
    </w:p>
    <w:p w:rsidR="009324CE" w:rsidRDefault="009324CE" w:rsidP="009324CE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</w:p>
    <w:p w:rsidR="009324CE" w:rsidRPr="0000619F" w:rsidRDefault="009324CE" w:rsidP="009324CE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r w:rsidRPr="0000619F">
        <w:rPr>
          <w:rFonts w:eastAsia="HiddenHorzOCR"/>
          <w:b/>
          <w:sz w:val="28"/>
          <w:szCs w:val="28"/>
        </w:rPr>
        <w:t xml:space="preserve">6. Структура педагогической практики </w:t>
      </w:r>
    </w:p>
    <w:p w:rsidR="009324CE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00619F">
        <w:rPr>
          <w:rFonts w:eastAsia="HiddenHorzOCR"/>
          <w:sz w:val="28"/>
          <w:szCs w:val="28"/>
        </w:rPr>
        <w:t>Общая трудоемкость педагогической практики составляет 3 зачетных единицы (108 часов).</w:t>
      </w:r>
    </w:p>
    <w:p w:rsidR="009324CE" w:rsidRPr="0000619F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4033"/>
        <w:gridCol w:w="697"/>
        <w:gridCol w:w="657"/>
        <w:gridCol w:w="897"/>
        <w:gridCol w:w="2429"/>
      </w:tblGrid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№ п/п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Специальные дисциплины (модули)</w:t>
            </w:r>
          </w:p>
        </w:tc>
        <w:tc>
          <w:tcPr>
            <w:tcW w:w="2203" w:type="dxa"/>
            <w:gridSpan w:val="3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Вид учебной работы</w:t>
            </w:r>
          </w:p>
        </w:tc>
        <w:tc>
          <w:tcPr>
            <w:tcW w:w="2477" w:type="dxa"/>
            <w:vMerge w:val="restart"/>
          </w:tcPr>
          <w:p w:rsidR="009324CE" w:rsidRPr="00A95911" w:rsidRDefault="009324CE" w:rsidP="00E56567">
            <w:pPr>
              <w:contextualSpacing/>
            </w:pPr>
            <w:r w:rsidRPr="00A95911">
              <w:t>Рубежные контрольные точки и итоговый контроль (формы контроля)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</w:pPr>
            <w:r w:rsidRPr="00A95911">
              <w:t>Лек.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contextualSpacing/>
            </w:pPr>
            <w:r w:rsidRPr="00A95911">
              <w:t>Пр.</w:t>
            </w:r>
          </w:p>
          <w:p w:rsidR="009324CE" w:rsidRPr="00A95911" w:rsidRDefault="009324CE" w:rsidP="00E56567">
            <w:pPr>
              <w:contextualSpacing/>
            </w:pPr>
            <w:proofErr w:type="spellStart"/>
            <w:r w:rsidRPr="00A95911">
              <w:t>зан</w:t>
            </w:r>
            <w:proofErr w:type="spellEnd"/>
            <w:r w:rsidRPr="00A95911">
              <w:t>.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contextualSpacing/>
            </w:pPr>
            <w:r w:rsidRPr="00A95911">
              <w:t>Сам.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работа</w:t>
            </w:r>
          </w:p>
        </w:tc>
        <w:tc>
          <w:tcPr>
            <w:tcW w:w="2477" w:type="dxa"/>
            <w:vMerge/>
          </w:tcPr>
          <w:p w:rsidR="009324CE" w:rsidRPr="00A95911" w:rsidRDefault="009324CE" w:rsidP="00E56567">
            <w:pPr>
              <w:contextualSpacing/>
            </w:pP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1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Психология педагогического общения и деятельности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Тестирование, подготовка реферата, опрос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lastRenderedPageBreak/>
              <w:t>2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Личность педагога и учащегося в педагогическом процессе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Тестовые задания, собеседование, психологическое тестирование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3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Мотивация учебной деятельности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Тестовые задания, собеседование, психологическое тестирование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4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Психология учения и активные методы обучения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Тестирование, опрос, решение ситуационных задач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5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Формы и методы учебной работы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Тестирование, подготовка реферата, опрос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  <w:r w:rsidRPr="00A95911">
              <w:t>6</w:t>
            </w: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</w:pPr>
            <w:r w:rsidRPr="00A95911">
              <w:t>Контроль и коррекция учебной деятельности обучающихся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-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jc w:val="center"/>
            </w:pPr>
            <w:r w:rsidRPr="00A95911">
              <w:t>12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</w:pPr>
            <w:r w:rsidRPr="00A95911">
              <w:t>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  <w:r w:rsidRPr="00A95911">
              <w:t>Тестирование, подготовка реферата, доклада, собеседование</w:t>
            </w:r>
          </w:p>
        </w:tc>
      </w:tr>
      <w:tr w:rsidR="009324CE" w:rsidRPr="00A95911" w:rsidTr="00E56567">
        <w:tc>
          <w:tcPr>
            <w:tcW w:w="641" w:type="dxa"/>
          </w:tcPr>
          <w:p w:rsidR="009324CE" w:rsidRPr="00A95911" w:rsidRDefault="009324CE" w:rsidP="00E56567">
            <w:pPr>
              <w:contextualSpacing/>
            </w:pPr>
          </w:p>
        </w:tc>
        <w:tc>
          <w:tcPr>
            <w:tcW w:w="4250" w:type="dxa"/>
          </w:tcPr>
          <w:p w:rsidR="009324CE" w:rsidRPr="00A95911" w:rsidRDefault="009324CE" w:rsidP="00E56567">
            <w:pPr>
              <w:contextualSpacing/>
              <w:jc w:val="right"/>
              <w:rPr>
                <w:b/>
              </w:rPr>
            </w:pPr>
            <w:r w:rsidRPr="00A95911">
              <w:rPr>
                <w:b/>
              </w:rPr>
              <w:t>Итого:</w:t>
            </w:r>
          </w:p>
        </w:tc>
        <w:tc>
          <w:tcPr>
            <w:tcW w:w="701" w:type="dxa"/>
          </w:tcPr>
          <w:p w:rsidR="009324CE" w:rsidRPr="00A95911" w:rsidRDefault="009324CE" w:rsidP="00E56567">
            <w:pPr>
              <w:contextualSpacing/>
              <w:jc w:val="center"/>
              <w:rPr>
                <w:b/>
              </w:rPr>
            </w:pPr>
            <w:r w:rsidRPr="00A95911">
              <w:rPr>
                <w:b/>
              </w:rPr>
              <w:t>0</w:t>
            </w:r>
          </w:p>
        </w:tc>
        <w:tc>
          <w:tcPr>
            <w:tcW w:w="662" w:type="dxa"/>
          </w:tcPr>
          <w:p w:rsidR="009324CE" w:rsidRPr="00A95911" w:rsidRDefault="009324CE" w:rsidP="00E56567">
            <w:pPr>
              <w:contextualSpacing/>
              <w:jc w:val="center"/>
              <w:rPr>
                <w:b/>
              </w:rPr>
            </w:pPr>
            <w:r w:rsidRPr="00A95911">
              <w:rPr>
                <w:b/>
              </w:rPr>
              <w:t>72</w:t>
            </w:r>
          </w:p>
        </w:tc>
        <w:tc>
          <w:tcPr>
            <w:tcW w:w="840" w:type="dxa"/>
          </w:tcPr>
          <w:p w:rsidR="009324CE" w:rsidRPr="00A95911" w:rsidRDefault="009324CE" w:rsidP="00E56567">
            <w:pPr>
              <w:jc w:val="center"/>
              <w:rPr>
                <w:b/>
              </w:rPr>
            </w:pPr>
            <w:r w:rsidRPr="00A95911">
              <w:rPr>
                <w:b/>
              </w:rPr>
              <w:t>36</w:t>
            </w:r>
          </w:p>
        </w:tc>
        <w:tc>
          <w:tcPr>
            <w:tcW w:w="2477" w:type="dxa"/>
          </w:tcPr>
          <w:p w:rsidR="009324CE" w:rsidRPr="00A95911" w:rsidRDefault="009324CE" w:rsidP="00E56567">
            <w:pPr>
              <w:contextualSpacing/>
            </w:pPr>
          </w:p>
        </w:tc>
      </w:tr>
    </w:tbl>
    <w:p w:rsidR="009324CE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9324CE" w:rsidRDefault="009324CE" w:rsidP="009324CE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7. Содержание и структура модулей</w:t>
      </w:r>
    </w:p>
    <w:p w:rsidR="009324CE" w:rsidRPr="00F85C7D" w:rsidRDefault="009324CE" w:rsidP="009324CE">
      <w:pPr>
        <w:ind w:firstLine="709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68"/>
        <w:gridCol w:w="6237"/>
      </w:tblGrid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№ п/п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>Наименование модуля дисциплины трудоёмкость в часах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contextualSpacing/>
              <w:jc w:val="center"/>
            </w:pPr>
            <w:r w:rsidRPr="00A95911">
              <w:t xml:space="preserve">Содержание модуля </w:t>
            </w:r>
          </w:p>
          <w:p w:rsidR="009324CE" w:rsidRPr="00A95911" w:rsidRDefault="009324CE" w:rsidP="00E56567">
            <w:pPr>
              <w:contextualSpacing/>
              <w:jc w:val="center"/>
            </w:pPr>
            <w:r w:rsidRPr="00A95911">
              <w:t>(в дидактических единицах)</w:t>
            </w:r>
          </w:p>
          <w:p w:rsidR="009324CE" w:rsidRPr="00A95911" w:rsidRDefault="009324CE" w:rsidP="00E56567">
            <w:pPr>
              <w:contextualSpacing/>
              <w:jc w:val="center"/>
            </w:pP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1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Психология педагогического общения и деятельности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  <w:rPr>
                <w:b/>
                <w:i/>
              </w:rPr>
            </w:pPr>
            <w:r w:rsidRPr="00A95911">
              <w:t>1.</w:t>
            </w:r>
            <w:r w:rsidRPr="00A95911">
              <w:rPr>
                <w:b/>
                <w:i/>
              </w:rPr>
              <w:t>Психология педагогического общения и деятельности.</w:t>
            </w:r>
          </w:p>
          <w:p w:rsidR="009324CE" w:rsidRPr="00A95911" w:rsidRDefault="009324CE" w:rsidP="00E56567">
            <w:pPr>
              <w:jc w:val="both"/>
            </w:pPr>
            <w:r w:rsidRPr="00A95911">
              <w:t>1.1.Перцептивная сторона общения.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1.2.Коммуникативная сторона общения.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1.3.Интерактивная сторона общения.</w:t>
            </w:r>
          </w:p>
          <w:p w:rsidR="009324CE" w:rsidRPr="00A95911" w:rsidRDefault="009324CE" w:rsidP="00E56567">
            <w:pPr>
              <w:contextualSpacing/>
            </w:pP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2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Личность педагога и учащегося в педагогическом процессе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  <w:rPr>
                <w:b/>
                <w:i/>
              </w:rPr>
            </w:pPr>
            <w:r w:rsidRPr="00A95911">
              <w:t xml:space="preserve">2. </w:t>
            </w:r>
            <w:r w:rsidRPr="00A95911">
              <w:rPr>
                <w:b/>
                <w:i/>
              </w:rPr>
              <w:t>Личность педагога и учащегося в педагогическом процессе.</w:t>
            </w:r>
          </w:p>
          <w:p w:rsidR="009324CE" w:rsidRPr="00A95911" w:rsidRDefault="009324CE" w:rsidP="00E56567">
            <w:r w:rsidRPr="00A95911">
              <w:t>2.1.Учёт индивидуально-личностных особенностей обучающегося в процессе педагогического общения.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2.2.Функциональное состояние личности и методы его изучения; динамика изменения функционального состояния в течение учебного года.</w:t>
            </w: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3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Мотивация учебной деятельности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  <w:rPr>
                <w:b/>
                <w:i/>
              </w:rPr>
            </w:pPr>
            <w:r w:rsidRPr="00A95911">
              <w:t xml:space="preserve">3. </w:t>
            </w:r>
            <w:r w:rsidRPr="00A95911">
              <w:rPr>
                <w:b/>
                <w:i/>
              </w:rPr>
              <w:t>Мотивация учебной деятельности.</w:t>
            </w:r>
          </w:p>
          <w:p w:rsidR="009324CE" w:rsidRPr="00A95911" w:rsidRDefault="009324CE" w:rsidP="00E56567">
            <w:pPr>
              <w:jc w:val="both"/>
            </w:pPr>
            <w:r w:rsidRPr="00A95911">
              <w:t>3.1.Структура учебной мотивации и методы её исследования формирование учебной мотивации в процессе педагогического взаимодействия.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3.2.Самооценка личности обучающегося и её роль в регуляции поведения и учебной деятельности, психолого-педагогические подходы к коррекции особенностей самооценки личности обучающегося в процессе учебной деятельности.</w:t>
            </w: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4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Психология учения и активные методы обучения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  <w:rPr>
                <w:b/>
                <w:i/>
              </w:rPr>
            </w:pPr>
            <w:r w:rsidRPr="00A95911">
              <w:t>4.</w:t>
            </w:r>
            <w:r w:rsidRPr="00A95911">
              <w:rPr>
                <w:b/>
                <w:i/>
              </w:rPr>
              <w:t>Психология учения и активные методы обучения.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4.1.Психологическая теория учебной деятельности.</w:t>
            </w:r>
          </w:p>
          <w:p w:rsidR="009324CE" w:rsidRPr="00A95911" w:rsidRDefault="009324CE" w:rsidP="00E56567">
            <w:pPr>
              <w:jc w:val="both"/>
            </w:pPr>
            <w:r w:rsidRPr="00A95911">
              <w:t>4.2.Формирование учебной деятельности обучающегося.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4.3.Особенности преподавания в вузе – развивающее обучение.</w:t>
            </w:r>
          </w:p>
          <w:p w:rsidR="009324CE" w:rsidRPr="00A95911" w:rsidRDefault="009324CE" w:rsidP="00E56567">
            <w:pPr>
              <w:jc w:val="both"/>
            </w:pPr>
            <w:r w:rsidRPr="00A95911">
              <w:lastRenderedPageBreak/>
              <w:t>4.4.Активные методы обучения в вузе: программированное, проблемное, интерактивное и другие обучения.</w:t>
            </w: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lastRenderedPageBreak/>
              <w:t>5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Формы и методы учебной работы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  <w:rPr>
                <w:b/>
                <w:i/>
              </w:rPr>
            </w:pPr>
            <w:r w:rsidRPr="00A95911">
              <w:t>5.</w:t>
            </w:r>
            <w:r w:rsidRPr="00A95911">
              <w:rPr>
                <w:b/>
                <w:i/>
              </w:rPr>
              <w:t>Формы и методы учебной работы.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5.1.Лекционная форма обучения, методика подготовки и чтения лекции, виды лекций.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5.2.Практические занятия.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5.3.Семинарские занятия.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5.4.Лабораторные занятия.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5.5.Методика организации и управления учебной работой.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5.6.Формы внеаудиторной работы обучающихся.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5.7.Принципы самостоятельного модульного обучения.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>5.8.Организация и управление самостоятельной учебной работой обучающихся.</w:t>
            </w:r>
          </w:p>
        </w:tc>
      </w:tr>
      <w:tr w:rsidR="009324CE" w:rsidRPr="00A95911" w:rsidTr="00E56567">
        <w:trPr>
          <w:jc w:val="center"/>
        </w:trPr>
        <w:tc>
          <w:tcPr>
            <w:tcW w:w="540" w:type="dxa"/>
          </w:tcPr>
          <w:p w:rsidR="009324CE" w:rsidRPr="00A95911" w:rsidRDefault="009324CE" w:rsidP="00E56567">
            <w:pPr>
              <w:contextualSpacing/>
            </w:pPr>
            <w:r w:rsidRPr="00A95911">
              <w:t>6</w:t>
            </w:r>
          </w:p>
        </w:tc>
        <w:tc>
          <w:tcPr>
            <w:tcW w:w="2602" w:type="dxa"/>
          </w:tcPr>
          <w:p w:rsidR="009324CE" w:rsidRPr="00A95911" w:rsidRDefault="009324CE" w:rsidP="00E56567">
            <w:pPr>
              <w:contextualSpacing/>
            </w:pPr>
            <w:r w:rsidRPr="00A95911">
              <w:t>Контроль и коррекция учебной деятельности обучающихся</w:t>
            </w:r>
          </w:p>
          <w:p w:rsidR="009324CE" w:rsidRPr="00A95911" w:rsidRDefault="009324CE" w:rsidP="00E56567">
            <w:pPr>
              <w:contextualSpacing/>
            </w:pPr>
            <w:r w:rsidRPr="00A95911">
              <w:t>18ч.</w:t>
            </w:r>
          </w:p>
        </w:tc>
        <w:tc>
          <w:tcPr>
            <w:tcW w:w="6429" w:type="dxa"/>
          </w:tcPr>
          <w:p w:rsidR="009324CE" w:rsidRPr="00A95911" w:rsidRDefault="009324CE" w:rsidP="00E56567">
            <w:pPr>
              <w:jc w:val="both"/>
            </w:pPr>
            <w:r w:rsidRPr="00A95911">
              <w:t>6.</w:t>
            </w:r>
            <w:r w:rsidRPr="00A95911">
              <w:rPr>
                <w:b/>
                <w:i/>
              </w:rPr>
              <w:t>Контроль и коррекция учебной деятельности обучающихся.</w:t>
            </w:r>
          </w:p>
          <w:p w:rsidR="009324CE" w:rsidRPr="00A95911" w:rsidRDefault="009324CE" w:rsidP="00E56567">
            <w:pPr>
              <w:jc w:val="both"/>
            </w:pPr>
            <w:r w:rsidRPr="00A95911">
              <w:t xml:space="preserve">6.1.Способы оценки результатов учебной деятельности обучающихся, преимущества </w:t>
            </w:r>
            <w:proofErr w:type="spellStart"/>
            <w:r w:rsidRPr="00A95911">
              <w:t>балльно</w:t>
            </w:r>
            <w:proofErr w:type="spellEnd"/>
            <w:r w:rsidRPr="00A95911">
              <w:t>-рейтингового подхода.</w:t>
            </w:r>
          </w:p>
          <w:p w:rsidR="009324CE" w:rsidRPr="00A95911" w:rsidRDefault="009324CE" w:rsidP="00E56567">
            <w:pPr>
              <w:jc w:val="both"/>
            </w:pPr>
            <w:r w:rsidRPr="00A95911">
              <w:t>6.2.Методические приёмы обеспечения и повышения качества образовательного процесса.</w:t>
            </w:r>
          </w:p>
          <w:p w:rsidR="009324CE" w:rsidRPr="00A95911" w:rsidRDefault="009324CE" w:rsidP="00E56567">
            <w:pPr>
              <w:jc w:val="both"/>
            </w:pPr>
            <w:r w:rsidRPr="00A95911">
              <w:t>6.3.Компетентностный подход в педагогическом процессе, структура компетенций медицинского психолога, способы оценки овладения профессиональными и общекультурными компетенциями.</w:t>
            </w:r>
          </w:p>
          <w:p w:rsidR="009324CE" w:rsidRPr="00A95911" w:rsidRDefault="009324CE" w:rsidP="00E56567">
            <w:pPr>
              <w:jc w:val="both"/>
            </w:pPr>
            <w:r w:rsidRPr="00A95911">
              <w:t>6.4.Практикум по педагогическим ситуациям.</w:t>
            </w:r>
          </w:p>
          <w:p w:rsidR="009324CE" w:rsidRPr="00A95911" w:rsidRDefault="009324CE" w:rsidP="00E56567">
            <w:pPr>
              <w:contextualSpacing/>
              <w:jc w:val="center"/>
            </w:pPr>
          </w:p>
        </w:tc>
      </w:tr>
    </w:tbl>
    <w:p w:rsidR="009324CE" w:rsidRPr="0000619F" w:rsidRDefault="009324CE" w:rsidP="009324CE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9324CE" w:rsidRPr="006F7A96" w:rsidRDefault="009324CE" w:rsidP="009324CE">
      <w:pPr>
        <w:ind w:firstLine="709"/>
        <w:rPr>
          <w:b/>
          <w:color w:val="000000"/>
          <w:sz w:val="28"/>
          <w:szCs w:val="28"/>
        </w:rPr>
      </w:pPr>
      <w:r w:rsidRPr="006F7A96">
        <w:rPr>
          <w:b/>
          <w:color w:val="000000"/>
          <w:sz w:val="28"/>
          <w:szCs w:val="28"/>
        </w:rPr>
        <w:t>8. Учебно-методическое и информационное обеспечение дисциплины:</w:t>
      </w:r>
    </w:p>
    <w:p w:rsidR="009324CE" w:rsidRPr="007C5659" w:rsidRDefault="009324CE" w:rsidP="009324CE">
      <w:pPr>
        <w:rPr>
          <w:color w:val="000000"/>
          <w:sz w:val="28"/>
          <w:szCs w:val="28"/>
        </w:rPr>
      </w:pPr>
      <w:r w:rsidRPr="007C5659">
        <w:rPr>
          <w:color w:val="000000"/>
          <w:sz w:val="28"/>
          <w:szCs w:val="28"/>
        </w:rPr>
        <w:t>а) Основная литература: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1.Бухарина Т.Л., Аверин В.А. психолого-педагогические аспекты медицинского образования. Екатеринбург: </w:t>
      </w:r>
      <w:proofErr w:type="spellStart"/>
      <w:r w:rsidRPr="007C5659">
        <w:rPr>
          <w:sz w:val="28"/>
          <w:szCs w:val="28"/>
        </w:rPr>
        <w:t>УрО</w:t>
      </w:r>
      <w:proofErr w:type="spellEnd"/>
      <w:r w:rsidRPr="007C5659">
        <w:rPr>
          <w:sz w:val="28"/>
          <w:szCs w:val="28"/>
        </w:rPr>
        <w:t xml:space="preserve"> РАН, 2002. – 405 с.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2.Врач-педагог в изменяющемся мире: традиции и новации: уч. пос./ Н.В. Кудрявая, Е.М. </w:t>
      </w:r>
      <w:proofErr w:type="spellStart"/>
      <w:r w:rsidRPr="007C5659">
        <w:rPr>
          <w:sz w:val="28"/>
          <w:szCs w:val="28"/>
        </w:rPr>
        <w:t>Уколова</w:t>
      </w:r>
      <w:proofErr w:type="spellEnd"/>
      <w:r w:rsidRPr="007C5659">
        <w:rPr>
          <w:sz w:val="28"/>
          <w:szCs w:val="28"/>
        </w:rPr>
        <w:t xml:space="preserve">, А.С. Молчанов и др./Под ред. Н.Д. </w:t>
      </w:r>
      <w:proofErr w:type="spellStart"/>
      <w:r w:rsidRPr="007C5659">
        <w:rPr>
          <w:sz w:val="28"/>
          <w:szCs w:val="28"/>
        </w:rPr>
        <w:t>Ющука</w:t>
      </w:r>
      <w:proofErr w:type="spellEnd"/>
      <w:r w:rsidRPr="007C5659">
        <w:rPr>
          <w:sz w:val="28"/>
          <w:szCs w:val="28"/>
        </w:rPr>
        <w:t>. – М.: ГОУ ВУНМЦ МЗ РФ, 2001. – 304 с. (Кол-во 42)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3.Гамезо М.В., Домашенко И.А. Атлас по психологии: </w:t>
      </w:r>
      <w:proofErr w:type="spellStart"/>
      <w:r w:rsidRPr="007C5659">
        <w:rPr>
          <w:sz w:val="28"/>
          <w:szCs w:val="28"/>
        </w:rPr>
        <w:t>Информ</w:t>
      </w:r>
      <w:proofErr w:type="spellEnd"/>
      <w:r w:rsidRPr="007C5659">
        <w:rPr>
          <w:sz w:val="28"/>
          <w:szCs w:val="28"/>
        </w:rPr>
        <w:t xml:space="preserve">. - </w:t>
      </w:r>
      <w:proofErr w:type="spellStart"/>
      <w:r w:rsidRPr="007C5659">
        <w:rPr>
          <w:sz w:val="28"/>
          <w:szCs w:val="28"/>
        </w:rPr>
        <w:t>метод.пособие</w:t>
      </w:r>
      <w:proofErr w:type="spellEnd"/>
      <w:r w:rsidRPr="007C5659">
        <w:rPr>
          <w:sz w:val="28"/>
          <w:szCs w:val="28"/>
        </w:rPr>
        <w:t xml:space="preserve"> к курсу «Психология человека». - М.: </w:t>
      </w:r>
      <w:proofErr w:type="spellStart"/>
      <w:r w:rsidRPr="007C5659">
        <w:rPr>
          <w:sz w:val="28"/>
          <w:szCs w:val="28"/>
        </w:rPr>
        <w:t>Пед</w:t>
      </w:r>
      <w:proofErr w:type="spellEnd"/>
      <w:r w:rsidRPr="007C5659">
        <w:rPr>
          <w:sz w:val="28"/>
          <w:szCs w:val="28"/>
        </w:rPr>
        <w:t>. общество России, 2003. -  276 с.</w:t>
      </w:r>
    </w:p>
    <w:p w:rsidR="009324CE" w:rsidRPr="007C5659" w:rsidRDefault="009324CE" w:rsidP="009324CE">
      <w:pPr>
        <w:pStyle w:val="a6"/>
        <w:ind w:left="0"/>
        <w:jc w:val="both"/>
        <w:rPr>
          <w:color w:val="000000"/>
          <w:sz w:val="28"/>
          <w:szCs w:val="28"/>
        </w:rPr>
      </w:pPr>
      <w:proofErr w:type="gramStart"/>
      <w:r w:rsidRPr="007C5659">
        <w:rPr>
          <w:sz w:val="28"/>
          <w:szCs w:val="28"/>
        </w:rPr>
        <w:t>4.Крысько  В.</w:t>
      </w:r>
      <w:proofErr w:type="gramEnd"/>
      <w:r w:rsidRPr="007C5659">
        <w:rPr>
          <w:sz w:val="28"/>
          <w:szCs w:val="28"/>
        </w:rPr>
        <w:t xml:space="preserve"> Г. Психология и педагогика: </w:t>
      </w:r>
      <w:proofErr w:type="spellStart"/>
      <w:r w:rsidRPr="007C5659">
        <w:rPr>
          <w:sz w:val="28"/>
          <w:szCs w:val="28"/>
        </w:rPr>
        <w:t>учеб.пособие</w:t>
      </w:r>
      <w:proofErr w:type="spellEnd"/>
      <w:r w:rsidRPr="007C5659">
        <w:rPr>
          <w:sz w:val="28"/>
          <w:szCs w:val="28"/>
        </w:rPr>
        <w:t xml:space="preserve">. -  </w:t>
      </w:r>
      <w:proofErr w:type="gramStart"/>
      <w:r w:rsidRPr="007C5659">
        <w:rPr>
          <w:sz w:val="28"/>
          <w:szCs w:val="28"/>
        </w:rPr>
        <w:t>СПб.:</w:t>
      </w:r>
      <w:proofErr w:type="gramEnd"/>
      <w:r w:rsidRPr="007C5659">
        <w:rPr>
          <w:sz w:val="28"/>
          <w:szCs w:val="28"/>
        </w:rPr>
        <w:t xml:space="preserve"> Питер, 2009. - 272 c. 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5.Общая психология: Курс лекций для первой ступени педагогического образования / Сост.  Е.И. Рогов. - М.: </w:t>
      </w:r>
      <w:proofErr w:type="spellStart"/>
      <w:r w:rsidRPr="007C5659">
        <w:rPr>
          <w:sz w:val="28"/>
          <w:szCs w:val="28"/>
        </w:rPr>
        <w:t>Гуманит</w:t>
      </w:r>
      <w:proofErr w:type="spellEnd"/>
      <w:r w:rsidRPr="007C5659">
        <w:rPr>
          <w:sz w:val="28"/>
          <w:szCs w:val="28"/>
        </w:rPr>
        <w:t xml:space="preserve">. изд. Центр ВЛАДОС. 1998.- 448с. 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6.Педагогика: Учебное пособие для студентов </w:t>
      </w:r>
      <w:proofErr w:type="spellStart"/>
      <w:r w:rsidRPr="007C5659">
        <w:rPr>
          <w:sz w:val="28"/>
          <w:szCs w:val="28"/>
        </w:rPr>
        <w:t>пед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учебн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 xml:space="preserve">. / В.А. </w:t>
      </w:r>
      <w:proofErr w:type="spellStart"/>
      <w:r w:rsidRPr="007C5659">
        <w:rPr>
          <w:sz w:val="28"/>
          <w:szCs w:val="28"/>
        </w:rPr>
        <w:t>Сластенин</w:t>
      </w:r>
      <w:proofErr w:type="spellEnd"/>
      <w:r w:rsidRPr="007C5659">
        <w:rPr>
          <w:sz w:val="28"/>
          <w:szCs w:val="28"/>
        </w:rPr>
        <w:t xml:space="preserve">, </w:t>
      </w:r>
      <w:proofErr w:type="spellStart"/>
      <w:r w:rsidRPr="007C5659">
        <w:rPr>
          <w:sz w:val="28"/>
          <w:szCs w:val="28"/>
        </w:rPr>
        <w:t>И.Ф.Исаев</w:t>
      </w:r>
      <w:proofErr w:type="spellEnd"/>
      <w:r w:rsidRPr="007C5659">
        <w:rPr>
          <w:sz w:val="28"/>
          <w:szCs w:val="28"/>
        </w:rPr>
        <w:t xml:space="preserve">, </w:t>
      </w:r>
      <w:proofErr w:type="spellStart"/>
      <w:r w:rsidRPr="007C5659">
        <w:rPr>
          <w:sz w:val="28"/>
          <w:szCs w:val="28"/>
        </w:rPr>
        <w:t>А.И.Мищенко</w:t>
      </w:r>
      <w:proofErr w:type="spellEnd"/>
      <w:r w:rsidRPr="007C5659">
        <w:rPr>
          <w:sz w:val="28"/>
          <w:szCs w:val="28"/>
        </w:rPr>
        <w:t xml:space="preserve">, Е.И. </w:t>
      </w:r>
      <w:proofErr w:type="spellStart"/>
      <w:r w:rsidRPr="007C5659">
        <w:rPr>
          <w:sz w:val="28"/>
          <w:szCs w:val="28"/>
        </w:rPr>
        <w:t>Шиянов</w:t>
      </w:r>
      <w:proofErr w:type="spellEnd"/>
      <w:r w:rsidRPr="007C5659">
        <w:rPr>
          <w:sz w:val="28"/>
          <w:szCs w:val="28"/>
        </w:rPr>
        <w:t>. – 4-е изд. – М.: Школьная пресса, 2002. – 512 с. (Кол-во 12)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lastRenderedPageBreak/>
        <w:t xml:space="preserve">7.Подласый И.П. Педагогика. Новый курс: Учебник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Учеб. </w:t>
      </w:r>
      <w:proofErr w:type="spellStart"/>
      <w:proofErr w:type="gram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>.:</w:t>
      </w:r>
      <w:proofErr w:type="gramEnd"/>
      <w:r w:rsidRPr="007C5659">
        <w:rPr>
          <w:sz w:val="28"/>
          <w:szCs w:val="28"/>
        </w:rPr>
        <w:t xml:space="preserve"> В 2-х кн. – М.: «ВЛАДОС», 2000. – 576 с. (Кол-во 46)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8.Психология для медиков / </w:t>
      </w:r>
      <w:proofErr w:type="spellStart"/>
      <w:r w:rsidRPr="007C5659">
        <w:rPr>
          <w:sz w:val="28"/>
          <w:szCs w:val="28"/>
        </w:rPr>
        <w:t>А.В.Полин</w:t>
      </w:r>
      <w:proofErr w:type="spellEnd"/>
      <w:r w:rsidRPr="007C5659">
        <w:rPr>
          <w:sz w:val="28"/>
          <w:szCs w:val="28"/>
        </w:rPr>
        <w:t xml:space="preserve"> - под ред. И.В. Островской. - М.: </w:t>
      </w:r>
      <w:proofErr w:type="spellStart"/>
      <w:r w:rsidRPr="007C5659">
        <w:rPr>
          <w:sz w:val="28"/>
          <w:szCs w:val="28"/>
        </w:rPr>
        <w:t>Эксмо</w:t>
      </w:r>
      <w:proofErr w:type="spellEnd"/>
      <w:r w:rsidRPr="007C5659">
        <w:rPr>
          <w:sz w:val="28"/>
          <w:szCs w:val="28"/>
        </w:rPr>
        <w:t>, 2009. - 256с.</w:t>
      </w:r>
    </w:p>
    <w:p w:rsidR="009324CE" w:rsidRPr="007C5659" w:rsidRDefault="009324CE" w:rsidP="009324CE">
      <w:pPr>
        <w:pStyle w:val="a6"/>
        <w:ind w:left="0"/>
        <w:jc w:val="both"/>
        <w:rPr>
          <w:color w:val="000000"/>
          <w:sz w:val="28"/>
          <w:szCs w:val="28"/>
        </w:rPr>
      </w:pPr>
      <w:r w:rsidRPr="007C5659">
        <w:rPr>
          <w:sz w:val="28"/>
          <w:szCs w:val="28"/>
        </w:rPr>
        <w:t>9.Психология развития: Учеб. для студентов психологических и педагогических вузов / Под ред. Т.Д. Марцинковской. –М.: Академия, 2001.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10.Харламов И.Ф. Педагогика: </w:t>
      </w:r>
      <w:proofErr w:type="spellStart"/>
      <w:r w:rsidRPr="007C5659">
        <w:rPr>
          <w:sz w:val="28"/>
          <w:szCs w:val="28"/>
        </w:rPr>
        <w:t>Учеб.пос</w:t>
      </w:r>
      <w:proofErr w:type="spellEnd"/>
      <w:r w:rsidRPr="007C5659">
        <w:rPr>
          <w:sz w:val="28"/>
          <w:szCs w:val="28"/>
        </w:rPr>
        <w:t xml:space="preserve">. – М.: </w:t>
      </w:r>
      <w:proofErr w:type="spellStart"/>
      <w:r w:rsidRPr="007C5659">
        <w:rPr>
          <w:sz w:val="28"/>
          <w:szCs w:val="28"/>
        </w:rPr>
        <w:t>Юристъ</w:t>
      </w:r>
      <w:proofErr w:type="spellEnd"/>
      <w:r w:rsidRPr="007C5659">
        <w:rPr>
          <w:sz w:val="28"/>
          <w:szCs w:val="28"/>
        </w:rPr>
        <w:t>, 2002. – 512 с. (Кол-во 49)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</w:p>
    <w:p w:rsidR="009324CE" w:rsidRPr="007C5659" w:rsidRDefault="009324CE" w:rsidP="009324CE">
      <w:pPr>
        <w:rPr>
          <w:color w:val="000000"/>
          <w:sz w:val="28"/>
          <w:szCs w:val="28"/>
        </w:rPr>
      </w:pPr>
      <w:r w:rsidRPr="007C5659">
        <w:rPr>
          <w:color w:val="000000"/>
          <w:sz w:val="28"/>
          <w:szCs w:val="28"/>
        </w:rPr>
        <w:t>б) Дополнительная литература: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1.Андриенко Е.В. Социальная психология: Учеб. пособие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пед</w:t>
      </w:r>
      <w:proofErr w:type="spellEnd"/>
      <w:r w:rsidRPr="007C5659">
        <w:rPr>
          <w:sz w:val="28"/>
          <w:szCs w:val="28"/>
        </w:rPr>
        <w:t xml:space="preserve">. учеб. заведений / Под </w:t>
      </w:r>
      <w:proofErr w:type="spellStart"/>
      <w:r w:rsidRPr="007C5659">
        <w:rPr>
          <w:sz w:val="28"/>
          <w:szCs w:val="28"/>
        </w:rPr>
        <w:t>ред</w:t>
      </w:r>
      <w:proofErr w:type="spellEnd"/>
      <w:r w:rsidRPr="007C5659">
        <w:rPr>
          <w:sz w:val="28"/>
          <w:szCs w:val="28"/>
        </w:rPr>
        <w:t xml:space="preserve"> В.А. </w:t>
      </w:r>
      <w:proofErr w:type="spellStart"/>
      <w:r w:rsidRPr="007C5659">
        <w:rPr>
          <w:sz w:val="28"/>
          <w:szCs w:val="28"/>
        </w:rPr>
        <w:t>Сластёнина</w:t>
      </w:r>
      <w:proofErr w:type="spellEnd"/>
      <w:r w:rsidRPr="007C5659">
        <w:rPr>
          <w:sz w:val="28"/>
          <w:szCs w:val="28"/>
        </w:rPr>
        <w:t xml:space="preserve">. М.: Академия, 2002. 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2.Гессен С.И. Основы педагогики: введение в прикладную философию </w:t>
      </w:r>
      <w:proofErr w:type="spellStart"/>
      <w:r w:rsidRPr="007C5659">
        <w:rPr>
          <w:sz w:val="28"/>
          <w:szCs w:val="28"/>
        </w:rPr>
        <w:t>учеб.пос</w:t>
      </w:r>
      <w:proofErr w:type="spellEnd"/>
      <w:r w:rsidRPr="007C5659">
        <w:rPr>
          <w:sz w:val="28"/>
          <w:szCs w:val="28"/>
        </w:rPr>
        <w:t>. для вузов. – М.: Школа-пресс, 1995. – 448 с. (Кол-во 5)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3.Джуринский А.Н. История образования и педагогической мысли: учеб. </w:t>
      </w:r>
      <w:proofErr w:type="spellStart"/>
      <w:r w:rsidRPr="007C5659">
        <w:rPr>
          <w:sz w:val="28"/>
          <w:szCs w:val="28"/>
        </w:rPr>
        <w:t>пос</w:t>
      </w:r>
      <w:proofErr w:type="spellEnd"/>
      <w:r w:rsidRPr="007C5659">
        <w:rPr>
          <w:sz w:val="28"/>
          <w:szCs w:val="28"/>
        </w:rPr>
        <w:t xml:space="preserve">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учебн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proofErr w:type="gram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>./</w:t>
      </w:r>
      <w:proofErr w:type="gramEnd"/>
      <w:r w:rsidRPr="007C5659">
        <w:rPr>
          <w:sz w:val="28"/>
          <w:szCs w:val="28"/>
        </w:rPr>
        <w:t xml:space="preserve"> А.Н. Джуринский. – М.: ВЛАДОС-ПРЕСС, 2004. – 400 с. (Кол-во 2)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4.Джуринский А.Н. История педагогики: учеб. </w:t>
      </w:r>
      <w:proofErr w:type="spellStart"/>
      <w:r w:rsidRPr="007C5659">
        <w:rPr>
          <w:sz w:val="28"/>
          <w:szCs w:val="28"/>
        </w:rPr>
        <w:t>пос</w:t>
      </w:r>
      <w:proofErr w:type="spellEnd"/>
      <w:r w:rsidRPr="007C5659">
        <w:rPr>
          <w:sz w:val="28"/>
          <w:szCs w:val="28"/>
        </w:rPr>
        <w:t xml:space="preserve"> для </w:t>
      </w:r>
      <w:proofErr w:type="spellStart"/>
      <w:r w:rsidRPr="007C5659">
        <w:rPr>
          <w:sz w:val="28"/>
          <w:szCs w:val="28"/>
        </w:rPr>
        <w:t>студпед</w:t>
      </w:r>
      <w:proofErr w:type="spellEnd"/>
      <w:r w:rsidRPr="007C5659">
        <w:rPr>
          <w:sz w:val="28"/>
          <w:szCs w:val="28"/>
        </w:rPr>
        <w:t>. вузов / А.Н. Джуринский. – М.: ВЛАДОС, 2000. – 432 с. (Кол-во 14)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>5.Китаев-Смык Л.А. Психология стресса: научное издание / Л.А. Китаев-Смык. М.: наука, 1983. - 368.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6.Латышина Д.И. История педагогики (История образования и педагогической мысли): учеб. пос. – М.: </w:t>
      </w:r>
      <w:proofErr w:type="spellStart"/>
      <w:r w:rsidRPr="007C5659">
        <w:rPr>
          <w:sz w:val="28"/>
          <w:szCs w:val="28"/>
        </w:rPr>
        <w:t>Гардарики</w:t>
      </w:r>
      <w:proofErr w:type="spellEnd"/>
      <w:r w:rsidRPr="007C5659">
        <w:rPr>
          <w:sz w:val="28"/>
          <w:szCs w:val="28"/>
        </w:rPr>
        <w:t>, 2005. – 603 с. (Кол-во 5)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7.Лобанов А.А. Основы профессионально-педагогического общения: уч. пос.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учебн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>. – М.: Академия, 2002. 192 с. (Кол-во 5)</w:t>
      </w:r>
    </w:p>
    <w:p w:rsidR="009324CE" w:rsidRPr="007C5659" w:rsidRDefault="009324CE" w:rsidP="009324CE">
      <w:pPr>
        <w:pStyle w:val="a6"/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8.Немов Р.С. Психология: учеб. для студентов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пед</w:t>
      </w:r>
      <w:proofErr w:type="spellEnd"/>
      <w:r w:rsidRPr="007C5659">
        <w:rPr>
          <w:sz w:val="28"/>
          <w:szCs w:val="28"/>
        </w:rPr>
        <w:t xml:space="preserve">. учеб. заведений: в 3 кн. - М.: </w:t>
      </w:r>
      <w:proofErr w:type="spellStart"/>
      <w:r w:rsidRPr="007C5659">
        <w:rPr>
          <w:sz w:val="28"/>
          <w:szCs w:val="28"/>
        </w:rPr>
        <w:t>Владос</w:t>
      </w:r>
      <w:proofErr w:type="spellEnd"/>
      <w:r w:rsidRPr="007C5659">
        <w:rPr>
          <w:sz w:val="28"/>
          <w:szCs w:val="28"/>
        </w:rPr>
        <w:t>, 2001.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>9.Педагогика и психология высшей школы: Учеб. для студ. и аспирантов вузов/ Отв. ред. М.В. Буланова-Топоркова. – Ростов н/Д: Феникс, 2002. – 544 c. (Кол-во 2)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>10.Петровский А.В. Психология: учеб. для студ. вузов. - М.: Академия 2002. – 512с.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11.Психология в медицине: учеб. пос. / Г.С. Абрамова, Ю.А. </w:t>
      </w:r>
      <w:proofErr w:type="spellStart"/>
      <w:r w:rsidRPr="007C5659">
        <w:rPr>
          <w:sz w:val="28"/>
          <w:szCs w:val="28"/>
        </w:rPr>
        <w:t>Юдчиц</w:t>
      </w:r>
      <w:proofErr w:type="spellEnd"/>
      <w:r w:rsidRPr="007C5659">
        <w:rPr>
          <w:sz w:val="28"/>
          <w:szCs w:val="28"/>
        </w:rPr>
        <w:t xml:space="preserve"> - М.: кафедра, 1998 - 272 с.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12.Психология и педагогика: учеб. пособие / Под ред. </w:t>
      </w:r>
      <w:proofErr w:type="gramStart"/>
      <w:r w:rsidRPr="007C5659">
        <w:rPr>
          <w:sz w:val="28"/>
          <w:szCs w:val="28"/>
        </w:rPr>
        <w:t>А,А.</w:t>
      </w:r>
      <w:proofErr w:type="gramEnd"/>
      <w:r w:rsidRPr="007C5659">
        <w:rPr>
          <w:sz w:val="28"/>
          <w:szCs w:val="28"/>
        </w:rPr>
        <w:t xml:space="preserve"> Радугина. - М.: Центр, 2002. – 256 с. (Кол-во 2)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13.Психология: </w:t>
      </w:r>
      <w:proofErr w:type="spellStart"/>
      <w:r w:rsidRPr="007C5659">
        <w:rPr>
          <w:sz w:val="28"/>
          <w:szCs w:val="28"/>
        </w:rPr>
        <w:t>учеб.пос</w:t>
      </w:r>
      <w:proofErr w:type="spellEnd"/>
      <w:r w:rsidRPr="007C5659">
        <w:rPr>
          <w:sz w:val="28"/>
          <w:szCs w:val="28"/>
        </w:rPr>
        <w:t>. / Под ред. А.А. Крылова. - М.: Проспект, 1998. – 548 с.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14.Смирнов В.И. Общая педагогика: уч. </w:t>
      </w:r>
      <w:proofErr w:type="spellStart"/>
      <w:r w:rsidRPr="007C5659">
        <w:rPr>
          <w:sz w:val="28"/>
          <w:szCs w:val="28"/>
        </w:rPr>
        <w:t>пос</w:t>
      </w:r>
      <w:proofErr w:type="spellEnd"/>
      <w:r w:rsidRPr="007C5659">
        <w:rPr>
          <w:sz w:val="28"/>
          <w:szCs w:val="28"/>
        </w:rPr>
        <w:t xml:space="preserve">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учебн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>. – М.: Логос, 2002. – 304 с. (Кол-во 3)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>15.Смирнов С.Д. Педагогика и психология высшего образования: от деятельности к личности. – М.: Академия, 2001. – 304 с. (Кол-во 2)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t xml:space="preserve">16.Торосян В.Г. История образования и педагогической мысли: уч. пос. для студ.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учебн</w:t>
      </w:r>
      <w:proofErr w:type="spellEnd"/>
      <w:r w:rsidRPr="007C5659">
        <w:rPr>
          <w:sz w:val="28"/>
          <w:szCs w:val="28"/>
        </w:rPr>
        <w:t xml:space="preserve">. </w:t>
      </w:r>
      <w:proofErr w:type="spellStart"/>
      <w:r w:rsidRPr="007C5659">
        <w:rPr>
          <w:sz w:val="28"/>
          <w:szCs w:val="28"/>
        </w:rPr>
        <w:t>завед</w:t>
      </w:r>
      <w:proofErr w:type="spellEnd"/>
      <w:r w:rsidRPr="007C5659">
        <w:rPr>
          <w:sz w:val="28"/>
          <w:szCs w:val="28"/>
        </w:rPr>
        <w:t>. М.: ВЛАДОС-</w:t>
      </w:r>
      <w:proofErr w:type="spellStart"/>
      <w:r w:rsidRPr="007C5659">
        <w:rPr>
          <w:sz w:val="28"/>
          <w:szCs w:val="28"/>
        </w:rPr>
        <w:t>прес</w:t>
      </w:r>
      <w:proofErr w:type="spellEnd"/>
      <w:r w:rsidRPr="007C5659">
        <w:rPr>
          <w:sz w:val="28"/>
          <w:szCs w:val="28"/>
        </w:rPr>
        <w:t>, 2003. – 352 с. (Кол-во 2)</w:t>
      </w:r>
    </w:p>
    <w:p w:rsidR="009324CE" w:rsidRPr="007C5659" w:rsidRDefault="009324CE" w:rsidP="009324CE">
      <w:pPr>
        <w:pStyle w:val="a6"/>
        <w:tabs>
          <w:tab w:val="num" w:pos="567"/>
        </w:tabs>
        <w:ind w:left="0"/>
        <w:jc w:val="both"/>
        <w:rPr>
          <w:sz w:val="28"/>
          <w:szCs w:val="28"/>
        </w:rPr>
      </w:pPr>
      <w:r w:rsidRPr="007C5659">
        <w:rPr>
          <w:sz w:val="28"/>
          <w:szCs w:val="28"/>
        </w:rPr>
        <w:lastRenderedPageBreak/>
        <w:t xml:space="preserve">17.Эльконин Б.Д. Психология развития: Учеб. пос. для студентов </w:t>
      </w:r>
      <w:proofErr w:type="spellStart"/>
      <w:r w:rsidRPr="007C5659">
        <w:rPr>
          <w:sz w:val="28"/>
          <w:szCs w:val="28"/>
        </w:rPr>
        <w:t>высш</w:t>
      </w:r>
      <w:proofErr w:type="spellEnd"/>
      <w:r w:rsidRPr="007C5659">
        <w:rPr>
          <w:sz w:val="28"/>
          <w:szCs w:val="28"/>
        </w:rPr>
        <w:t xml:space="preserve">. учеб. заведений. М.: Академия, 2001. </w:t>
      </w:r>
    </w:p>
    <w:p w:rsidR="009324CE" w:rsidRPr="007C5659" w:rsidRDefault="009324CE" w:rsidP="009324CE">
      <w:pPr>
        <w:jc w:val="both"/>
        <w:rPr>
          <w:sz w:val="28"/>
          <w:szCs w:val="28"/>
        </w:rPr>
      </w:pPr>
    </w:p>
    <w:p w:rsidR="009324CE" w:rsidRPr="007C5659" w:rsidRDefault="009324CE" w:rsidP="009324CE">
      <w:pPr>
        <w:jc w:val="both"/>
        <w:rPr>
          <w:sz w:val="28"/>
          <w:szCs w:val="28"/>
        </w:rPr>
      </w:pPr>
      <w:r w:rsidRPr="007C5659">
        <w:rPr>
          <w:sz w:val="28"/>
          <w:szCs w:val="28"/>
        </w:rPr>
        <w:t>в) программное обеспечение – общесистемное и прикладное программное обеспечение.</w:t>
      </w:r>
    </w:p>
    <w:p w:rsidR="009324CE" w:rsidRPr="007C5659" w:rsidRDefault="009324CE" w:rsidP="009324CE">
      <w:pPr>
        <w:jc w:val="both"/>
        <w:rPr>
          <w:sz w:val="28"/>
          <w:szCs w:val="28"/>
        </w:rPr>
      </w:pPr>
    </w:p>
    <w:p w:rsidR="009324CE" w:rsidRPr="007C5659" w:rsidRDefault="009324CE" w:rsidP="009324CE">
      <w:pPr>
        <w:rPr>
          <w:sz w:val="28"/>
          <w:szCs w:val="28"/>
        </w:rPr>
      </w:pPr>
      <w:r w:rsidRPr="007C5659">
        <w:rPr>
          <w:sz w:val="28"/>
          <w:szCs w:val="28"/>
        </w:rPr>
        <w:t xml:space="preserve">г) базы данных, информационно-справочные и поисковые системы </w:t>
      </w:r>
      <w:proofErr w:type="gramStart"/>
      <w:r w:rsidRPr="007C5659">
        <w:rPr>
          <w:sz w:val="28"/>
          <w:szCs w:val="28"/>
        </w:rPr>
        <w:t>–  Интернет</w:t>
      </w:r>
      <w:proofErr w:type="gramEnd"/>
      <w:r w:rsidRPr="007C5659">
        <w:rPr>
          <w:sz w:val="28"/>
          <w:szCs w:val="28"/>
        </w:rPr>
        <w:t xml:space="preserve"> ресурсы, отвечающие тематике дисциплины, в том числе:</w:t>
      </w:r>
    </w:p>
    <w:p w:rsidR="009324CE" w:rsidRPr="007C5659" w:rsidRDefault="0022330C" w:rsidP="009324CE">
      <w:pPr>
        <w:rPr>
          <w:sz w:val="28"/>
          <w:szCs w:val="28"/>
        </w:rPr>
      </w:pPr>
      <w:hyperlink r:id="rId4" w:history="1">
        <w:r w:rsidR="009324CE" w:rsidRPr="007C5659">
          <w:rPr>
            <w:rStyle w:val="a3"/>
            <w:sz w:val="28"/>
            <w:szCs w:val="28"/>
          </w:rPr>
          <w:t>http://www.msmsu.ru/</w:t>
        </w:r>
      </w:hyperlink>
      <w:r w:rsidR="009324CE" w:rsidRPr="007C5659">
        <w:rPr>
          <w:sz w:val="28"/>
          <w:szCs w:val="28"/>
        </w:rPr>
        <w:t xml:space="preserve">, </w:t>
      </w:r>
      <w:hyperlink r:id="rId5" w:history="1">
        <w:r w:rsidR="009324CE" w:rsidRPr="007C5659">
          <w:rPr>
            <w:rStyle w:val="a3"/>
            <w:sz w:val="28"/>
            <w:szCs w:val="28"/>
          </w:rPr>
          <w:t>http://mon.gov.ru/</w:t>
        </w:r>
      </w:hyperlink>
      <w:r w:rsidR="009324CE" w:rsidRPr="007C5659">
        <w:rPr>
          <w:sz w:val="28"/>
          <w:szCs w:val="28"/>
        </w:rPr>
        <w:t xml:space="preserve">, </w:t>
      </w:r>
      <w:hyperlink r:id="rId6" w:history="1">
        <w:r w:rsidR="009324CE" w:rsidRPr="007C5659">
          <w:rPr>
            <w:rStyle w:val="a3"/>
            <w:sz w:val="28"/>
            <w:szCs w:val="28"/>
          </w:rPr>
          <w:t>http://www.ipras.ru/</w:t>
        </w:r>
      </w:hyperlink>
      <w:r w:rsidR="009324CE" w:rsidRPr="007C5659">
        <w:rPr>
          <w:sz w:val="28"/>
          <w:szCs w:val="28"/>
        </w:rPr>
        <w:t xml:space="preserve">, </w:t>
      </w:r>
      <w:hyperlink r:id="rId7" w:history="1">
        <w:r w:rsidR="009324CE" w:rsidRPr="007C5659">
          <w:rPr>
            <w:rStyle w:val="a3"/>
            <w:sz w:val="28"/>
            <w:szCs w:val="28"/>
          </w:rPr>
          <w:t>http://ismo.ioso.ru/</w:t>
        </w:r>
      </w:hyperlink>
      <w:r w:rsidR="009324CE" w:rsidRPr="007C5659">
        <w:rPr>
          <w:sz w:val="28"/>
          <w:szCs w:val="28"/>
        </w:rPr>
        <w:t xml:space="preserve">, </w:t>
      </w:r>
      <w:hyperlink r:id="rId8" w:history="1">
        <w:r w:rsidR="009324CE" w:rsidRPr="007C5659">
          <w:rPr>
            <w:rStyle w:val="a3"/>
            <w:sz w:val="28"/>
            <w:szCs w:val="28"/>
          </w:rPr>
          <w:t>http://www.pirao.ru/ru/news/</w:t>
        </w:r>
      </w:hyperlink>
      <w:r w:rsidR="009324CE" w:rsidRPr="007C5659">
        <w:rPr>
          <w:sz w:val="28"/>
          <w:szCs w:val="28"/>
        </w:rPr>
        <w:t>, и др.</w:t>
      </w:r>
    </w:p>
    <w:p w:rsidR="009324CE" w:rsidRPr="006F7A96" w:rsidRDefault="009324CE" w:rsidP="009324CE">
      <w:pPr>
        <w:rPr>
          <w:b/>
          <w:color w:val="000000"/>
          <w:sz w:val="28"/>
          <w:szCs w:val="28"/>
        </w:rPr>
      </w:pPr>
    </w:p>
    <w:p w:rsidR="009324CE" w:rsidRPr="006F7A96" w:rsidRDefault="009324CE" w:rsidP="009324CE">
      <w:pPr>
        <w:ind w:firstLine="709"/>
        <w:rPr>
          <w:b/>
          <w:color w:val="000000"/>
          <w:sz w:val="28"/>
          <w:szCs w:val="28"/>
        </w:rPr>
      </w:pPr>
      <w:r w:rsidRPr="006F7A96">
        <w:rPr>
          <w:b/>
          <w:color w:val="000000"/>
          <w:sz w:val="28"/>
          <w:szCs w:val="28"/>
        </w:rPr>
        <w:t>9. Материально-техническое обеспечение дисциплины.</w:t>
      </w:r>
    </w:p>
    <w:p w:rsidR="009324CE" w:rsidRPr="006F7A96" w:rsidRDefault="009324CE" w:rsidP="009324CE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  <w:gridCol w:w="4716"/>
      </w:tblGrid>
      <w:tr w:rsidR="009324CE" w:rsidRPr="006F7A96" w:rsidTr="00E56567">
        <w:tc>
          <w:tcPr>
            <w:tcW w:w="4743" w:type="dxa"/>
            <w:vAlign w:val="center"/>
          </w:tcPr>
          <w:p w:rsidR="009324CE" w:rsidRPr="006F7A96" w:rsidRDefault="009324CE" w:rsidP="00E56567">
            <w:pPr>
              <w:jc w:val="center"/>
              <w:rPr>
                <w:b/>
                <w:color w:val="000000"/>
              </w:rPr>
            </w:pPr>
            <w:r w:rsidRPr="006F7A96">
              <w:rPr>
                <w:b/>
                <w:color w:val="000000"/>
              </w:rPr>
              <w:t>Название модуля</w:t>
            </w:r>
          </w:p>
        </w:tc>
        <w:tc>
          <w:tcPr>
            <w:tcW w:w="4828" w:type="dxa"/>
            <w:vAlign w:val="center"/>
          </w:tcPr>
          <w:p w:rsidR="009324CE" w:rsidRPr="006F7A96" w:rsidRDefault="009324CE" w:rsidP="00E56567">
            <w:pPr>
              <w:jc w:val="center"/>
              <w:rPr>
                <w:b/>
                <w:color w:val="000000"/>
              </w:rPr>
            </w:pPr>
            <w:r w:rsidRPr="006F7A96">
              <w:rPr>
                <w:b/>
                <w:color w:val="000000"/>
              </w:rPr>
              <w:t xml:space="preserve">Материально-техническое </w:t>
            </w:r>
          </w:p>
          <w:p w:rsidR="009324CE" w:rsidRPr="006F7A96" w:rsidRDefault="009324CE" w:rsidP="00E56567">
            <w:pPr>
              <w:jc w:val="center"/>
              <w:rPr>
                <w:b/>
                <w:color w:val="000000"/>
              </w:rPr>
            </w:pPr>
            <w:r w:rsidRPr="006F7A96">
              <w:rPr>
                <w:b/>
                <w:color w:val="000000"/>
              </w:rPr>
              <w:t>обеспечение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Психология педагогического общения и деятельности</w:t>
            </w:r>
          </w:p>
        </w:tc>
        <w:tc>
          <w:tcPr>
            <w:tcW w:w="4828" w:type="dxa"/>
          </w:tcPr>
          <w:p w:rsidR="009324CE" w:rsidRPr="006F7A96" w:rsidRDefault="009324CE" w:rsidP="00E56567">
            <w:r>
              <w:t xml:space="preserve">Педагогическая база; </w:t>
            </w:r>
            <w:proofErr w:type="gramStart"/>
            <w:r>
              <w:t>а</w:t>
            </w:r>
            <w:r w:rsidRPr="006F7A96">
              <w:t>удитория,  доск</w:t>
            </w:r>
            <w:r>
              <w:t>а</w:t>
            </w:r>
            <w:proofErr w:type="gramEnd"/>
            <w:r w:rsidRPr="006F7A96">
              <w:t xml:space="preserve"> и мел</w:t>
            </w:r>
            <w:r>
              <w:t>.</w:t>
            </w:r>
          </w:p>
          <w:p w:rsidR="009324CE" w:rsidRPr="006F7A96" w:rsidRDefault="009324CE" w:rsidP="00E56567">
            <w:pPr>
              <w:jc w:val="both"/>
            </w:pPr>
            <w:r w:rsidRPr="006F7A96">
              <w:t>Мультимедийный комплекс (ноутбук, проектор, экран)</w:t>
            </w:r>
            <w:r>
              <w:t>; видеотехника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Личность педагога и учащегося в педагогическом процессе</w:t>
            </w:r>
          </w:p>
        </w:tc>
        <w:tc>
          <w:tcPr>
            <w:tcW w:w="4828" w:type="dxa"/>
          </w:tcPr>
          <w:p w:rsidR="009324CE" w:rsidRPr="006F7A96" w:rsidRDefault="009324CE" w:rsidP="00E56567">
            <w:r>
              <w:t>Педагогическая база; а</w:t>
            </w:r>
            <w:r w:rsidRPr="006F7A96">
              <w:t>удитория, оснащенная посадочными местами, столами, доской и мелом.</w:t>
            </w:r>
          </w:p>
          <w:p w:rsidR="009324CE" w:rsidRPr="006F7A96" w:rsidRDefault="009324CE" w:rsidP="00E56567">
            <w:pPr>
              <w:jc w:val="both"/>
            </w:pPr>
            <w:r w:rsidRPr="006F7A96">
              <w:t>Мультимедийный комплекс (ноутбук, проектор, экран)</w:t>
            </w:r>
            <w:r>
              <w:t>; видеотехника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Мотивация учебной деятельности</w:t>
            </w:r>
          </w:p>
        </w:tc>
        <w:tc>
          <w:tcPr>
            <w:tcW w:w="4828" w:type="dxa"/>
          </w:tcPr>
          <w:p w:rsidR="009324CE" w:rsidRPr="00A336ED" w:rsidRDefault="009324CE" w:rsidP="00E56567">
            <w:r w:rsidRPr="00A336ED">
              <w:t>Педагогическая база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Психология учения и активные методы обучения</w:t>
            </w:r>
          </w:p>
        </w:tc>
        <w:tc>
          <w:tcPr>
            <w:tcW w:w="4828" w:type="dxa"/>
          </w:tcPr>
          <w:p w:rsidR="009324CE" w:rsidRPr="006F7A96" w:rsidRDefault="009324CE" w:rsidP="00E56567">
            <w:r>
              <w:t xml:space="preserve">Педагогическая база; </w:t>
            </w:r>
            <w:proofErr w:type="gramStart"/>
            <w:r>
              <w:t>а</w:t>
            </w:r>
            <w:r w:rsidRPr="006F7A96">
              <w:t>удитория,  доск</w:t>
            </w:r>
            <w:r>
              <w:t>а</w:t>
            </w:r>
            <w:proofErr w:type="gramEnd"/>
            <w:r w:rsidRPr="006F7A96">
              <w:t xml:space="preserve"> и мел</w:t>
            </w:r>
            <w:r>
              <w:t>.</w:t>
            </w:r>
          </w:p>
          <w:p w:rsidR="009324CE" w:rsidRPr="00A336ED" w:rsidRDefault="009324CE" w:rsidP="00E56567">
            <w:r w:rsidRPr="006F7A96">
              <w:t>Мультимедийный комплекс (ноутбук, проектор, экран)</w:t>
            </w:r>
            <w:r>
              <w:t>; видеотехника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Формы и методы учебной работы</w:t>
            </w:r>
          </w:p>
        </w:tc>
        <w:tc>
          <w:tcPr>
            <w:tcW w:w="4828" w:type="dxa"/>
          </w:tcPr>
          <w:p w:rsidR="009324CE" w:rsidRPr="006F7A96" w:rsidRDefault="009324CE" w:rsidP="00E56567">
            <w:r>
              <w:t xml:space="preserve">Педагогическая база; </w:t>
            </w:r>
            <w:proofErr w:type="gramStart"/>
            <w:r>
              <w:t>а</w:t>
            </w:r>
            <w:r w:rsidRPr="006F7A96">
              <w:t>удитория,  доск</w:t>
            </w:r>
            <w:r>
              <w:t>а</w:t>
            </w:r>
            <w:proofErr w:type="gramEnd"/>
            <w:r w:rsidRPr="006F7A96">
              <w:t xml:space="preserve"> и мел</w:t>
            </w:r>
            <w:r>
              <w:t>.</w:t>
            </w:r>
          </w:p>
          <w:p w:rsidR="009324CE" w:rsidRPr="00A336ED" w:rsidRDefault="009324CE" w:rsidP="00E56567">
            <w:r w:rsidRPr="006F7A96">
              <w:t>Мультимедийный комплекс (ноутбук, проектор, экран)</w:t>
            </w:r>
            <w:r>
              <w:t>; видеотехника</w:t>
            </w:r>
          </w:p>
        </w:tc>
      </w:tr>
      <w:tr w:rsidR="009324CE" w:rsidRPr="006F7A96" w:rsidTr="00E56567">
        <w:tc>
          <w:tcPr>
            <w:tcW w:w="4743" w:type="dxa"/>
          </w:tcPr>
          <w:p w:rsidR="009324CE" w:rsidRPr="006F7A96" w:rsidRDefault="009324CE" w:rsidP="00E56567">
            <w:pPr>
              <w:contextualSpacing/>
            </w:pPr>
            <w:r w:rsidRPr="006F7A96">
              <w:t>Контроль и коррекция учебной деятельности обучающихся</w:t>
            </w:r>
          </w:p>
        </w:tc>
        <w:tc>
          <w:tcPr>
            <w:tcW w:w="4828" w:type="dxa"/>
          </w:tcPr>
          <w:p w:rsidR="009324CE" w:rsidRPr="006F7A96" w:rsidRDefault="009324CE" w:rsidP="00E56567">
            <w:r>
              <w:t xml:space="preserve">Педагогическая база; </w:t>
            </w:r>
            <w:proofErr w:type="gramStart"/>
            <w:r>
              <w:t>а</w:t>
            </w:r>
            <w:r w:rsidRPr="006F7A96">
              <w:t>удитория,  доск</w:t>
            </w:r>
            <w:r>
              <w:t>а</w:t>
            </w:r>
            <w:proofErr w:type="gramEnd"/>
            <w:r w:rsidRPr="006F7A96">
              <w:t xml:space="preserve"> и мел</w:t>
            </w:r>
            <w:r>
              <w:t>.</w:t>
            </w:r>
          </w:p>
          <w:p w:rsidR="009324CE" w:rsidRPr="00A336ED" w:rsidRDefault="009324CE" w:rsidP="00E56567">
            <w:r w:rsidRPr="006F7A96">
              <w:t>Мультимедийный комплекс (ноутбук, проектор, экран)</w:t>
            </w:r>
            <w:r>
              <w:t>; видеотехника</w:t>
            </w:r>
          </w:p>
        </w:tc>
      </w:tr>
    </w:tbl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>
      <w:pPr>
        <w:jc w:val="center"/>
      </w:pPr>
    </w:p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9324CE" w:rsidRDefault="009324CE" w:rsidP="009324CE"/>
    <w:p w:rsidR="00DA3FD3" w:rsidRPr="00405FC8" w:rsidRDefault="00DA3FD3" w:rsidP="00DA3FD3">
      <w:pPr>
        <w:ind w:firstLine="709"/>
        <w:jc w:val="both"/>
        <w:rPr>
          <w:sz w:val="26"/>
          <w:szCs w:val="26"/>
          <w:u w:val="single"/>
        </w:rPr>
      </w:pPr>
      <w:r w:rsidRPr="00405FC8">
        <w:rPr>
          <w:sz w:val="26"/>
          <w:szCs w:val="26"/>
        </w:rPr>
        <w:lastRenderedPageBreak/>
        <w:t xml:space="preserve">Программа одобрена на заседании кафедры лучевой диагностики, лучевой терапии, онкологии протокол №5   </w:t>
      </w:r>
      <w:proofErr w:type="gramStart"/>
      <w:r w:rsidRPr="00405FC8">
        <w:rPr>
          <w:sz w:val="26"/>
          <w:szCs w:val="26"/>
        </w:rPr>
        <w:t xml:space="preserve">от  </w:t>
      </w:r>
      <w:r w:rsidRPr="00405FC8">
        <w:rPr>
          <w:sz w:val="26"/>
          <w:szCs w:val="26"/>
          <w:u w:val="single"/>
        </w:rPr>
        <w:t>«</w:t>
      </w:r>
      <w:proofErr w:type="gramEnd"/>
      <w:r w:rsidRPr="00405FC8">
        <w:rPr>
          <w:sz w:val="26"/>
          <w:szCs w:val="26"/>
          <w:u w:val="single"/>
        </w:rPr>
        <w:t>20» февраля 2012г.</w:t>
      </w:r>
    </w:p>
    <w:p w:rsidR="00DA3FD3" w:rsidRPr="00405FC8" w:rsidRDefault="00DA3FD3" w:rsidP="00DA3FD3">
      <w:pPr>
        <w:ind w:firstLine="709"/>
        <w:jc w:val="both"/>
        <w:rPr>
          <w:sz w:val="26"/>
          <w:szCs w:val="26"/>
          <w:u w:val="single"/>
        </w:rPr>
      </w:pPr>
      <w:r w:rsidRPr="00405FC8">
        <w:rPr>
          <w:sz w:val="26"/>
          <w:szCs w:val="26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 w:rsidRPr="00405FC8">
        <w:rPr>
          <w:sz w:val="26"/>
          <w:szCs w:val="26"/>
        </w:rPr>
        <w:t>от  «</w:t>
      </w:r>
      <w:proofErr w:type="gramEnd"/>
      <w:r w:rsidRPr="00405FC8">
        <w:rPr>
          <w:sz w:val="26"/>
          <w:szCs w:val="26"/>
          <w:u w:val="single"/>
        </w:rPr>
        <w:t xml:space="preserve">15» мая 2012 </w:t>
      </w:r>
      <w:r w:rsidRPr="00405FC8">
        <w:rPr>
          <w:sz w:val="26"/>
          <w:szCs w:val="26"/>
        </w:rPr>
        <w:t xml:space="preserve">года, протокол  </w:t>
      </w:r>
      <w:r w:rsidRPr="00405FC8">
        <w:rPr>
          <w:sz w:val="26"/>
          <w:szCs w:val="26"/>
          <w:u w:val="single"/>
        </w:rPr>
        <w:t>№ 2.</w:t>
      </w:r>
    </w:p>
    <w:p w:rsidR="00DA3FD3" w:rsidRDefault="00DA3FD3" w:rsidP="00DA3FD3">
      <w:pPr>
        <w:ind w:left="360"/>
        <w:rPr>
          <w:color w:val="000000"/>
          <w:sz w:val="26"/>
          <w:szCs w:val="26"/>
        </w:rPr>
      </w:pPr>
    </w:p>
    <w:p w:rsidR="00DA3FD3" w:rsidRPr="004F3872" w:rsidRDefault="00DA3FD3" w:rsidP="00DA3FD3">
      <w:pPr>
        <w:ind w:left="360"/>
        <w:rPr>
          <w:i/>
          <w:color w:val="000000"/>
          <w:sz w:val="26"/>
          <w:szCs w:val="26"/>
        </w:rPr>
      </w:pPr>
      <w:r w:rsidRPr="004F3872">
        <w:rPr>
          <w:color w:val="000000"/>
          <w:sz w:val="26"/>
          <w:szCs w:val="26"/>
        </w:rPr>
        <w:t>Разработчики:</w:t>
      </w:r>
    </w:p>
    <w:tbl>
      <w:tblPr>
        <w:tblW w:w="5631" w:type="pct"/>
        <w:tblLook w:val="01E0" w:firstRow="1" w:lastRow="1" w:firstColumn="1" w:lastColumn="1" w:noHBand="0" w:noVBand="0"/>
      </w:tblPr>
      <w:tblGrid>
        <w:gridCol w:w="3850"/>
        <w:gridCol w:w="3613"/>
        <w:gridCol w:w="3073"/>
      </w:tblGrid>
      <w:tr w:rsidR="00DA3FD3" w:rsidRPr="004F3872" w:rsidTr="006D6FED">
        <w:trPr>
          <w:trHeight w:val="1190"/>
        </w:trPr>
        <w:tc>
          <w:tcPr>
            <w:tcW w:w="3936" w:type="dxa"/>
          </w:tcPr>
          <w:p w:rsidR="00DA3FD3" w:rsidRPr="004F3872" w:rsidRDefault="00DA3FD3" w:rsidP="006D6FED">
            <w:pPr>
              <w:rPr>
                <w:color w:val="000000"/>
                <w:sz w:val="26"/>
                <w:szCs w:val="26"/>
              </w:rPr>
            </w:pPr>
            <w:r w:rsidRPr="004F3872">
              <w:rPr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color w:val="000000"/>
                <w:sz w:val="26"/>
                <w:szCs w:val="26"/>
              </w:rPr>
              <w:t xml:space="preserve"> Минздрава России</w:t>
            </w:r>
          </w:p>
          <w:p w:rsidR="00DA3FD3" w:rsidRPr="00CD04D0" w:rsidRDefault="00DA3FD3" w:rsidP="006D6F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  <w:r w:rsidRPr="00CD04D0">
              <w:rPr>
                <w:color w:val="000000"/>
                <w:sz w:val="26"/>
                <w:szCs w:val="26"/>
              </w:rPr>
              <w:t xml:space="preserve"> лучевой </w:t>
            </w:r>
          </w:p>
          <w:p w:rsidR="00DA3FD3" w:rsidRPr="004F3872" w:rsidRDefault="00DA3FD3" w:rsidP="006D6FE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D04D0">
              <w:rPr>
                <w:color w:val="000000"/>
                <w:sz w:val="26"/>
                <w:szCs w:val="26"/>
              </w:rPr>
              <w:t xml:space="preserve">диагностики, лучевой терапии, онкологии                        </w:t>
            </w:r>
          </w:p>
        </w:tc>
        <w:tc>
          <w:tcPr>
            <w:tcW w:w="3685" w:type="dxa"/>
          </w:tcPr>
          <w:p w:rsidR="00DA3FD3" w:rsidRPr="00CD04D0" w:rsidRDefault="00DA3FD3" w:rsidP="006D6FED">
            <w:pPr>
              <w:rPr>
                <w:color w:val="000000"/>
                <w:sz w:val="26"/>
                <w:szCs w:val="26"/>
                <w:u w:val="single"/>
              </w:rPr>
            </w:pPr>
            <w:r w:rsidRPr="00CD04D0">
              <w:rPr>
                <w:color w:val="000000"/>
                <w:sz w:val="26"/>
                <w:szCs w:val="26"/>
                <w:u w:val="single"/>
              </w:rPr>
              <w:t xml:space="preserve">Зав. кафедрой лучевой </w:t>
            </w:r>
          </w:p>
          <w:p w:rsidR="00DA3FD3" w:rsidRPr="00CD04D0" w:rsidRDefault="00DA3FD3" w:rsidP="006D6FED">
            <w:pPr>
              <w:rPr>
                <w:color w:val="000000"/>
                <w:sz w:val="26"/>
                <w:szCs w:val="26"/>
                <w:u w:val="single"/>
              </w:rPr>
            </w:pPr>
            <w:r w:rsidRPr="00CD04D0">
              <w:rPr>
                <w:color w:val="000000"/>
                <w:sz w:val="26"/>
                <w:szCs w:val="26"/>
                <w:u w:val="single"/>
              </w:rPr>
              <w:t xml:space="preserve">диагностики, лучевой терапии, </w:t>
            </w:r>
          </w:p>
          <w:p w:rsidR="00DA3FD3" w:rsidRPr="004F3872" w:rsidRDefault="00DA3FD3" w:rsidP="006D6FE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D04D0">
              <w:rPr>
                <w:color w:val="000000"/>
                <w:sz w:val="26"/>
                <w:szCs w:val="26"/>
                <w:u w:val="single"/>
              </w:rPr>
              <w:t>онкологии</w:t>
            </w:r>
          </w:p>
        </w:tc>
        <w:tc>
          <w:tcPr>
            <w:tcW w:w="3157" w:type="dxa"/>
          </w:tcPr>
          <w:p w:rsidR="00DA3FD3" w:rsidRPr="004F3872" w:rsidRDefault="00DA3FD3" w:rsidP="006D6FED">
            <w:pPr>
              <w:ind w:left="-251"/>
              <w:rPr>
                <w:b/>
                <w:color w:val="000000"/>
                <w:sz w:val="26"/>
                <w:szCs w:val="26"/>
              </w:rPr>
            </w:pPr>
          </w:p>
          <w:p w:rsidR="00DA3FD3" w:rsidRPr="004F3872" w:rsidRDefault="00DA3FD3" w:rsidP="006D6FED">
            <w:pPr>
              <w:ind w:left="-251"/>
              <w:rPr>
                <w:b/>
                <w:color w:val="000000"/>
                <w:sz w:val="26"/>
                <w:szCs w:val="26"/>
              </w:rPr>
            </w:pPr>
          </w:p>
          <w:p w:rsidR="00DA3FD3" w:rsidRPr="00CD04D0" w:rsidRDefault="00DA3FD3" w:rsidP="006D6FED">
            <w:pPr>
              <w:ind w:left="-251" w:hanging="283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CD04D0">
              <w:rPr>
                <w:color w:val="000000"/>
                <w:sz w:val="26"/>
                <w:szCs w:val="26"/>
                <w:u w:val="single"/>
              </w:rPr>
              <w:t xml:space="preserve">А.Г. </w:t>
            </w:r>
            <w:proofErr w:type="spellStart"/>
            <w:r w:rsidRPr="00CD04D0">
              <w:rPr>
                <w:color w:val="000000"/>
                <w:sz w:val="26"/>
                <w:szCs w:val="26"/>
                <w:u w:val="single"/>
              </w:rPr>
              <w:t>Шехтман</w:t>
            </w:r>
            <w:proofErr w:type="spellEnd"/>
          </w:p>
          <w:p w:rsidR="00DA3FD3" w:rsidRPr="004F3872" w:rsidRDefault="00DA3FD3" w:rsidP="006D6FED">
            <w:pPr>
              <w:ind w:left="-251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DA3FD3" w:rsidRPr="004F3872" w:rsidTr="006D6FED">
        <w:tc>
          <w:tcPr>
            <w:tcW w:w="3936" w:type="dxa"/>
          </w:tcPr>
          <w:p w:rsidR="00DA3FD3" w:rsidRDefault="00DA3FD3" w:rsidP="006D6FED">
            <w:pPr>
              <w:rPr>
                <w:color w:val="000000"/>
                <w:sz w:val="26"/>
                <w:szCs w:val="26"/>
              </w:rPr>
            </w:pPr>
          </w:p>
          <w:p w:rsidR="00DA3FD3" w:rsidRPr="00CD04D0" w:rsidRDefault="00DA3FD3" w:rsidP="006D6F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  <w:r w:rsidRPr="00CD04D0">
              <w:rPr>
                <w:color w:val="000000"/>
                <w:sz w:val="26"/>
                <w:szCs w:val="26"/>
              </w:rPr>
              <w:t xml:space="preserve"> лучевой </w:t>
            </w:r>
          </w:p>
          <w:p w:rsidR="00DA3FD3" w:rsidRPr="004F3872" w:rsidRDefault="00DA3FD3" w:rsidP="006D6FED">
            <w:pPr>
              <w:rPr>
                <w:b/>
                <w:color w:val="000000"/>
                <w:sz w:val="26"/>
                <w:szCs w:val="26"/>
              </w:rPr>
            </w:pPr>
            <w:r w:rsidRPr="00CD04D0">
              <w:rPr>
                <w:color w:val="000000"/>
                <w:sz w:val="26"/>
                <w:szCs w:val="26"/>
              </w:rPr>
              <w:t>диагностики, лучевой терапии, онкологии</w:t>
            </w:r>
            <w:r w:rsidRPr="004F3872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DA3FD3" w:rsidRPr="004F3872" w:rsidRDefault="00DA3FD3" w:rsidP="006D6FED">
            <w:pPr>
              <w:rPr>
                <w:b/>
                <w:color w:val="000000"/>
                <w:sz w:val="26"/>
                <w:szCs w:val="26"/>
              </w:rPr>
            </w:pPr>
          </w:p>
          <w:p w:rsidR="00DA3FD3" w:rsidRPr="004F3872" w:rsidRDefault="00DA3FD3" w:rsidP="006D6FED">
            <w:pPr>
              <w:rPr>
                <w:color w:val="000000"/>
                <w:sz w:val="26"/>
                <w:szCs w:val="26"/>
              </w:rPr>
            </w:pPr>
            <w:r w:rsidRPr="004F3872">
              <w:rPr>
                <w:color w:val="000000"/>
                <w:sz w:val="26"/>
                <w:szCs w:val="26"/>
              </w:rPr>
              <w:t>Эксперты:</w:t>
            </w:r>
          </w:p>
        </w:tc>
        <w:tc>
          <w:tcPr>
            <w:tcW w:w="3685" w:type="dxa"/>
          </w:tcPr>
          <w:p w:rsidR="00DA3FD3" w:rsidRDefault="00DA3FD3" w:rsidP="006D6FED">
            <w:pPr>
              <w:rPr>
                <w:sz w:val="26"/>
                <w:szCs w:val="26"/>
                <w:u w:val="single"/>
              </w:rPr>
            </w:pPr>
          </w:p>
          <w:p w:rsidR="00DA3FD3" w:rsidRPr="00CD04D0" w:rsidRDefault="00DA3FD3" w:rsidP="006D6FED">
            <w:pPr>
              <w:rPr>
                <w:sz w:val="26"/>
                <w:szCs w:val="26"/>
                <w:u w:val="single"/>
              </w:rPr>
            </w:pPr>
            <w:r w:rsidRPr="00CD04D0">
              <w:rPr>
                <w:sz w:val="26"/>
                <w:szCs w:val="26"/>
                <w:u w:val="single"/>
              </w:rPr>
              <w:t xml:space="preserve">Профессор    кафедры лучевой </w:t>
            </w:r>
          </w:p>
          <w:p w:rsidR="00DA3FD3" w:rsidRPr="004F3872" w:rsidRDefault="00DA3FD3" w:rsidP="006D6FED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CD04D0">
              <w:rPr>
                <w:sz w:val="26"/>
                <w:szCs w:val="26"/>
                <w:u w:val="single"/>
              </w:rPr>
              <w:t>диагностики, лучевой терапии, онкологии</w:t>
            </w:r>
          </w:p>
        </w:tc>
        <w:tc>
          <w:tcPr>
            <w:tcW w:w="3157" w:type="dxa"/>
          </w:tcPr>
          <w:p w:rsidR="00DA3FD3" w:rsidRPr="004F3872" w:rsidRDefault="00DA3FD3" w:rsidP="006D6FED">
            <w:pPr>
              <w:ind w:left="-251"/>
              <w:rPr>
                <w:color w:val="000000"/>
                <w:sz w:val="26"/>
                <w:szCs w:val="26"/>
                <w:u w:val="single"/>
              </w:rPr>
            </w:pPr>
          </w:p>
          <w:p w:rsidR="00DA3FD3" w:rsidRPr="00BD36AB" w:rsidRDefault="00DA3FD3" w:rsidP="006D6FED">
            <w:pPr>
              <w:ind w:left="-251" w:firstLine="263"/>
              <w:rPr>
                <w:color w:val="000000"/>
                <w:sz w:val="26"/>
                <w:szCs w:val="26"/>
                <w:u w:val="single"/>
              </w:rPr>
            </w:pPr>
            <w:r w:rsidRPr="004F3872">
              <w:rPr>
                <w:color w:val="000000"/>
                <w:sz w:val="26"/>
                <w:szCs w:val="26"/>
              </w:rPr>
              <w:t xml:space="preserve">       </w:t>
            </w:r>
            <w:r w:rsidRPr="00BD36AB">
              <w:rPr>
                <w:color w:val="000000"/>
                <w:sz w:val="26"/>
                <w:szCs w:val="26"/>
                <w:u w:val="single"/>
              </w:rPr>
              <w:t>Д.Ю. Коновалов</w:t>
            </w:r>
          </w:p>
          <w:p w:rsidR="00DA3FD3" w:rsidRPr="004F3872" w:rsidRDefault="00DA3FD3" w:rsidP="006D6FED">
            <w:pPr>
              <w:ind w:left="-251"/>
              <w:rPr>
                <w:color w:val="000000"/>
                <w:sz w:val="26"/>
                <w:szCs w:val="26"/>
                <w:u w:val="single"/>
              </w:rPr>
            </w:pPr>
          </w:p>
          <w:p w:rsidR="00DA3FD3" w:rsidRPr="004F3872" w:rsidRDefault="00DA3FD3" w:rsidP="006D6FED">
            <w:pPr>
              <w:ind w:left="-251"/>
              <w:rPr>
                <w:color w:val="000000"/>
                <w:sz w:val="26"/>
                <w:szCs w:val="26"/>
                <w:u w:val="single"/>
              </w:rPr>
            </w:pPr>
          </w:p>
          <w:p w:rsidR="00DA3FD3" w:rsidRPr="004F3872" w:rsidRDefault="00DA3FD3" w:rsidP="006D6FED">
            <w:pPr>
              <w:ind w:left="-251"/>
              <w:rPr>
                <w:color w:val="000000"/>
                <w:sz w:val="26"/>
                <w:szCs w:val="26"/>
                <w:u w:val="single"/>
              </w:rPr>
            </w:pPr>
          </w:p>
          <w:p w:rsidR="00DA3FD3" w:rsidRPr="004F3872" w:rsidRDefault="00DA3FD3" w:rsidP="006D6FED">
            <w:pPr>
              <w:ind w:left="-251" w:firstLine="263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DA3FD3" w:rsidRPr="004F3872" w:rsidTr="006D6FED">
        <w:trPr>
          <w:trHeight w:val="1321"/>
        </w:trPr>
        <w:tc>
          <w:tcPr>
            <w:tcW w:w="3936" w:type="dxa"/>
          </w:tcPr>
          <w:p w:rsidR="00DA3FD3" w:rsidRPr="004F3872" w:rsidRDefault="00DA3FD3" w:rsidP="006D6F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Внутренние</w:t>
            </w:r>
          </w:p>
          <w:p w:rsidR="00DA3FD3" w:rsidRDefault="00DA3FD3" w:rsidP="006D6FED">
            <w:pPr>
              <w:rPr>
                <w:color w:val="000000"/>
                <w:sz w:val="26"/>
                <w:szCs w:val="26"/>
              </w:rPr>
            </w:pPr>
            <w:r w:rsidRPr="004F3872">
              <w:rPr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color w:val="000000"/>
                <w:sz w:val="26"/>
                <w:szCs w:val="26"/>
              </w:rPr>
              <w:t xml:space="preserve"> Минздрава России</w:t>
            </w:r>
            <w:r>
              <w:rPr>
                <w:color w:val="000000"/>
                <w:sz w:val="26"/>
                <w:szCs w:val="26"/>
              </w:rPr>
              <w:t>, кафедра госпитальной хирургии, урологии</w:t>
            </w:r>
          </w:p>
          <w:p w:rsidR="00DA3FD3" w:rsidRDefault="00DA3FD3" w:rsidP="006D6FED">
            <w:pPr>
              <w:rPr>
                <w:color w:val="000000"/>
                <w:sz w:val="26"/>
                <w:szCs w:val="26"/>
              </w:rPr>
            </w:pPr>
          </w:p>
          <w:p w:rsidR="00DA3FD3" w:rsidRDefault="00DA3FD3" w:rsidP="006D6FED">
            <w:pPr>
              <w:rPr>
                <w:color w:val="000000"/>
                <w:sz w:val="26"/>
                <w:szCs w:val="26"/>
              </w:rPr>
            </w:pPr>
            <w:r w:rsidRPr="004F3872">
              <w:rPr>
                <w:color w:val="000000"/>
                <w:sz w:val="26"/>
                <w:szCs w:val="26"/>
              </w:rPr>
              <w:t xml:space="preserve">ГБОУ ВПО </w:t>
            </w:r>
            <w:proofErr w:type="spellStart"/>
            <w:r w:rsidRPr="004F3872">
              <w:rPr>
                <w:color w:val="000000"/>
                <w:sz w:val="26"/>
                <w:szCs w:val="26"/>
              </w:rPr>
              <w:t>ОрГМА</w:t>
            </w:r>
            <w:proofErr w:type="spellEnd"/>
            <w:r w:rsidRPr="004F3872">
              <w:rPr>
                <w:color w:val="000000"/>
                <w:sz w:val="26"/>
                <w:szCs w:val="26"/>
              </w:rPr>
              <w:t xml:space="preserve"> Минздрава России</w:t>
            </w:r>
            <w:r>
              <w:rPr>
                <w:color w:val="000000"/>
                <w:sz w:val="26"/>
                <w:szCs w:val="26"/>
              </w:rPr>
              <w:t>, кафедра факультетской хирургии</w:t>
            </w:r>
          </w:p>
          <w:p w:rsidR="00DA3FD3" w:rsidRPr="004F3872" w:rsidRDefault="00DA3FD3" w:rsidP="006D6F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5" w:type="dxa"/>
          </w:tcPr>
          <w:p w:rsidR="00DA3FD3" w:rsidRDefault="00DA3FD3" w:rsidP="006D6FED">
            <w:pPr>
              <w:rPr>
                <w:sz w:val="26"/>
                <w:szCs w:val="26"/>
                <w:u w:val="single"/>
              </w:rPr>
            </w:pPr>
            <w:r w:rsidRPr="004F3872">
              <w:rPr>
                <w:sz w:val="26"/>
                <w:szCs w:val="26"/>
                <w:u w:val="single"/>
              </w:rPr>
              <w:t xml:space="preserve">Зав. кафедрой </w:t>
            </w:r>
            <w:r>
              <w:rPr>
                <w:sz w:val="26"/>
                <w:szCs w:val="26"/>
                <w:u w:val="single"/>
              </w:rPr>
              <w:t>госпитальной хирургии,</w:t>
            </w:r>
          </w:p>
          <w:p w:rsidR="00DA3FD3" w:rsidRPr="004F3872" w:rsidRDefault="00DA3FD3" w:rsidP="006D6F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урологии </w:t>
            </w:r>
          </w:p>
          <w:p w:rsidR="00DA3FD3" w:rsidRDefault="00DA3FD3" w:rsidP="006D6FED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DA3FD3" w:rsidRDefault="00DA3FD3" w:rsidP="006D6FED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DA3FD3" w:rsidRPr="00405FC8" w:rsidRDefault="00DA3FD3" w:rsidP="006D6FED">
            <w:pPr>
              <w:rPr>
                <w:sz w:val="26"/>
                <w:szCs w:val="26"/>
                <w:u w:val="single"/>
              </w:rPr>
            </w:pPr>
            <w:proofErr w:type="spellStart"/>
            <w:r w:rsidRPr="00405FC8">
              <w:rPr>
                <w:sz w:val="26"/>
                <w:szCs w:val="26"/>
                <w:u w:val="single"/>
              </w:rPr>
              <w:t>Зав.кафедрой</w:t>
            </w:r>
            <w:proofErr w:type="spellEnd"/>
            <w:r w:rsidRPr="00405FC8">
              <w:rPr>
                <w:sz w:val="26"/>
                <w:szCs w:val="26"/>
                <w:u w:val="single"/>
              </w:rPr>
              <w:t xml:space="preserve"> факультетской хирургии</w:t>
            </w:r>
          </w:p>
        </w:tc>
        <w:tc>
          <w:tcPr>
            <w:tcW w:w="3157" w:type="dxa"/>
          </w:tcPr>
          <w:p w:rsidR="00DA3FD3" w:rsidRPr="004F3872" w:rsidRDefault="00DA3FD3" w:rsidP="006D6FED">
            <w:pPr>
              <w:ind w:left="-251"/>
              <w:rPr>
                <w:b/>
                <w:sz w:val="26"/>
                <w:szCs w:val="26"/>
              </w:rPr>
            </w:pPr>
          </w:p>
          <w:p w:rsidR="00DA3FD3" w:rsidRPr="004F3872" w:rsidRDefault="00DA3FD3" w:rsidP="006D6FED">
            <w:pPr>
              <w:ind w:left="-251" w:firstLine="546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В.С. Тарасенко</w:t>
            </w:r>
          </w:p>
          <w:p w:rsidR="00DA3FD3" w:rsidRDefault="00DA3FD3" w:rsidP="006D6FED">
            <w:pPr>
              <w:ind w:left="-251"/>
              <w:jc w:val="center"/>
              <w:rPr>
                <w:b/>
                <w:i/>
                <w:sz w:val="26"/>
                <w:szCs w:val="26"/>
              </w:rPr>
            </w:pPr>
          </w:p>
          <w:p w:rsidR="00DA3FD3" w:rsidRDefault="00DA3FD3" w:rsidP="006D6FED">
            <w:pPr>
              <w:ind w:left="-251"/>
              <w:jc w:val="center"/>
              <w:rPr>
                <w:b/>
                <w:i/>
                <w:sz w:val="26"/>
                <w:szCs w:val="26"/>
              </w:rPr>
            </w:pPr>
          </w:p>
          <w:p w:rsidR="00DA3FD3" w:rsidRDefault="00DA3FD3" w:rsidP="006D6FED">
            <w:pPr>
              <w:ind w:left="-251"/>
              <w:jc w:val="center"/>
              <w:rPr>
                <w:b/>
                <w:i/>
                <w:sz w:val="26"/>
                <w:szCs w:val="26"/>
              </w:rPr>
            </w:pPr>
          </w:p>
          <w:p w:rsidR="00DA3FD3" w:rsidRPr="00405FC8" w:rsidRDefault="00DA3FD3" w:rsidP="006D6FED">
            <w:pPr>
              <w:ind w:left="-251"/>
              <w:jc w:val="center"/>
              <w:rPr>
                <w:sz w:val="26"/>
                <w:szCs w:val="26"/>
                <w:u w:val="single"/>
              </w:rPr>
            </w:pPr>
            <w:r w:rsidRPr="00405FC8">
              <w:rPr>
                <w:sz w:val="26"/>
                <w:szCs w:val="26"/>
                <w:u w:val="single"/>
              </w:rPr>
              <w:t>Д.Б. Дёмин</w:t>
            </w:r>
          </w:p>
        </w:tc>
      </w:tr>
      <w:tr w:rsidR="00DA3FD3" w:rsidRPr="004F3872" w:rsidTr="006D6FED">
        <w:tc>
          <w:tcPr>
            <w:tcW w:w="3936" w:type="dxa"/>
          </w:tcPr>
          <w:p w:rsidR="00DA3FD3" w:rsidRPr="004F3872" w:rsidRDefault="00DA3FD3" w:rsidP="006D6FED">
            <w:pPr>
              <w:rPr>
                <w:sz w:val="26"/>
                <w:szCs w:val="26"/>
              </w:rPr>
            </w:pPr>
            <w:r w:rsidRPr="004F3872">
              <w:rPr>
                <w:sz w:val="26"/>
                <w:szCs w:val="26"/>
              </w:rPr>
              <w:t>Внешний</w:t>
            </w:r>
            <w:r>
              <w:rPr>
                <w:sz w:val="26"/>
                <w:szCs w:val="26"/>
              </w:rPr>
              <w:t>:</w:t>
            </w:r>
          </w:p>
          <w:p w:rsidR="00DA3FD3" w:rsidRPr="00405FC8" w:rsidRDefault="00DA3FD3" w:rsidP="006D6FED">
            <w:pPr>
              <w:rPr>
                <w:sz w:val="26"/>
                <w:szCs w:val="26"/>
              </w:rPr>
            </w:pPr>
            <w:r w:rsidRPr="00405FC8">
              <w:rPr>
                <w:sz w:val="26"/>
                <w:szCs w:val="26"/>
              </w:rPr>
              <w:t>ФГБУ МНИОИ</w:t>
            </w:r>
          </w:p>
          <w:p w:rsidR="00DA3FD3" w:rsidRPr="00405FC8" w:rsidRDefault="00DA3FD3" w:rsidP="006D6FED">
            <w:pPr>
              <w:rPr>
                <w:sz w:val="26"/>
                <w:szCs w:val="26"/>
              </w:rPr>
            </w:pPr>
            <w:r w:rsidRPr="00405FC8">
              <w:rPr>
                <w:sz w:val="26"/>
                <w:szCs w:val="26"/>
              </w:rPr>
              <w:t xml:space="preserve">им. Герцена </w:t>
            </w:r>
          </w:p>
          <w:p w:rsidR="00DA3FD3" w:rsidRPr="00405FC8" w:rsidRDefault="00DA3FD3" w:rsidP="006D6FED">
            <w:pPr>
              <w:rPr>
                <w:sz w:val="26"/>
                <w:szCs w:val="26"/>
              </w:rPr>
            </w:pPr>
            <w:r w:rsidRPr="00405FC8">
              <w:rPr>
                <w:sz w:val="26"/>
                <w:szCs w:val="26"/>
              </w:rPr>
              <w:t>Минздрава России</w:t>
            </w:r>
          </w:p>
          <w:p w:rsidR="00DA3FD3" w:rsidRPr="004F3872" w:rsidRDefault="00DA3FD3" w:rsidP="006D6F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5" w:type="dxa"/>
          </w:tcPr>
          <w:p w:rsidR="00DA3FD3" w:rsidRPr="004F3872" w:rsidRDefault="00DA3FD3" w:rsidP="006D6FED">
            <w:pPr>
              <w:rPr>
                <w:b/>
                <w:sz w:val="26"/>
                <w:szCs w:val="26"/>
              </w:rPr>
            </w:pPr>
          </w:p>
          <w:p w:rsidR="00DA3FD3" w:rsidRDefault="00DA3FD3" w:rsidP="006D6F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Руководитель отделения </w:t>
            </w:r>
          </w:p>
          <w:p w:rsidR="00DA3FD3" w:rsidRDefault="00DA3FD3" w:rsidP="006D6FED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онкоортопедии</w:t>
            </w:r>
            <w:proofErr w:type="spellEnd"/>
            <w:r>
              <w:rPr>
                <w:sz w:val="26"/>
                <w:szCs w:val="26"/>
                <w:u w:val="single"/>
              </w:rPr>
              <w:t>, д.м.н.,</w:t>
            </w:r>
          </w:p>
          <w:p w:rsidR="00DA3FD3" w:rsidRPr="004F3872" w:rsidRDefault="00DA3FD3" w:rsidP="006D6FED">
            <w:pPr>
              <w:rPr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профессор</w:t>
            </w:r>
          </w:p>
          <w:p w:rsidR="00DA3FD3" w:rsidRPr="004F3872" w:rsidRDefault="00DA3FD3" w:rsidP="006D6F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57" w:type="dxa"/>
          </w:tcPr>
          <w:p w:rsidR="00DA3FD3" w:rsidRPr="004F3872" w:rsidRDefault="00DA3FD3" w:rsidP="006D6FED">
            <w:pPr>
              <w:ind w:left="-251"/>
              <w:rPr>
                <w:b/>
                <w:sz w:val="26"/>
                <w:szCs w:val="26"/>
              </w:rPr>
            </w:pPr>
          </w:p>
          <w:p w:rsidR="00DA3FD3" w:rsidRPr="004F3872" w:rsidRDefault="00DA3FD3" w:rsidP="006D6FED">
            <w:pPr>
              <w:ind w:left="-251"/>
              <w:rPr>
                <w:b/>
                <w:sz w:val="26"/>
                <w:szCs w:val="26"/>
              </w:rPr>
            </w:pPr>
          </w:p>
          <w:p w:rsidR="00DA3FD3" w:rsidRPr="004F3872" w:rsidRDefault="00DA3FD3" w:rsidP="006D6FED">
            <w:pPr>
              <w:ind w:left="-251" w:firstLine="54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В.В. Тепляков</w:t>
            </w:r>
          </w:p>
        </w:tc>
      </w:tr>
    </w:tbl>
    <w:p w:rsidR="00DA3FD3" w:rsidRPr="00863FBE" w:rsidRDefault="00DA3FD3" w:rsidP="00DA3FD3"/>
    <w:p w:rsidR="00DA3FD3" w:rsidRPr="004F3872" w:rsidRDefault="00DA3FD3" w:rsidP="00DA3FD3">
      <w:pPr>
        <w:autoSpaceDE w:val="0"/>
        <w:autoSpaceDN w:val="0"/>
        <w:adjustRightInd w:val="0"/>
        <w:jc w:val="both"/>
        <w:rPr>
          <w:rFonts w:eastAsia="HiddenHorzOCR"/>
          <w:sz w:val="26"/>
          <w:szCs w:val="26"/>
        </w:rPr>
      </w:pPr>
      <w:r w:rsidRPr="004F3872">
        <w:rPr>
          <w:rFonts w:eastAsia="HiddenHorzOCR"/>
          <w:sz w:val="26"/>
          <w:szCs w:val="26"/>
        </w:rPr>
        <w:t>СОГЛАСОВАНО:</w:t>
      </w:r>
    </w:p>
    <w:p w:rsidR="00DA3FD3" w:rsidRPr="00405FC8" w:rsidRDefault="00DA3FD3" w:rsidP="00DA3FD3">
      <w:pPr>
        <w:rPr>
          <w:color w:val="000000"/>
          <w:sz w:val="26"/>
          <w:szCs w:val="26"/>
        </w:rPr>
      </w:pPr>
      <w:r w:rsidRPr="00405FC8">
        <w:rPr>
          <w:color w:val="000000"/>
          <w:sz w:val="26"/>
          <w:szCs w:val="26"/>
        </w:rPr>
        <w:t xml:space="preserve">Зав. кафедрой лучевой </w:t>
      </w:r>
    </w:p>
    <w:p w:rsidR="00DA3FD3" w:rsidRPr="00405FC8" w:rsidRDefault="00DA3FD3" w:rsidP="00DA3FD3">
      <w:pPr>
        <w:rPr>
          <w:color w:val="000000"/>
          <w:sz w:val="26"/>
          <w:szCs w:val="26"/>
        </w:rPr>
      </w:pPr>
      <w:r w:rsidRPr="00405FC8">
        <w:rPr>
          <w:color w:val="000000"/>
          <w:sz w:val="26"/>
          <w:szCs w:val="26"/>
        </w:rPr>
        <w:t xml:space="preserve">диагностики, лучевой терапии, </w:t>
      </w:r>
    </w:p>
    <w:p w:rsidR="00DA3FD3" w:rsidRPr="00CD04D0" w:rsidRDefault="00DA3FD3" w:rsidP="00DA3FD3">
      <w:pPr>
        <w:rPr>
          <w:color w:val="000000"/>
          <w:sz w:val="26"/>
          <w:szCs w:val="26"/>
          <w:u w:val="single"/>
        </w:rPr>
      </w:pPr>
      <w:r w:rsidRPr="00405FC8">
        <w:rPr>
          <w:color w:val="000000"/>
          <w:sz w:val="26"/>
          <w:szCs w:val="26"/>
        </w:rPr>
        <w:t>онкологии</w:t>
      </w:r>
      <w:r>
        <w:rPr>
          <w:color w:val="000000"/>
          <w:sz w:val="26"/>
          <w:szCs w:val="26"/>
        </w:rPr>
        <w:t>, профессор</w:t>
      </w:r>
      <w:r w:rsidRPr="004F3872">
        <w:rPr>
          <w:rFonts w:eastAsia="HiddenHorzOCR"/>
          <w:sz w:val="26"/>
          <w:szCs w:val="26"/>
        </w:rPr>
        <w:t xml:space="preserve"> </w:t>
      </w:r>
      <w:r>
        <w:rPr>
          <w:rFonts w:eastAsia="HiddenHorzOCR"/>
          <w:sz w:val="26"/>
          <w:szCs w:val="26"/>
        </w:rPr>
        <w:t xml:space="preserve">                             </w:t>
      </w:r>
      <w:r w:rsidRPr="004F3872">
        <w:rPr>
          <w:rFonts w:eastAsia="HiddenHorzOCR"/>
          <w:sz w:val="26"/>
          <w:szCs w:val="26"/>
        </w:rPr>
        <w:t>_____</w:t>
      </w:r>
      <w:proofErr w:type="gramStart"/>
      <w:r w:rsidRPr="004F3872">
        <w:rPr>
          <w:rFonts w:eastAsia="HiddenHorzOCR"/>
          <w:sz w:val="26"/>
          <w:szCs w:val="26"/>
        </w:rPr>
        <w:t>_«</w:t>
      </w:r>
      <w:proofErr w:type="gramEnd"/>
      <w:r w:rsidRPr="004F3872">
        <w:rPr>
          <w:rFonts w:eastAsia="HiddenHorzOCR"/>
          <w:sz w:val="26"/>
          <w:szCs w:val="26"/>
        </w:rPr>
        <w:t>____»____ 20___ г</w:t>
      </w:r>
      <w:r w:rsidRPr="00405FC8">
        <w:rPr>
          <w:rFonts w:eastAsia="HiddenHorzOCR"/>
          <w:sz w:val="26"/>
          <w:szCs w:val="26"/>
        </w:rPr>
        <w:t xml:space="preserve">.   </w:t>
      </w:r>
      <w:r w:rsidRPr="00405FC8">
        <w:rPr>
          <w:color w:val="000000"/>
          <w:sz w:val="26"/>
          <w:szCs w:val="26"/>
        </w:rPr>
        <w:t xml:space="preserve">А.Г. </w:t>
      </w:r>
      <w:proofErr w:type="spellStart"/>
      <w:r w:rsidRPr="00405FC8">
        <w:rPr>
          <w:color w:val="000000"/>
          <w:sz w:val="26"/>
          <w:szCs w:val="26"/>
        </w:rPr>
        <w:t>Шехтман</w:t>
      </w:r>
      <w:proofErr w:type="spellEnd"/>
    </w:p>
    <w:p w:rsidR="00DA3FD3" w:rsidRPr="004F3872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</w:p>
    <w:p w:rsidR="00DA3FD3" w:rsidRPr="004F3872" w:rsidRDefault="00DA3FD3" w:rsidP="00DA3FD3">
      <w:pPr>
        <w:rPr>
          <w:color w:val="000000"/>
          <w:sz w:val="26"/>
          <w:szCs w:val="26"/>
        </w:rPr>
      </w:pPr>
      <w:r>
        <w:rPr>
          <w:rFonts w:eastAsia="HiddenHorzOCR"/>
          <w:sz w:val="26"/>
          <w:szCs w:val="26"/>
        </w:rPr>
        <w:t xml:space="preserve">Директор научной библиотеки      </w:t>
      </w:r>
      <w:r w:rsidRPr="004F3872">
        <w:rPr>
          <w:rFonts w:eastAsia="HiddenHorzOCR"/>
          <w:sz w:val="26"/>
          <w:szCs w:val="26"/>
        </w:rPr>
        <w:t>_____</w:t>
      </w:r>
      <w:proofErr w:type="gramStart"/>
      <w:r w:rsidRPr="004F3872">
        <w:rPr>
          <w:rFonts w:eastAsia="HiddenHorzOCR"/>
          <w:sz w:val="26"/>
          <w:szCs w:val="26"/>
        </w:rPr>
        <w:t>_«</w:t>
      </w:r>
      <w:proofErr w:type="gramEnd"/>
      <w:r w:rsidRPr="004F3872">
        <w:rPr>
          <w:rFonts w:eastAsia="HiddenHorzOCR"/>
          <w:sz w:val="26"/>
          <w:szCs w:val="26"/>
        </w:rPr>
        <w:t xml:space="preserve">____»____ 20___ г.   </w:t>
      </w:r>
      <w:r>
        <w:rPr>
          <w:rFonts w:eastAsia="HiddenHorzOCR"/>
          <w:sz w:val="26"/>
          <w:szCs w:val="26"/>
        </w:rPr>
        <w:t>Н.И. Верещагина</w:t>
      </w:r>
    </w:p>
    <w:p w:rsidR="00DA3FD3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</w:p>
    <w:p w:rsidR="00DA3FD3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</w:p>
    <w:p w:rsidR="00DA3FD3" w:rsidRPr="004F3872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  <w:proofErr w:type="gramStart"/>
      <w:r w:rsidRPr="004F3872">
        <w:rPr>
          <w:rFonts w:eastAsia="HiddenHorzOCR"/>
          <w:sz w:val="26"/>
          <w:szCs w:val="26"/>
        </w:rPr>
        <w:t xml:space="preserve">Декан  </w:t>
      </w:r>
      <w:r>
        <w:rPr>
          <w:rFonts w:eastAsia="HiddenHorzOCR"/>
          <w:sz w:val="26"/>
          <w:szCs w:val="26"/>
        </w:rPr>
        <w:t>ФПДО</w:t>
      </w:r>
      <w:proofErr w:type="gramEnd"/>
      <w:r>
        <w:rPr>
          <w:rFonts w:eastAsia="HiddenHorzOCR"/>
          <w:sz w:val="26"/>
          <w:szCs w:val="26"/>
        </w:rPr>
        <w:t>, профессор</w:t>
      </w:r>
      <w:r w:rsidRPr="004F3872">
        <w:rPr>
          <w:rFonts w:eastAsia="HiddenHorzOCR"/>
          <w:sz w:val="26"/>
          <w:szCs w:val="26"/>
        </w:rPr>
        <w:t xml:space="preserve">  </w:t>
      </w:r>
      <w:r>
        <w:rPr>
          <w:rFonts w:eastAsia="HiddenHorzOCR"/>
          <w:sz w:val="26"/>
          <w:szCs w:val="26"/>
        </w:rPr>
        <w:t xml:space="preserve">             </w:t>
      </w:r>
      <w:r w:rsidRPr="004F3872">
        <w:rPr>
          <w:rFonts w:eastAsia="HiddenHorzOCR"/>
          <w:sz w:val="26"/>
          <w:szCs w:val="26"/>
        </w:rPr>
        <w:t xml:space="preserve">_______«____»____ 20___ г.   </w:t>
      </w:r>
      <w:r>
        <w:rPr>
          <w:rFonts w:eastAsia="HiddenHorzOCR"/>
          <w:sz w:val="26"/>
          <w:szCs w:val="26"/>
        </w:rPr>
        <w:t xml:space="preserve">      Е.В. </w:t>
      </w:r>
      <w:proofErr w:type="spellStart"/>
      <w:r>
        <w:rPr>
          <w:rFonts w:eastAsia="HiddenHorzOCR"/>
          <w:sz w:val="26"/>
          <w:szCs w:val="26"/>
        </w:rPr>
        <w:t>Борщук</w:t>
      </w:r>
      <w:proofErr w:type="spellEnd"/>
    </w:p>
    <w:p w:rsidR="00DA3FD3" w:rsidRPr="004F3872" w:rsidRDefault="00DA3FD3" w:rsidP="00DA3FD3">
      <w:pPr>
        <w:autoSpaceDE w:val="0"/>
        <w:autoSpaceDN w:val="0"/>
        <w:adjustRightInd w:val="0"/>
        <w:jc w:val="both"/>
        <w:rPr>
          <w:rFonts w:eastAsia="HiddenHorzOCR"/>
          <w:sz w:val="26"/>
          <w:szCs w:val="26"/>
        </w:rPr>
      </w:pPr>
    </w:p>
    <w:p w:rsidR="00DA3FD3" w:rsidRPr="004F3872" w:rsidRDefault="00DA3FD3" w:rsidP="00DA3FD3">
      <w:pPr>
        <w:autoSpaceDE w:val="0"/>
        <w:autoSpaceDN w:val="0"/>
        <w:adjustRightInd w:val="0"/>
        <w:jc w:val="both"/>
        <w:rPr>
          <w:rFonts w:eastAsia="HiddenHorzOCR"/>
          <w:sz w:val="26"/>
          <w:szCs w:val="26"/>
        </w:rPr>
      </w:pPr>
      <w:r w:rsidRPr="004F3872">
        <w:rPr>
          <w:rFonts w:eastAsia="HiddenHorzOCR"/>
          <w:sz w:val="26"/>
          <w:szCs w:val="26"/>
        </w:rPr>
        <w:t xml:space="preserve">Председатель методического совета </w:t>
      </w:r>
    </w:p>
    <w:p w:rsidR="00DA3FD3" w:rsidRPr="004F3872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  <w:r w:rsidRPr="004F3872">
        <w:rPr>
          <w:rFonts w:eastAsia="HiddenHorzOCR"/>
          <w:sz w:val="26"/>
          <w:szCs w:val="26"/>
        </w:rPr>
        <w:t>по аспирантуре</w:t>
      </w:r>
      <w:r>
        <w:rPr>
          <w:rFonts w:eastAsia="HiddenHorzOCR"/>
          <w:sz w:val="26"/>
          <w:szCs w:val="26"/>
        </w:rPr>
        <w:t>,</w:t>
      </w:r>
      <w:r w:rsidRPr="004F3872">
        <w:rPr>
          <w:rFonts w:eastAsia="HiddenHorzOCR"/>
          <w:sz w:val="26"/>
          <w:szCs w:val="26"/>
        </w:rPr>
        <w:t xml:space="preserve"> профессор     ________</w:t>
      </w:r>
      <w:proofErr w:type="gramStart"/>
      <w:r w:rsidRPr="004F3872">
        <w:rPr>
          <w:rFonts w:eastAsia="HiddenHorzOCR"/>
          <w:sz w:val="26"/>
          <w:szCs w:val="26"/>
        </w:rPr>
        <w:t>_«</w:t>
      </w:r>
      <w:proofErr w:type="gramEnd"/>
      <w:r w:rsidRPr="004F3872">
        <w:rPr>
          <w:rFonts w:eastAsia="HiddenHorzOCR"/>
          <w:sz w:val="26"/>
          <w:szCs w:val="26"/>
        </w:rPr>
        <w:t xml:space="preserve">____»____ 20___ г.      А.А. </w:t>
      </w:r>
      <w:proofErr w:type="spellStart"/>
      <w:r w:rsidRPr="004F3872">
        <w:rPr>
          <w:rFonts w:eastAsia="HiddenHorzOCR"/>
          <w:sz w:val="26"/>
          <w:szCs w:val="26"/>
        </w:rPr>
        <w:t>Вялкова</w:t>
      </w:r>
      <w:proofErr w:type="spellEnd"/>
    </w:p>
    <w:p w:rsidR="00DA3FD3" w:rsidRPr="004F3872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</w:p>
    <w:p w:rsidR="00DA3FD3" w:rsidRPr="004F3872" w:rsidRDefault="00DA3FD3" w:rsidP="00DA3FD3">
      <w:pPr>
        <w:autoSpaceDE w:val="0"/>
        <w:autoSpaceDN w:val="0"/>
        <w:adjustRightInd w:val="0"/>
        <w:jc w:val="both"/>
        <w:rPr>
          <w:rFonts w:eastAsia="HiddenHorzOCR"/>
          <w:sz w:val="26"/>
          <w:szCs w:val="26"/>
        </w:rPr>
      </w:pPr>
      <w:r w:rsidRPr="004F3872">
        <w:rPr>
          <w:rFonts w:eastAsia="HiddenHorzOCR"/>
          <w:sz w:val="26"/>
          <w:szCs w:val="26"/>
        </w:rPr>
        <w:t xml:space="preserve">Начальник </w:t>
      </w:r>
      <w:proofErr w:type="gramStart"/>
      <w:r w:rsidRPr="004F3872">
        <w:rPr>
          <w:rFonts w:eastAsia="HiddenHorzOCR"/>
          <w:sz w:val="26"/>
          <w:szCs w:val="26"/>
        </w:rPr>
        <w:t>отдела  докторантуры</w:t>
      </w:r>
      <w:proofErr w:type="gramEnd"/>
      <w:r w:rsidRPr="004F3872">
        <w:rPr>
          <w:rFonts w:eastAsia="HiddenHorzOCR"/>
          <w:sz w:val="26"/>
          <w:szCs w:val="26"/>
        </w:rPr>
        <w:t xml:space="preserve">                     </w:t>
      </w:r>
    </w:p>
    <w:p w:rsidR="00DA3FD3" w:rsidRPr="004F3872" w:rsidRDefault="00DA3FD3" w:rsidP="00DA3FD3">
      <w:pPr>
        <w:autoSpaceDE w:val="0"/>
        <w:autoSpaceDN w:val="0"/>
        <w:adjustRightInd w:val="0"/>
        <w:rPr>
          <w:rFonts w:eastAsia="HiddenHorzOCR"/>
          <w:sz w:val="26"/>
          <w:szCs w:val="26"/>
        </w:rPr>
      </w:pPr>
      <w:r w:rsidRPr="004F3872">
        <w:rPr>
          <w:rFonts w:eastAsia="HiddenHorzOCR"/>
          <w:sz w:val="26"/>
          <w:szCs w:val="26"/>
        </w:rPr>
        <w:t xml:space="preserve">аспирантуры и организации научных </w:t>
      </w:r>
    </w:p>
    <w:p w:rsidR="00EE49BC" w:rsidRDefault="00DA3FD3" w:rsidP="0022330C">
      <w:pPr>
        <w:autoSpaceDE w:val="0"/>
        <w:autoSpaceDN w:val="0"/>
        <w:adjustRightInd w:val="0"/>
      </w:pPr>
      <w:r w:rsidRPr="004F3872">
        <w:rPr>
          <w:rFonts w:eastAsia="HiddenHorzOCR"/>
          <w:sz w:val="26"/>
          <w:szCs w:val="26"/>
        </w:rPr>
        <w:t>исследований                                ________</w:t>
      </w:r>
      <w:proofErr w:type="gramStart"/>
      <w:r w:rsidRPr="004F3872">
        <w:rPr>
          <w:rFonts w:eastAsia="HiddenHorzOCR"/>
          <w:sz w:val="26"/>
          <w:szCs w:val="26"/>
        </w:rPr>
        <w:t>_«</w:t>
      </w:r>
      <w:proofErr w:type="gramEnd"/>
      <w:r w:rsidRPr="004F3872">
        <w:rPr>
          <w:rFonts w:eastAsia="HiddenHorzOCR"/>
          <w:sz w:val="26"/>
          <w:szCs w:val="26"/>
        </w:rPr>
        <w:t>____»___20___ г.    М.В. Фомина</w:t>
      </w:r>
      <w:bookmarkStart w:id="0" w:name="_GoBack"/>
      <w:bookmarkEnd w:id="0"/>
    </w:p>
    <w:sectPr w:rsidR="00EE49BC" w:rsidSect="00BD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4"/>
    <w:rsid w:val="0022330C"/>
    <w:rsid w:val="005420D4"/>
    <w:rsid w:val="009324CE"/>
    <w:rsid w:val="00DA3FD3"/>
    <w:rsid w:val="00DF49C8"/>
    <w:rsid w:val="00E640E0"/>
    <w:rsid w:val="00E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A7DB-DB6A-4216-9305-FFE84582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24CE"/>
    <w:rPr>
      <w:color w:val="0000FF"/>
      <w:u w:val="single"/>
    </w:rPr>
  </w:style>
  <w:style w:type="paragraph" w:styleId="a4">
    <w:name w:val="Body Text"/>
    <w:basedOn w:val="a"/>
    <w:link w:val="a5"/>
    <w:rsid w:val="009324CE"/>
    <w:pPr>
      <w:spacing w:after="120"/>
    </w:pPr>
  </w:style>
  <w:style w:type="character" w:customStyle="1" w:styleId="a5">
    <w:name w:val="Основной текст Знак"/>
    <w:basedOn w:val="a0"/>
    <w:link w:val="a4"/>
    <w:rsid w:val="00932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24CE"/>
    <w:pPr>
      <w:ind w:left="720"/>
      <w:contextualSpacing/>
    </w:pPr>
  </w:style>
  <w:style w:type="paragraph" w:customStyle="1" w:styleId="Default">
    <w:name w:val="Default"/>
    <w:rsid w:val="00932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o.ru/ru/n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mo.io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as.ru/" TargetMode="External"/><Relationship Id="rId5" Type="http://schemas.openxmlformats.org/officeDocument/2006/relationships/hyperlink" Target="http://mon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sms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Елена Анатольевна</dc:creator>
  <cp:keywords/>
  <dc:description/>
  <cp:lastModifiedBy>Кулакова Елена Анатольевна</cp:lastModifiedBy>
  <cp:revision>6</cp:revision>
  <dcterms:created xsi:type="dcterms:W3CDTF">2015-02-10T06:53:00Z</dcterms:created>
  <dcterms:modified xsi:type="dcterms:W3CDTF">2015-02-10T10:11:00Z</dcterms:modified>
</cp:coreProperties>
</file>