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B3A" w:rsidRDefault="001D6B3A" w:rsidP="001D6B3A">
      <w:pPr>
        <w:ind w:left="-567"/>
        <w:jc w:val="center"/>
        <w:rPr>
          <w:b/>
          <w:bCs/>
          <w:color w:val="000000"/>
          <w:sz w:val="28"/>
          <w:szCs w:val="28"/>
        </w:rPr>
      </w:pPr>
    </w:p>
    <w:p w:rsidR="001D6B3A" w:rsidRDefault="001D6B3A" w:rsidP="001D6B3A">
      <w:pPr>
        <w:ind w:left="-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МИНИСТЕРСТВО ЗДРАВООХРАНЕНИЯ РОССИЙСКОЙ ФЕДЕРАЦИИ</w:t>
      </w:r>
    </w:p>
    <w:p w:rsidR="001D6B3A" w:rsidRDefault="001D6B3A" w:rsidP="001D6B3A">
      <w:pPr>
        <w:ind w:left="-567"/>
        <w:jc w:val="center"/>
        <w:rPr>
          <w:bCs/>
          <w:color w:val="000000"/>
          <w:sz w:val="28"/>
          <w:szCs w:val="28"/>
        </w:rPr>
      </w:pPr>
    </w:p>
    <w:p w:rsidR="001D6B3A" w:rsidRDefault="001D6B3A" w:rsidP="001D6B3A">
      <w:pPr>
        <w:ind w:left="-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Государственное бюджетное образовательное учреждение </w:t>
      </w:r>
      <w:proofErr w:type="gramStart"/>
      <w:r>
        <w:rPr>
          <w:bCs/>
          <w:color w:val="000000"/>
          <w:sz w:val="28"/>
          <w:szCs w:val="28"/>
        </w:rPr>
        <w:t>высшего</w:t>
      </w:r>
      <w:proofErr w:type="gramEnd"/>
    </w:p>
    <w:p w:rsidR="001D6B3A" w:rsidRDefault="001D6B3A" w:rsidP="001D6B3A">
      <w:pPr>
        <w:ind w:left="-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профессионального образования </w:t>
      </w:r>
    </w:p>
    <w:p w:rsidR="001D6B3A" w:rsidRDefault="001D6B3A" w:rsidP="001D6B3A">
      <w:pPr>
        <w:ind w:left="-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«Оренбургская государственная медицинская академия»</w:t>
      </w:r>
    </w:p>
    <w:p w:rsidR="001D6B3A" w:rsidRDefault="001D6B3A" w:rsidP="001D6B3A">
      <w:pPr>
        <w:ind w:left="-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Министерства здравоохранения Российской Федерации</w:t>
      </w:r>
    </w:p>
    <w:p w:rsidR="001D6B3A" w:rsidRDefault="001D6B3A" w:rsidP="001D6B3A">
      <w:pPr>
        <w:ind w:left="-567"/>
        <w:jc w:val="center"/>
        <w:rPr>
          <w:bCs/>
          <w:color w:val="000000"/>
          <w:sz w:val="28"/>
          <w:szCs w:val="28"/>
        </w:rPr>
      </w:pPr>
    </w:p>
    <w:p w:rsidR="001D6B3A" w:rsidRDefault="001D6B3A" w:rsidP="001D6B3A">
      <w:pPr>
        <w:ind w:left="-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Кафедра оториноларингологии</w:t>
      </w:r>
    </w:p>
    <w:p w:rsidR="001D6B3A" w:rsidRDefault="001D6B3A" w:rsidP="001D6B3A"/>
    <w:p w:rsidR="001D6B3A" w:rsidRDefault="001D6B3A" w:rsidP="001D6B3A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1D6B3A" w:rsidRDefault="001D6B3A" w:rsidP="001D6B3A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« УТВЕРЖДАЮ»</w:t>
      </w:r>
    </w:p>
    <w:p w:rsidR="001D6B3A" w:rsidRDefault="001D6B3A" w:rsidP="001D6B3A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проректор по научной и клинической работе</w:t>
      </w:r>
    </w:p>
    <w:p w:rsidR="001D6B3A" w:rsidRDefault="001D6B3A" w:rsidP="001D6B3A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профессор                        </w:t>
      </w:r>
      <w:proofErr w:type="spellStart"/>
      <w:r>
        <w:rPr>
          <w:sz w:val="28"/>
          <w:szCs w:val="28"/>
        </w:rPr>
        <w:t>Н.П.Сетко</w:t>
      </w:r>
      <w:proofErr w:type="spellEnd"/>
    </w:p>
    <w:p w:rsidR="001D6B3A" w:rsidRDefault="001D6B3A" w:rsidP="001D6B3A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«__» __________20______г</w:t>
      </w:r>
    </w:p>
    <w:p w:rsidR="001D6B3A" w:rsidRDefault="001D6B3A" w:rsidP="001D6B3A">
      <w:pPr>
        <w:jc w:val="right"/>
      </w:pPr>
    </w:p>
    <w:p w:rsidR="001D6B3A" w:rsidRDefault="001D6B3A" w:rsidP="001D6B3A"/>
    <w:p w:rsidR="001D6B3A" w:rsidRDefault="001D6B3A" w:rsidP="001D6B3A"/>
    <w:p w:rsidR="001D6B3A" w:rsidRDefault="001D6B3A" w:rsidP="001D6B3A"/>
    <w:p w:rsidR="001D6B3A" w:rsidRDefault="001D6B3A" w:rsidP="001D6B3A">
      <w:pPr>
        <w:rPr>
          <w:b/>
        </w:rPr>
      </w:pPr>
    </w:p>
    <w:p w:rsidR="001D6B3A" w:rsidRDefault="001D6B3A" w:rsidP="001D6B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1D6B3A" w:rsidRDefault="001D6B3A" w:rsidP="001D6B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дисциплины по выбору аспиранта</w:t>
      </w:r>
    </w:p>
    <w:p w:rsidR="001D6B3A" w:rsidRDefault="001D6B3A" w:rsidP="001D6B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(сурдология и отоневрология)</w:t>
      </w:r>
    </w:p>
    <w:p w:rsidR="001D6B3A" w:rsidRDefault="001D6B3A" w:rsidP="001D6B3A">
      <w:pPr>
        <w:jc w:val="center"/>
        <w:rPr>
          <w:b/>
          <w:sz w:val="28"/>
          <w:szCs w:val="28"/>
        </w:rPr>
      </w:pPr>
    </w:p>
    <w:p w:rsidR="001D6B3A" w:rsidRDefault="001D6B3A" w:rsidP="001D6B3A">
      <w:pPr>
        <w:ind w:left="720" w:right="44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обучающегося по основной образовательной программе послевузовского профессионального образования (аспирантура)</w:t>
      </w:r>
    </w:p>
    <w:p w:rsidR="001D6B3A" w:rsidRDefault="001D6B3A" w:rsidP="001D6B3A">
      <w:pPr>
        <w:ind w:left="720" w:right="446"/>
        <w:contextualSpacing/>
        <w:jc w:val="center"/>
        <w:rPr>
          <w:sz w:val="28"/>
          <w:szCs w:val="28"/>
        </w:rPr>
      </w:pPr>
    </w:p>
    <w:p w:rsidR="001D6B3A" w:rsidRDefault="001D6B3A" w:rsidP="001D6B3A">
      <w:pPr>
        <w:ind w:left="720" w:right="446"/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 научной специальности 14.01.03 «Болезни уха, горла и носа»</w:t>
      </w:r>
    </w:p>
    <w:p w:rsidR="001D6B3A" w:rsidRDefault="001D6B3A" w:rsidP="001D6B3A">
      <w:pPr>
        <w:rPr>
          <w:b/>
          <w:sz w:val="28"/>
          <w:szCs w:val="28"/>
        </w:rPr>
      </w:pPr>
    </w:p>
    <w:p w:rsidR="001D6B3A" w:rsidRDefault="001D6B3A" w:rsidP="001D6B3A"/>
    <w:p w:rsidR="001D6B3A" w:rsidRDefault="001D6B3A" w:rsidP="001D6B3A">
      <w:pPr>
        <w:rPr>
          <w:sz w:val="28"/>
          <w:szCs w:val="28"/>
        </w:rPr>
      </w:pPr>
    </w:p>
    <w:p w:rsidR="001D6B3A" w:rsidRDefault="001D6B3A" w:rsidP="001D6B3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присуждается ученая степень</w:t>
      </w:r>
    </w:p>
    <w:p w:rsidR="001D6B3A" w:rsidRDefault="001D6B3A" w:rsidP="001D6B3A">
      <w:pPr>
        <w:jc w:val="center"/>
        <w:rPr>
          <w:sz w:val="28"/>
          <w:szCs w:val="28"/>
        </w:rPr>
      </w:pPr>
      <w:r>
        <w:rPr>
          <w:sz w:val="28"/>
          <w:szCs w:val="28"/>
        </w:rPr>
        <w:t>кандидат медицинских наук</w:t>
      </w:r>
    </w:p>
    <w:p w:rsidR="001D6B3A" w:rsidRDefault="001D6B3A" w:rsidP="001D6B3A">
      <w:pPr>
        <w:jc w:val="center"/>
        <w:rPr>
          <w:sz w:val="28"/>
          <w:szCs w:val="28"/>
        </w:rPr>
      </w:pPr>
    </w:p>
    <w:p w:rsidR="001D6B3A" w:rsidRDefault="001D6B3A" w:rsidP="001D6B3A">
      <w:pPr>
        <w:jc w:val="center"/>
        <w:rPr>
          <w:sz w:val="28"/>
          <w:szCs w:val="28"/>
        </w:rPr>
      </w:pPr>
    </w:p>
    <w:p w:rsidR="001D6B3A" w:rsidRDefault="001D6B3A" w:rsidP="001D6B3A">
      <w:pPr>
        <w:jc w:val="center"/>
        <w:rPr>
          <w:sz w:val="28"/>
          <w:szCs w:val="28"/>
        </w:rPr>
      </w:pPr>
    </w:p>
    <w:p w:rsidR="001D6B3A" w:rsidRDefault="001D6B3A" w:rsidP="001D6B3A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</w:p>
    <w:p w:rsidR="001D6B3A" w:rsidRDefault="00AA27DF" w:rsidP="001D6B3A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bookmarkStart w:id="0" w:name="_GoBack"/>
      <w:bookmarkEnd w:id="0"/>
      <w:r w:rsidR="001D6B3A">
        <w:rPr>
          <w:sz w:val="28"/>
          <w:szCs w:val="28"/>
        </w:rPr>
        <w:t>очная</w:t>
      </w:r>
    </w:p>
    <w:p w:rsidR="001D6B3A" w:rsidRDefault="001D6B3A" w:rsidP="001D6B3A"/>
    <w:p w:rsidR="001D6B3A" w:rsidRDefault="001D6B3A" w:rsidP="001D6B3A">
      <w:r>
        <w:t xml:space="preserve">                                                            </w:t>
      </w:r>
    </w:p>
    <w:p w:rsidR="001D6B3A" w:rsidRDefault="001D6B3A" w:rsidP="001D6B3A"/>
    <w:p w:rsidR="001D6B3A" w:rsidRDefault="001D6B3A" w:rsidP="001D6B3A"/>
    <w:p w:rsidR="001D6B3A" w:rsidRDefault="001D6B3A" w:rsidP="001D6B3A"/>
    <w:p w:rsidR="001D6B3A" w:rsidRDefault="001D6B3A" w:rsidP="001D6B3A"/>
    <w:p w:rsidR="001D6B3A" w:rsidRDefault="001D6B3A" w:rsidP="001D6B3A">
      <w:r>
        <w:t xml:space="preserve">                                                                         </w:t>
      </w:r>
    </w:p>
    <w:p w:rsidR="001D6B3A" w:rsidRDefault="001D6B3A" w:rsidP="001D6B3A"/>
    <w:p w:rsidR="001D6B3A" w:rsidRDefault="001D6B3A" w:rsidP="001D6B3A">
      <w:pPr>
        <w:rPr>
          <w:sz w:val="28"/>
          <w:szCs w:val="28"/>
        </w:rPr>
      </w:pPr>
      <w:r>
        <w:t xml:space="preserve">                                                                </w:t>
      </w:r>
      <w:r>
        <w:rPr>
          <w:sz w:val="28"/>
          <w:szCs w:val="28"/>
        </w:rPr>
        <w:t>Оренбург - 2012</w:t>
      </w:r>
    </w:p>
    <w:p w:rsidR="001D6B3A" w:rsidRDefault="001D6B3A" w:rsidP="001D6B3A">
      <w:pPr>
        <w:rPr>
          <w:b/>
          <w:caps/>
          <w:color w:val="000000"/>
          <w:sz w:val="28"/>
          <w:szCs w:val="28"/>
        </w:rPr>
      </w:pPr>
    </w:p>
    <w:p w:rsidR="001D6B3A" w:rsidRDefault="001D6B3A" w:rsidP="001D6B3A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содержание:</w:t>
      </w:r>
    </w:p>
    <w:p w:rsidR="001D6B3A" w:rsidRDefault="001D6B3A" w:rsidP="001D6B3A">
      <w:pPr>
        <w:shd w:val="clear" w:color="auto" w:fill="FFFFFF"/>
        <w:autoSpaceDE w:val="0"/>
        <w:autoSpaceDN w:val="0"/>
        <w:adjustRightInd w:val="0"/>
        <w:ind w:left="-284"/>
        <w:jc w:val="center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7938"/>
        <w:gridCol w:w="1099"/>
      </w:tblGrid>
      <w:tr w:rsidR="001D6B3A" w:rsidTr="001D6B3A">
        <w:tc>
          <w:tcPr>
            <w:tcW w:w="534" w:type="dxa"/>
            <w:hideMark/>
          </w:tcPr>
          <w:p w:rsidR="001D6B3A" w:rsidRDefault="001D6B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938" w:type="dxa"/>
            <w:hideMark/>
          </w:tcPr>
          <w:p w:rsidR="001D6B3A" w:rsidRDefault="001D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освоения дисциплины</w:t>
            </w:r>
          </w:p>
        </w:tc>
        <w:tc>
          <w:tcPr>
            <w:tcW w:w="1099" w:type="dxa"/>
            <w:hideMark/>
          </w:tcPr>
          <w:p w:rsidR="001D6B3A" w:rsidRDefault="001D6B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D6B3A" w:rsidTr="001D6B3A">
        <w:tc>
          <w:tcPr>
            <w:tcW w:w="534" w:type="dxa"/>
            <w:hideMark/>
          </w:tcPr>
          <w:p w:rsidR="001D6B3A" w:rsidRDefault="001D6B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938" w:type="dxa"/>
            <w:hideMark/>
          </w:tcPr>
          <w:p w:rsidR="001D6B3A" w:rsidRDefault="001D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дисциплины  по выбору в ОПОП</w:t>
            </w:r>
          </w:p>
        </w:tc>
        <w:tc>
          <w:tcPr>
            <w:tcW w:w="1099" w:type="dxa"/>
            <w:hideMark/>
          </w:tcPr>
          <w:p w:rsidR="001D6B3A" w:rsidRDefault="001D6B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D6B3A" w:rsidTr="001D6B3A">
        <w:tc>
          <w:tcPr>
            <w:tcW w:w="534" w:type="dxa"/>
            <w:hideMark/>
          </w:tcPr>
          <w:p w:rsidR="001D6B3A" w:rsidRDefault="001D6B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938" w:type="dxa"/>
          </w:tcPr>
          <w:p w:rsidR="001D6B3A" w:rsidRDefault="001D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результатам освоения дисциплины</w:t>
            </w:r>
          </w:p>
          <w:p w:rsidR="001D6B3A" w:rsidRDefault="001D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выбору</w:t>
            </w:r>
          </w:p>
          <w:p w:rsidR="001D6B3A" w:rsidRDefault="001D6B3A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hideMark/>
          </w:tcPr>
          <w:p w:rsidR="001D6B3A" w:rsidRDefault="001D6B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D6B3A" w:rsidTr="001D6B3A">
        <w:trPr>
          <w:trHeight w:val="673"/>
        </w:trPr>
        <w:tc>
          <w:tcPr>
            <w:tcW w:w="534" w:type="dxa"/>
            <w:hideMark/>
          </w:tcPr>
          <w:p w:rsidR="001D6B3A" w:rsidRDefault="001D6B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938" w:type="dxa"/>
          </w:tcPr>
          <w:p w:rsidR="001D6B3A" w:rsidRDefault="001D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</w:t>
            </w:r>
            <w:proofErr w:type="gramStart"/>
            <w:r>
              <w:rPr>
                <w:sz w:val="28"/>
                <w:szCs w:val="28"/>
              </w:rPr>
              <w:t>специальных</w:t>
            </w:r>
            <w:proofErr w:type="gramEnd"/>
            <w:r>
              <w:rPr>
                <w:sz w:val="28"/>
                <w:szCs w:val="28"/>
              </w:rPr>
              <w:t xml:space="preserve"> дисциплины по выбору и виды учебной работы</w:t>
            </w:r>
          </w:p>
          <w:p w:rsidR="001D6B3A" w:rsidRDefault="001D6B3A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hideMark/>
          </w:tcPr>
          <w:p w:rsidR="001D6B3A" w:rsidRDefault="001D6B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D6B3A" w:rsidTr="001D6B3A">
        <w:tc>
          <w:tcPr>
            <w:tcW w:w="534" w:type="dxa"/>
            <w:hideMark/>
          </w:tcPr>
          <w:p w:rsidR="001D6B3A" w:rsidRDefault="001D6B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938" w:type="dxa"/>
          </w:tcPr>
          <w:p w:rsidR="001D6B3A" w:rsidRDefault="001D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программы дисциплин по выбору</w:t>
            </w:r>
          </w:p>
          <w:p w:rsidR="001D6B3A" w:rsidRDefault="001D6B3A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hideMark/>
          </w:tcPr>
          <w:p w:rsidR="001D6B3A" w:rsidRDefault="001D6B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D6B3A" w:rsidTr="001D6B3A">
        <w:tc>
          <w:tcPr>
            <w:tcW w:w="534" w:type="dxa"/>
            <w:hideMark/>
          </w:tcPr>
          <w:p w:rsidR="001D6B3A" w:rsidRDefault="001D6B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938" w:type="dxa"/>
            <w:hideMark/>
          </w:tcPr>
          <w:p w:rsidR="001D6B3A" w:rsidRDefault="001D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дисциплины по выбору</w:t>
            </w:r>
          </w:p>
        </w:tc>
        <w:tc>
          <w:tcPr>
            <w:tcW w:w="1099" w:type="dxa"/>
            <w:hideMark/>
          </w:tcPr>
          <w:p w:rsidR="001D6B3A" w:rsidRDefault="001D6B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D6B3A" w:rsidTr="001D6B3A">
        <w:tc>
          <w:tcPr>
            <w:tcW w:w="534" w:type="dxa"/>
            <w:hideMark/>
          </w:tcPr>
          <w:p w:rsidR="001D6B3A" w:rsidRDefault="001D6B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938" w:type="dxa"/>
          </w:tcPr>
          <w:p w:rsidR="001D6B3A" w:rsidRDefault="001D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и содержание модулей дисциплины по выбору</w:t>
            </w:r>
          </w:p>
          <w:p w:rsidR="001D6B3A" w:rsidRDefault="001D6B3A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hideMark/>
          </w:tcPr>
          <w:p w:rsidR="001D6B3A" w:rsidRDefault="00C907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D6B3A" w:rsidTr="001D6B3A">
        <w:tc>
          <w:tcPr>
            <w:tcW w:w="534" w:type="dxa"/>
            <w:hideMark/>
          </w:tcPr>
          <w:p w:rsidR="001D6B3A" w:rsidRDefault="001D6B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938" w:type="dxa"/>
          </w:tcPr>
          <w:p w:rsidR="001D6B3A" w:rsidRDefault="001D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внеаудиторная работа</w:t>
            </w:r>
          </w:p>
          <w:p w:rsidR="001D6B3A" w:rsidRDefault="001D6B3A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hideMark/>
          </w:tcPr>
          <w:p w:rsidR="001D6B3A" w:rsidRDefault="00C907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D6B3A" w:rsidTr="001D6B3A">
        <w:tc>
          <w:tcPr>
            <w:tcW w:w="534" w:type="dxa"/>
            <w:hideMark/>
          </w:tcPr>
          <w:p w:rsidR="001D6B3A" w:rsidRDefault="001D6B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938" w:type="dxa"/>
          </w:tcPr>
          <w:p w:rsidR="001D6B3A" w:rsidRDefault="001D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Учебно-методическое и информационное обеспечение дисциплины  </w:t>
            </w:r>
          </w:p>
          <w:p w:rsidR="001D6B3A" w:rsidRDefault="001D6B3A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hideMark/>
          </w:tcPr>
          <w:p w:rsidR="001D6B3A" w:rsidRDefault="001D6B3A" w:rsidP="00C907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0776">
              <w:rPr>
                <w:sz w:val="28"/>
                <w:szCs w:val="28"/>
              </w:rPr>
              <w:t>0</w:t>
            </w:r>
          </w:p>
        </w:tc>
      </w:tr>
      <w:tr w:rsidR="001D6B3A" w:rsidTr="001D6B3A">
        <w:trPr>
          <w:trHeight w:val="593"/>
        </w:trPr>
        <w:tc>
          <w:tcPr>
            <w:tcW w:w="534" w:type="dxa"/>
            <w:hideMark/>
          </w:tcPr>
          <w:p w:rsidR="001D6B3A" w:rsidRDefault="001D6B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938" w:type="dxa"/>
          </w:tcPr>
          <w:p w:rsidR="001D6B3A" w:rsidRDefault="001D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Материально-техническое обеспечение дисциплины</w:t>
            </w:r>
          </w:p>
          <w:p w:rsidR="001D6B3A" w:rsidRDefault="001D6B3A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hideMark/>
          </w:tcPr>
          <w:p w:rsidR="001D6B3A" w:rsidRDefault="001D6B3A" w:rsidP="00C907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0776">
              <w:rPr>
                <w:sz w:val="28"/>
                <w:szCs w:val="28"/>
              </w:rPr>
              <w:t>1</w:t>
            </w:r>
          </w:p>
        </w:tc>
      </w:tr>
      <w:tr w:rsidR="001D6B3A" w:rsidTr="001D6B3A">
        <w:tc>
          <w:tcPr>
            <w:tcW w:w="534" w:type="dxa"/>
            <w:hideMark/>
          </w:tcPr>
          <w:p w:rsidR="001D6B3A" w:rsidRDefault="001D6B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938" w:type="dxa"/>
          </w:tcPr>
          <w:p w:rsidR="001D6B3A" w:rsidRDefault="001D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регистрации внесенных изменений</w:t>
            </w:r>
          </w:p>
          <w:p w:rsidR="001D6B3A" w:rsidRDefault="001D6B3A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hideMark/>
          </w:tcPr>
          <w:p w:rsidR="001D6B3A" w:rsidRDefault="001D6B3A" w:rsidP="00C907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0776">
              <w:rPr>
                <w:sz w:val="28"/>
                <w:szCs w:val="28"/>
              </w:rPr>
              <w:t>3</w:t>
            </w:r>
          </w:p>
        </w:tc>
      </w:tr>
    </w:tbl>
    <w:p w:rsidR="001D6B3A" w:rsidRDefault="001D6B3A" w:rsidP="001D6B3A">
      <w:pPr>
        <w:rPr>
          <w:b/>
          <w:caps/>
          <w:color w:val="000000"/>
          <w:sz w:val="28"/>
          <w:szCs w:val="28"/>
        </w:rPr>
      </w:pPr>
    </w:p>
    <w:p w:rsidR="001D6B3A" w:rsidRDefault="001D6B3A" w:rsidP="001D6B3A">
      <w:pPr>
        <w:rPr>
          <w:b/>
          <w:caps/>
          <w:color w:val="000000"/>
          <w:sz w:val="28"/>
          <w:szCs w:val="28"/>
        </w:rPr>
      </w:pPr>
    </w:p>
    <w:p w:rsidR="001D6B3A" w:rsidRDefault="001D6B3A" w:rsidP="001D6B3A">
      <w:pPr>
        <w:rPr>
          <w:b/>
          <w:caps/>
          <w:color w:val="000000"/>
          <w:sz w:val="28"/>
          <w:szCs w:val="28"/>
        </w:rPr>
      </w:pPr>
    </w:p>
    <w:p w:rsidR="001D6B3A" w:rsidRDefault="001D6B3A" w:rsidP="001D6B3A">
      <w:pPr>
        <w:rPr>
          <w:b/>
          <w:caps/>
          <w:color w:val="000000"/>
          <w:sz w:val="28"/>
          <w:szCs w:val="28"/>
        </w:rPr>
      </w:pPr>
    </w:p>
    <w:p w:rsidR="001D6B3A" w:rsidRDefault="001D6B3A" w:rsidP="001D6B3A">
      <w:pPr>
        <w:rPr>
          <w:b/>
          <w:caps/>
          <w:color w:val="000000"/>
          <w:sz w:val="28"/>
          <w:szCs w:val="28"/>
        </w:rPr>
      </w:pPr>
    </w:p>
    <w:p w:rsidR="001D6B3A" w:rsidRDefault="001D6B3A" w:rsidP="001D6B3A">
      <w:pPr>
        <w:rPr>
          <w:b/>
          <w:caps/>
          <w:color w:val="000000"/>
          <w:sz w:val="28"/>
          <w:szCs w:val="28"/>
        </w:rPr>
      </w:pPr>
    </w:p>
    <w:p w:rsidR="001D6B3A" w:rsidRDefault="001D6B3A" w:rsidP="001D6B3A">
      <w:pPr>
        <w:rPr>
          <w:b/>
          <w:caps/>
          <w:color w:val="000000"/>
          <w:sz w:val="28"/>
          <w:szCs w:val="28"/>
        </w:rPr>
      </w:pPr>
    </w:p>
    <w:p w:rsidR="001D6B3A" w:rsidRDefault="001D6B3A" w:rsidP="001D6B3A">
      <w:pPr>
        <w:rPr>
          <w:b/>
          <w:caps/>
          <w:color w:val="000000"/>
          <w:sz w:val="28"/>
          <w:szCs w:val="28"/>
        </w:rPr>
      </w:pPr>
    </w:p>
    <w:p w:rsidR="001D6B3A" w:rsidRDefault="001D6B3A" w:rsidP="001D6B3A">
      <w:pPr>
        <w:rPr>
          <w:b/>
          <w:caps/>
          <w:color w:val="000000"/>
          <w:sz w:val="28"/>
          <w:szCs w:val="28"/>
        </w:rPr>
      </w:pPr>
    </w:p>
    <w:p w:rsidR="001D6B3A" w:rsidRDefault="001D6B3A" w:rsidP="001D6B3A">
      <w:pPr>
        <w:rPr>
          <w:b/>
          <w:caps/>
          <w:color w:val="000000"/>
          <w:sz w:val="28"/>
          <w:szCs w:val="28"/>
        </w:rPr>
      </w:pPr>
    </w:p>
    <w:p w:rsidR="001D6B3A" w:rsidRDefault="001D6B3A" w:rsidP="001D6B3A">
      <w:pPr>
        <w:rPr>
          <w:b/>
          <w:caps/>
          <w:color w:val="000000"/>
          <w:sz w:val="28"/>
          <w:szCs w:val="28"/>
        </w:rPr>
      </w:pPr>
    </w:p>
    <w:p w:rsidR="001D6B3A" w:rsidRDefault="001D6B3A" w:rsidP="001D6B3A">
      <w:pPr>
        <w:rPr>
          <w:b/>
          <w:caps/>
          <w:color w:val="000000"/>
          <w:sz w:val="28"/>
          <w:szCs w:val="28"/>
        </w:rPr>
      </w:pPr>
    </w:p>
    <w:p w:rsidR="001D6B3A" w:rsidRDefault="001D6B3A" w:rsidP="001D6B3A">
      <w:pPr>
        <w:rPr>
          <w:b/>
          <w:caps/>
          <w:color w:val="000000"/>
          <w:sz w:val="28"/>
          <w:szCs w:val="28"/>
        </w:rPr>
      </w:pPr>
    </w:p>
    <w:p w:rsidR="001D6B3A" w:rsidRDefault="001D6B3A" w:rsidP="001D6B3A">
      <w:pPr>
        <w:rPr>
          <w:b/>
          <w:caps/>
          <w:color w:val="000000"/>
          <w:sz w:val="28"/>
          <w:szCs w:val="28"/>
        </w:rPr>
      </w:pPr>
    </w:p>
    <w:p w:rsidR="001D6B3A" w:rsidRDefault="001D6B3A" w:rsidP="001D6B3A">
      <w:pPr>
        <w:rPr>
          <w:b/>
          <w:caps/>
          <w:color w:val="000000"/>
          <w:sz w:val="28"/>
          <w:szCs w:val="28"/>
        </w:rPr>
      </w:pPr>
    </w:p>
    <w:p w:rsidR="001D6B3A" w:rsidRDefault="001D6B3A" w:rsidP="001D6B3A">
      <w:pPr>
        <w:rPr>
          <w:b/>
          <w:caps/>
          <w:color w:val="000000"/>
          <w:sz w:val="28"/>
          <w:szCs w:val="28"/>
        </w:rPr>
      </w:pPr>
    </w:p>
    <w:p w:rsidR="001D6B3A" w:rsidRDefault="001D6B3A" w:rsidP="001D6B3A">
      <w:pPr>
        <w:rPr>
          <w:b/>
          <w:caps/>
          <w:color w:val="000000"/>
          <w:sz w:val="28"/>
          <w:szCs w:val="28"/>
        </w:rPr>
      </w:pPr>
    </w:p>
    <w:p w:rsidR="001D6B3A" w:rsidRDefault="001D6B3A" w:rsidP="001D6B3A">
      <w:pPr>
        <w:rPr>
          <w:b/>
          <w:caps/>
          <w:color w:val="000000"/>
          <w:sz w:val="28"/>
          <w:szCs w:val="28"/>
        </w:rPr>
      </w:pPr>
    </w:p>
    <w:p w:rsidR="001D6B3A" w:rsidRDefault="001D6B3A" w:rsidP="001D6B3A">
      <w:pPr>
        <w:rPr>
          <w:b/>
          <w:caps/>
          <w:color w:val="000000"/>
          <w:sz w:val="28"/>
          <w:szCs w:val="28"/>
        </w:rPr>
      </w:pPr>
    </w:p>
    <w:p w:rsidR="001D6B3A" w:rsidRDefault="001D6B3A" w:rsidP="001D6B3A">
      <w:pPr>
        <w:pStyle w:val="a9"/>
        <w:ind w:left="54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Цели и задачи обучения:</w:t>
      </w:r>
    </w:p>
    <w:p w:rsidR="001D6B3A" w:rsidRDefault="001D6B3A" w:rsidP="001D6B3A">
      <w:pPr>
        <w:pStyle w:val="a9"/>
        <w:ind w:left="54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обучения:</w:t>
      </w:r>
    </w:p>
    <w:p w:rsidR="001D6B3A" w:rsidRDefault="001D6B3A" w:rsidP="001D6B3A">
      <w:pPr>
        <w:pStyle w:val="a9"/>
        <w:ind w:left="54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b/>
          <w:i/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возможности и условий для удовлетворения разносторонних образовательных интересов аспиранта в пределах обязательной дисциплины основной образовательной программы по оториноларингологии.</w:t>
      </w:r>
    </w:p>
    <w:p w:rsidR="001D6B3A" w:rsidRDefault="001D6B3A" w:rsidP="001D6B3A">
      <w:pPr>
        <w:pStyle w:val="a9"/>
        <w:ind w:left="54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i/>
          <w:sz w:val="28"/>
          <w:szCs w:val="28"/>
        </w:rPr>
        <w:t>Углубленное изучение</w:t>
      </w:r>
      <w:r>
        <w:rPr>
          <w:sz w:val="28"/>
          <w:szCs w:val="28"/>
        </w:rPr>
        <w:t xml:space="preserve"> одной из выбранных дисциплин и практическое ею овладение на уровне специализации.</w:t>
      </w:r>
    </w:p>
    <w:p w:rsidR="001D6B3A" w:rsidRDefault="001D6B3A" w:rsidP="001D6B3A">
      <w:pPr>
        <w:pStyle w:val="a9"/>
        <w:ind w:left="54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1D6B3A" w:rsidRDefault="001D6B3A" w:rsidP="001D6B3A">
      <w:pPr>
        <w:pStyle w:val="a9"/>
        <w:ind w:left="54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Изучить </w:t>
      </w:r>
      <w:r>
        <w:rPr>
          <w:sz w:val="28"/>
          <w:szCs w:val="28"/>
        </w:rPr>
        <w:t>теоретические основы и практическую значимость выбранной дисциплины.</w:t>
      </w:r>
    </w:p>
    <w:p w:rsidR="001D6B3A" w:rsidRDefault="001D6B3A" w:rsidP="001D6B3A">
      <w:pPr>
        <w:pStyle w:val="a9"/>
        <w:ind w:left="54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i/>
          <w:sz w:val="28"/>
          <w:szCs w:val="28"/>
        </w:rPr>
        <w:t>Овладеть</w:t>
      </w:r>
      <w:r>
        <w:rPr>
          <w:sz w:val="28"/>
          <w:szCs w:val="28"/>
        </w:rPr>
        <w:t xml:space="preserve"> практическими навыками и умениями в области выбранной дисциплины, необходимыми для специальной профессиональной деятельности в сфере оториноларингологии.</w:t>
      </w:r>
    </w:p>
    <w:p w:rsidR="001D6B3A" w:rsidRDefault="001D6B3A" w:rsidP="001D6B3A">
      <w:pPr>
        <w:pStyle w:val="a9"/>
        <w:ind w:left="54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2. Место дисциплины по выбору в ОПОП</w:t>
      </w:r>
    </w:p>
    <w:p w:rsidR="001D6B3A" w:rsidRDefault="001D6B3A" w:rsidP="001D6B3A">
      <w:pPr>
        <w:pStyle w:val="a9"/>
        <w:ind w:left="5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Дисциплины по выбору аспиранта выбираются им из числа </w:t>
      </w:r>
      <w:proofErr w:type="gramStart"/>
      <w:r>
        <w:rPr>
          <w:sz w:val="28"/>
          <w:szCs w:val="28"/>
        </w:rPr>
        <w:t>предлагаемых</w:t>
      </w:r>
      <w:proofErr w:type="gramEnd"/>
      <w:r>
        <w:rPr>
          <w:sz w:val="28"/>
          <w:szCs w:val="28"/>
        </w:rPr>
        <w:t xml:space="preserve"> образовательным учреждением, реализующим образовательную программу послевузовского профессионального образования по специальности 14.01.03 Болезни уха, горла и носа. Учреждение создаёт возможности и условия для максимального удовлетворения разносторонних образовательных интересов аспиранта в пределах границ обязательных дисциплин основной образовательной программы по оториноларингологии. Аспирант со своей стороны, определив и изучив дисциплину по выбору, получает возможность профессионального самовыражения и расширения границ профессиональной деятельности.</w:t>
      </w:r>
    </w:p>
    <w:p w:rsidR="001D6B3A" w:rsidRDefault="001D6B3A" w:rsidP="001D6B3A">
      <w:pPr>
        <w:pStyle w:val="a9"/>
        <w:ind w:left="540" w:firstLine="720"/>
        <w:jc w:val="both"/>
        <w:rPr>
          <w:sz w:val="28"/>
          <w:szCs w:val="28"/>
        </w:rPr>
      </w:pPr>
    </w:p>
    <w:p w:rsidR="001D6B3A" w:rsidRDefault="001D6B3A" w:rsidP="001D6B3A">
      <w:pPr>
        <w:pStyle w:val="a9"/>
        <w:ind w:left="54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Требование к результатам освоения дисциплины по выбору</w:t>
      </w:r>
    </w:p>
    <w:p w:rsidR="001D6B3A" w:rsidRDefault="001D6B3A" w:rsidP="001D6B3A">
      <w:pPr>
        <w:pStyle w:val="a9"/>
        <w:ind w:left="540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Знать</w:t>
      </w:r>
      <w:r>
        <w:rPr>
          <w:sz w:val="28"/>
          <w:szCs w:val="28"/>
        </w:rPr>
        <w:t xml:space="preserve"> теоретические основы выбранной дисциплины, её научные направления, диагностику, клинику, лечение и профилактику болезней по данной дисциплине.</w:t>
      </w:r>
    </w:p>
    <w:p w:rsidR="001D6B3A" w:rsidRDefault="001D6B3A" w:rsidP="001D6B3A">
      <w:pPr>
        <w:pStyle w:val="a9"/>
        <w:ind w:left="540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Уметь</w:t>
      </w:r>
      <w:r>
        <w:rPr>
          <w:sz w:val="28"/>
          <w:szCs w:val="28"/>
        </w:rPr>
        <w:t xml:space="preserve"> оказывать плановую и неотложную помощь при заболеваниях по выбранной дисциплине.</w:t>
      </w:r>
    </w:p>
    <w:p w:rsidR="001D6B3A" w:rsidRDefault="001D6B3A" w:rsidP="001D6B3A">
      <w:pPr>
        <w:pStyle w:val="a9"/>
        <w:ind w:left="540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Владеть</w:t>
      </w:r>
      <w:r>
        <w:rPr>
          <w:sz w:val="28"/>
          <w:szCs w:val="28"/>
        </w:rPr>
        <w:t xml:space="preserve"> методами исследования, технологией манипуляций, плановых и ургентных операций в рамках выбранной дисциплины.</w:t>
      </w:r>
    </w:p>
    <w:p w:rsidR="001D6B3A" w:rsidRDefault="001D6B3A" w:rsidP="001D6B3A">
      <w:pPr>
        <w:pStyle w:val="a9"/>
        <w:ind w:left="540" w:firstLine="720"/>
        <w:jc w:val="both"/>
        <w:rPr>
          <w:sz w:val="28"/>
          <w:szCs w:val="28"/>
        </w:rPr>
      </w:pPr>
    </w:p>
    <w:p w:rsidR="001D6B3A" w:rsidRDefault="001D6B3A" w:rsidP="001D6B3A">
      <w:pPr>
        <w:pStyle w:val="a9"/>
        <w:ind w:left="540" w:firstLine="720"/>
        <w:jc w:val="both"/>
        <w:rPr>
          <w:b/>
          <w:sz w:val="28"/>
          <w:szCs w:val="28"/>
        </w:rPr>
      </w:pPr>
    </w:p>
    <w:p w:rsidR="001D6B3A" w:rsidRDefault="001D6B3A" w:rsidP="001D6B3A">
      <w:pPr>
        <w:pStyle w:val="a9"/>
        <w:ind w:left="540" w:firstLine="720"/>
        <w:jc w:val="both"/>
        <w:rPr>
          <w:b/>
          <w:sz w:val="28"/>
          <w:szCs w:val="28"/>
        </w:rPr>
      </w:pPr>
    </w:p>
    <w:p w:rsidR="001D6B3A" w:rsidRDefault="001D6B3A" w:rsidP="001D6B3A">
      <w:pPr>
        <w:pStyle w:val="a9"/>
        <w:ind w:left="540" w:firstLine="720"/>
        <w:jc w:val="both"/>
        <w:rPr>
          <w:b/>
          <w:sz w:val="28"/>
          <w:szCs w:val="28"/>
        </w:rPr>
      </w:pPr>
    </w:p>
    <w:p w:rsidR="001D6B3A" w:rsidRDefault="001D6B3A" w:rsidP="001D6B3A">
      <w:pPr>
        <w:pStyle w:val="a9"/>
        <w:ind w:left="540" w:firstLine="720"/>
        <w:jc w:val="both"/>
        <w:rPr>
          <w:b/>
          <w:sz w:val="28"/>
          <w:szCs w:val="28"/>
        </w:rPr>
      </w:pPr>
    </w:p>
    <w:p w:rsidR="001D6B3A" w:rsidRDefault="001D6B3A" w:rsidP="001D6B3A">
      <w:pPr>
        <w:pStyle w:val="a9"/>
        <w:ind w:left="540" w:firstLine="720"/>
        <w:jc w:val="both"/>
        <w:rPr>
          <w:b/>
          <w:sz w:val="28"/>
          <w:szCs w:val="28"/>
        </w:rPr>
      </w:pPr>
    </w:p>
    <w:p w:rsidR="001D6B3A" w:rsidRDefault="001D6B3A" w:rsidP="001D6B3A">
      <w:pPr>
        <w:pStyle w:val="a9"/>
        <w:ind w:left="540" w:firstLine="720"/>
        <w:jc w:val="both"/>
        <w:rPr>
          <w:b/>
          <w:sz w:val="28"/>
          <w:szCs w:val="28"/>
        </w:rPr>
      </w:pPr>
    </w:p>
    <w:p w:rsidR="001D6B3A" w:rsidRDefault="001D6B3A" w:rsidP="001D6B3A">
      <w:pPr>
        <w:pStyle w:val="a9"/>
        <w:ind w:left="540" w:firstLine="720"/>
        <w:jc w:val="both"/>
        <w:rPr>
          <w:b/>
          <w:sz w:val="28"/>
          <w:szCs w:val="28"/>
        </w:rPr>
      </w:pPr>
    </w:p>
    <w:p w:rsidR="001D6B3A" w:rsidRDefault="001D6B3A" w:rsidP="001D6B3A">
      <w:pPr>
        <w:pStyle w:val="a9"/>
        <w:ind w:left="540" w:firstLine="720"/>
        <w:jc w:val="both"/>
        <w:rPr>
          <w:b/>
          <w:sz w:val="28"/>
          <w:szCs w:val="28"/>
        </w:rPr>
      </w:pPr>
    </w:p>
    <w:p w:rsidR="001D6B3A" w:rsidRDefault="001D6B3A" w:rsidP="001D6B3A">
      <w:pPr>
        <w:pStyle w:val="a9"/>
        <w:ind w:left="54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4.Объем дисциплин по выбору и виды учебной работы</w:t>
      </w:r>
    </w:p>
    <w:p w:rsidR="001D6B3A" w:rsidRDefault="001D6B3A" w:rsidP="001D6B3A">
      <w:pPr>
        <w:pStyle w:val="a9"/>
        <w:ind w:left="540" w:firstLine="720"/>
        <w:jc w:val="both"/>
        <w:rPr>
          <w:b/>
          <w:sz w:val="28"/>
          <w:szCs w:val="28"/>
        </w:rPr>
      </w:pPr>
    </w:p>
    <w:p w:rsidR="001D6B3A" w:rsidRDefault="001D6B3A" w:rsidP="001D6B3A">
      <w:pPr>
        <w:pStyle w:val="a9"/>
        <w:ind w:left="540" w:firstLine="720"/>
        <w:jc w:val="both"/>
        <w:rPr>
          <w:b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7"/>
        <w:gridCol w:w="4941"/>
      </w:tblGrid>
      <w:tr w:rsidR="001D6B3A" w:rsidTr="001D6B3A">
        <w:trPr>
          <w:trHeight w:val="273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ind w:left="540" w:firstLine="720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Виды учебной работы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ind w:left="540" w:firstLine="720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часов</w:t>
            </w:r>
          </w:p>
        </w:tc>
      </w:tr>
      <w:tr w:rsidR="001D6B3A" w:rsidTr="001D6B3A">
        <w:trPr>
          <w:trHeight w:val="2925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3A" w:rsidRDefault="001D6B3A">
            <w:pPr>
              <w:spacing w:line="276" w:lineRule="auto"/>
              <w:ind w:left="540" w:hanging="360"/>
              <w:contextualSpacing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Аудиторные занятия </w:t>
            </w:r>
          </w:p>
          <w:p w:rsidR="001D6B3A" w:rsidRDefault="001D6B3A">
            <w:pPr>
              <w:spacing w:line="276" w:lineRule="auto"/>
              <w:ind w:left="540" w:hanging="360"/>
              <w:contextualSpacing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всего</w:t>
            </w:r>
          </w:p>
          <w:p w:rsidR="001D6B3A" w:rsidRDefault="001D6B3A">
            <w:pPr>
              <w:spacing w:line="276" w:lineRule="auto"/>
              <w:ind w:left="540" w:hanging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  <w:p w:rsidR="001D6B3A" w:rsidRDefault="001D6B3A">
            <w:pPr>
              <w:spacing w:line="276" w:lineRule="auto"/>
              <w:ind w:left="540" w:hanging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Лекции</w:t>
            </w:r>
          </w:p>
          <w:p w:rsidR="001D6B3A" w:rsidRDefault="001D6B3A">
            <w:pPr>
              <w:spacing w:line="276" w:lineRule="auto"/>
              <w:ind w:left="540" w:hanging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Практические занятия</w:t>
            </w:r>
          </w:p>
          <w:p w:rsidR="001D6B3A" w:rsidRDefault="001D6B3A">
            <w:pPr>
              <w:spacing w:line="276" w:lineRule="auto"/>
              <w:ind w:left="540" w:hanging="360"/>
              <w:contextualSpacing/>
              <w:rPr>
                <w:sz w:val="28"/>
                <w:szCs w:val="28"/>
                <w:lang w:eastAsia="en-US"/>
              </w:rPr>
            </w:pPr>
          </w:p>
          <w:p w:rsidR="001D6B3A" w:rsidRDefault="001D6B3A">
            <w:pPr>
              <w:spacing w:line="276" w:lineRule="auto"/>
              <w:ind w:left="540" w:hanging="360"/>
              <w:contextualSpacing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Самостоятельная работа:</w:t>
            </w:r>
          </w:p>
          <w:p w:rsidR="001D6B3A" w:rsidRDefault="001D6B3A">
            <w:pPr>
              <w:spacing w:line="276" w:lineRule="auto"/>
              <w:ind w:left="540" w:hanging="360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Решение тестовых заданий</w:t>
            </w:r>
          </w:p>
          <w:p w:rsidR="001D6B3A" w:rsidRDefault="001D6B3A">
            <w:pPr>
              <w:spacing w:line="276" w:lineRule="auto"/>
              <w:ind w:left="18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Обследование тематических больных в клинике</w:t>
            </w:r>
          </w:p>
          <w:p w:rsidR="001D6B3A" w:rsidRDefault="001D6B3A">
            <w:pPr>
              <w:spacing w:line="276" w:lineRule="auto"/>
              <w:ind w:left="18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плана лечения и реабилитации</w:t>
            </w:r>
          </w:p>
          <w:p w:rsidR="001D6B3A" w:rsidRDefault="001D6B3A">
            <w:pPr>
              <w:spacing w:line="276" w:lineRule="auto"/>
              <w:ind w:left="540" w:hanging="3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Дежурства в клинике</w:t>
            </w:r>
          </w:p>
          <w:p w:rsidR="001D6B3A" w:rsidRDefault="001D6B3A">
            <w:pPr>
              <w:spacing w:line="276" w:lineRule="auto"/>
              <w:ind w:left="180"/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Приём больных в поликлинике и приемном покое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3A" w:rsidRDefault="001D6B3A">
            <w:pPr>
              <w:spacing w:line="276" w:lineRule="auto"/>
              <w:ind w:left="540" w:firstLine="720"/>
              <w:contextualSpacing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1D6B3A" w:rsidRDefault="001D6B3A">
            <w:pPr>
              <w:spacing w:line="276" w:lineRule="auto"/>
              <w:ind w:left="540" w:firstLine="720"/>
              <w:contextualSpacing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120ч.</w:t>
            </w:r>
          </w:p>
          <w:p w:rsidR="001D6B3A" w:rsidRDefault="001D6B3A">
            <w:pPr>
              <w:spacing w:line="276" w:lineRule="auto"/>
              <w:ind w:left="540" w:firstLine="720"/>
              <w:contextualSpacing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1D6B3A" w:rsidRDefault="001D6B3A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                 30</w:t>
            </w:r>
          </w:p>
          <w:p w:rsidR="001D6B3A" w:rsidRDefault="001D6B3A">
            <w:pPr>
              <w:spacing w:line="276" w:lineRule="auto"/>
              <w:ind w:left="540" w:firstLine="720"/>
              <w:contextualSpacing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90</w:t>
            </w:r>
          </w:p>
          <w:p w:rsidR="001D6B3A" w:rsidRDefault="001D6B3A">
            <w:pPr>
              <w:spacing w:line="276" w:lineRule="auto"/>
              <w:ind w:left="540" w:firstLine="720"/>
              <w:contextualSpacing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1D6B3A" w:rsidRDefault="001D6B3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                 60ч.</w:t>
            </w:r>
          </w:p>
        </w:tc>
      </w:tr>
      <w:tr w:rsidR="001D6B3A" w:rsidTr="001D6B3A">
        <w:trPr>
          <w:trHeight w:val="333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ind w:left="540" w:hanging="360"/>
              <w:contextualSpacing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Общая трудоёмкость – 5.з.е.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ind w:left="540" w:firstLine="720"/>
              <w:contextualSpacing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Всего: 180 часов</w:t>
            </w:r>
          </w:p>
        </w:tc>
      </w:tr>
    </w:tbl>
    <w:p w:rsidR="001D6B3A" w:rsidRDefault="001D6B3A" w:rsidP="001D6B3A">
      <w:pPr>
        <w:ind w:left="540" w:firstLine="720"/>
        <w:contextualSpacing/>
        <w:rPr>
          <w:b/>
          <w:sz w:val="28"/>
          <w:szCs w:val="28"/>
        </w:rPr>
      </w:pPr>
    </w:p>
    <w:p w:rsidR="001D6B3A" w:rsidRDefault="001D6B3A" w:rsidP="001D6B3A">
      <w:pPr>
        <w:ind w:left="540" w:firstLine="720"/>
        <w:contextualSpacing/>
        <w:rPr>
          <w:b/>
          <w:sz w:val="28"/>
          <w:szCs w:val="28"/>
        </w:rPr>
      </w:pPr>
    </w:p>
    <w:p w:rsidR="001D6B3A" w:rsidRDefault="001D6B3A" w:rsidP="001D6B3A">
      <w:pPr>
        <w:ind w:left="540" w:firstLine="720"/>
        <w:contextualSpacing/>
        <w:rPr>
          <w:b/>
          <w:sz w:val="28"/>
          <w:szCs w:val="28"/>
        </w:rPr>
      </w:pPr>
    </w:p>
    <w:p w:rsidR="001D6B3A" w:rsidRDefault="001D6B3A" w:rsidP="001D6B3A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5. Структура программы дисциплин по выбору</w:t>
      </w:r>
    </w:p>
    <w:p w:rsidR="001D6B3A" w:rsidRDefault="001D6B3A" w:rsidP="001D6B3A">
      <w:pPr>
        <w:ind w:firstLine="851"/>
        <w:rPr>
          <w:b/>
          <w:sz w:val="28"/>
          <w:szCs w:val="28"/>
        </w:rPr>
      </w:pPr>
    </w:p>
    <w:p w:rsidR="001D6B3A" w:rsidRDefault="001D6B3A" w:rsidP="001D6B3A">
      <w:pPr>
        <w:ind w:firstLine="851"/>
        <w:rPr>
          <w:b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3276"/>
        <w:gridCol w:w="980"/>
        <w:gridCol w:w="896"/>
        <w:gridCol w:w="1120"/>
        <w:gridCol w:w="2313"/>
      </w:tblGrid>
      <w:tr w:rsidR="001D6B3A" w:rsidTr="001D6B3A">
        <w:trPr>
          <w:trHeight w:val="1377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ind w:left="-108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Дисциплины по выбору (модули)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учебной работы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Рубежные контрольные точки и итоговый контроль (формы контроля)</w:t>
            </w:r>
          </w:p>
        </w:tc>
      </w:tr>
      <w:tr w:rsidR="001D6B3A" w:rsidTr="001D6B3A">
        <w:trPr>
          <w:trHeight w:val="56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3A" w:rsidRDefault="001D6B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3A" w:rsidRDefault="001D6B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Лек.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Пр.</w:t>
            </w:r>
          </w:p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зан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Сам.</w:t>
            </w:r>
          </w:p>
          <w:p w:rsidR="001D6B3A" w:rsidRDefault="001D6B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3A" w:rsidRDefault="001D6B3A">
            <w:pPr>
              <w:spacing w:line="276" w:lineRule="auto"/>
              <w:rPr>
                <w:lang w:eastAsia="en-US"/>
              </w:rPr>
            </w:pPr>
          </w:p>
        </w:tc>
      </w:tr>
      <w:tr w:rsidR="001D6B3A" w:rsidTr="001D6B3A">
        <w:trPr>
          <w:trHeight w:val="115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Сурдология и отоневрология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Представление больных на клинический разбор; опрос, собеседование; решение тестовых и ситуационных задач</w:t>
            </w:r>
          </w:p>
        </w:tc>
      </w:tr>
      <w:tr w:rsidR="001D6B3A" w:rsidTr="001D6B3A">
        <w:trPr>
          <w:trHeight w:val="30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3A" w:rsidRDefault="001D6B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3A" w:rsidRDefault="001D6B3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1D6B3A" w:rsidRDefault="001D6B3A" w:rsidP="001D6B3A">
      <w:pPr>
        <w:rPr>
          <w:b/>
          <w:color w:val="000000"/>
          <w:sz w:val="28"/>
          <w:szCs w:val="28"/>
        </w:rPr>
      </w:pPr>
    </w:p>
    <w:p w:rsidR="001D6B3A" w:rsidRDefault="001D6B3A" w:rsidP="001D6B3A">
      <w:pPr>
        <w:rPr>
          <w:b/>
          <w:color w:val="000000"/>
          <w:sz w:val="28"/>
          <w:szCs w:val="28"/>
        </w:rPr>
      </w:pPr>
    </w:p>
    <w:p w:rsidR="001D6B3A" w:rsidRDefault="001D6B3A" w:rsidP="001D6B3A">
      <w:pPr>
        <w:rPr>
          <w:b/>
          <w:color w:val="000000"/>
          <w:sz w:val="28"/>
          <w:szCs w:val="28"/>
        </w:rPr>
      </w:pPr>
    </w:p>
    <w:p w:rsidR="001D6B3A" w:rsidRDefault="001D6B3A" w:rsidP="001D6B3A">
      <w:pPr>
        <w:ind w:firstLine="851"/>
        <w:rPr>
          <w:b/>
          <w:sz w:val="28"/>
          <w:szCs w:val="28"/>
        </w:rPr>
      </w:pPr>
    </w:p>
    <w:p w:rsidR="001D6B3A" w:rsidRDefault="001D6B3A" w:rsidP="001D6B3A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6. Содержание дисциплин по выбору</w:t>
      </w:r>
    </w:p>
    <w:p w:rsidR="001D6B3A" w:rsidRDefault="001D6B3A" w:rsidP="001D6B3A">
      <w:pPr>
        <w:ind w:firstLine="851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332"/>
        <w:gridCol w:w="6699"/>
      </w:tblGrid>
      <w:tr w:rsidR="001D6B3A" w:rsidTr="001D6B3A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дисциплин трудоёмкость в часах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Содержание дисциплин</w:t>
            </w:r>
          </w:p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 дидактических единицах)</w:t>
            </w:r>
          </w:p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Требования к результатам освоения дисциплин</w:t>
            </w:r>
          </w:p>
        </w:tc>
      </w:tr>
      <w:tr w:rsidR="001D6B3A" w:rsidTr="001D6B3A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Сурдология и отоневрология</w:t>
            </w:r>
          </w:p>
          <w:p w:rsidR="001D6B3A" w:rsidRDefault="001D6B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180 часов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C90776">
            <w:pPr>
              <w:shd w:val="clear" w:color="auto" w:fill="FFFFFF"/>
              <w:spacing w:line="276" w:lineRule="auto"/>
              <w:jc w:val="both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1</w:t>
            </w:r>
            <w:r w:rsidR="001D6B3A">
              <w:rPr>
                <w:b/>
                <w:i/>
                <w:color w:val="000000"/>
                <w:lang w:eastAsia="en-US"/>
              </w:rPr>
              <w:t xml:space="preserve">.1.Организация </w:t>
            </w:r>
            <w:proofErr w:type="spellStart"/>
            <w:r w:rsidR="001D6B3A">
              <w:rPr>
                <w:b/>
                <w:i/>
                <w:color w:val="000000"/>
                <w:lang w:eastAsia="en-US"/>
              </w:rPr>
              <w:t>сурдологической</w:t>
            </w:r>
            <w:proofErr w:type="spellEnd"/>
            <w:r w:rsidR="001D6B3A">
              <w:rPr>
                <w:b/>
                <w:i/>
                <w:color w:val="000000"/>
                <w:lang w:eastAsia="en-US"/>
              </w:rPr>
              <w:t xml:space="preserve"> помощи в РФ. Структура</w:t>
            </w:r>
          </w:p>
          <w:p w:rsidR="001D6B3A" w:rsidRPr="001D6B3A" w:rsidRDefault="001D6B3A">
            <w:pPr>
              <w:shd w:val="clear" w:color="auto" w:fill="FFFFFF"/>
              <w:spacing w:line="276" w:lineRule="auto"/>
              <w:jc w:val="both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 </w:t>
            </w:r>
            <w:r w:rsidRPr="001D6B3A">
              <w:rPr>
                <w:b/>
                <w:i/>
                <w:color w:val="000000"/>
                <w:lang w:eastAsia="en-US"/>
              </w:rPr>
              <w:t xml:space="preserve">и задачи </w:t>
            </w:r>
            <w:proofErr w:type="spellStart"/>
            <w:r w:rsidRPr="001D6B3A">
              <w:rPr>
                <w:b/>
                <w:i/>
                <w:color w:val="000000"/>
                <w:lang w:eastAsia="en-US"/>
              </w:rPr>
              <w:t>сурдологического</w:t>
            </w:r>
            <w:proofErr w:type="spellEnd"/>
            <w:r w:rsidRPr="001D6B3A">
              <w:rPr>
                <w:b/>
                <w:i/>
                <w:color w:val="000000"/>
                <w:lang w:eastAsia="en-US"/>
              </w:rPr>
              <w:t xml:space="preserve"> отделения, кабинета, схема отоневрологического обследования.</w:t>
            </w:r>
          </w:p>
          <w:p w:rsidR="001D6B3A" w:rsidRDefault="00C90776">
            <w:pPr>
              <w:shd w:val="clear" w:color="auto" w:fill="FFFFFF"/>
              <w:spacing w:line="276" w:lineRule="auto"/>
              <w:jc w:val="both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1</w:t>
            </w:r>
            <w:r w:rsidR="001D6B3A">
              <w:rPr>
                <w:b/>
                <w:i/>
                <w:color w:val="000000"/>
                <w:lang w:eastAsia="en-US"/>
              </w:rPr>
              <w:t>.2.Клиническая анатомия, физиология органа слуха, вестибулярного анализатора</w:t>
            </w:r>
          </w:p>
          <w:p w:rsidR="001D6B3A" w:rsidRDefault="001D6B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Наружное ухо. Среднее ухо, система его полостей, стенки барабанной полости, ее содержимое, типы строения сосцевидного отростка, слуховая труба. Кровоснабжение и иннервация наружного и среднего уха. Внутреннее ухо, его отделы, анатомия преддверия и полукружных каналов улитки, их кровоснабжение. Возрастные особенности наружного, среднего уха новорожденных и детей грудного возраста. </w:t>
            </w:r>
          </w:p>
          <w:p w:rsidR="001D6B3A" w:rsidRDefault="001D6B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Значение топографических, анатомических и возрастных </w:t>
            </w:r>
            <w:proofErr w:type="spellStart"/>
            <w:proofErr w:type="gramStart"/>
            <w:r>
              <w:rPr>
                <w:lang w:eastAsia="en-US"/>
              </w:rPr>
              <w:t>осо-бенностей</w:t>
            </w:r>
            <w:proofErr w:type="spellEnd"/>
            <w:proofErr w:type="gramEnd"/>
            <w:r>
              <w:rPr>
                <w:lang w:eastAsia="en-US"/>
              </w:rPr>
              <w:t xml:space="preserve">  в развитии заболеваний наружного, среднего и внутреннего уха.</w:t>
            </w:r>
          </w:p>
          <w:p w:rsidR="001D6B3A" w:rsidRDefault="001D6B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Врожденные аномалии уха: частота, варианты, диагностика, классификация, лечение.                                       </w:t>
            </w:r>
          </w:p>
          <w:p w:rsidR="001D6B3A" w:rsidRDefault="001D6B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Строение рецепторного аппарата спирального органа улитки. Проводящие пути и центры слухового анализатора.</w:t>
            </w:r>
          </w:p>
          <w:p w:rsidR="001D6B3A" w:rsidRDefault="001D6B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Строение рецепторного аппарата мешочков преддверия, ампул полукружных каналов. Ядра вестибулярного анализатора и их связи с другими отделами центральной нервной системы.</w:t>
            </w:r>
          </w:p>
          <w:p w:rsidR="001D6B3A" w:rsidRDefault="001D6B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     Физиология уха. </w:t>
            </w:r>
            <w:r>
              <w:rPr>
                <w:lang w:eastAsia="en-US"/>
              </w:rPr>
              <w:t>Характеристика адекватного раздражителя слухового ана</w:t>
            </w:r>
            <w:r>
              <w:rPr>
                <w:lang w:eastAsia="en-US"/>
              </w:rPr>
              <w:softHyphen/>
              <w:t>лизатора. Звукопроведение и звуковосприятие. Трансформационная, защитная и адаптационная роль среднего уха в механизме звукопроведения. Особенности тканевого (костного) проведения звуков. Механизм трансформации звуковой энергии в нервный импульс. Биохимические процессы в улитке и преддверно-улитковом нерве. Теории слуха.</w:t>
            </w:r>
          </w:p>
          <w:p w:rsidR="001D6B3A" w:rsidRDefault="001D6B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Физиологические особенности слухового анализатора: область слухового восприятия, чувствительность к звукам различной частоты, адаптация, утомление, бинауральный слух, ототопика.</w:t>
            </w:r>
          </w:p>
          <w:p w:rsidR="001D6B3A" w:rsidRDefault="001D6B3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Адекватные раздражители ампулярного аппарата полукружных каналов и отолитового аппарата преддверия. Влияние отолитового аппарата на функцию полукружных </w:t>
            </w:r>
            <w:r>
              <w:rPr>
                <w:lang w:eastAsia="en-US"/>
              </w:rPr>
              <w:lastRenderedPageBreak/>
              <w:t>каналов. Спонтанный нистагм. Характеристика и генез вестибулярного нистагма.</w:t>
            </w:r>
          </w:p>
          <w:p w:rsidR="001D6B3A" w:rsidRDefault="00C90776">
            <w:pPr>
              <w:shd w:val="clear" w:color="auto" w:fill="FFFFFF"/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1</w:t>
            </w:r>
            <w:r w:rsidR="001D6B3A">
              <w:rPr>
                <w:b/>
                <w:i/>
                <w:color w:val="000000"/>
                <w:lang w:eastAsia="en-US"/>
              </w:rPr>
              <w:t>.3.Методы исследования слуха</w:t>
            </w:r>
          </w:p>
          <w:p w:rsidR="001D6B3A" w:rsidRDefault="001D6B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Отоскопия и отомикроскопия. Особенности исследования органа слуха у детей. Определение подвижности барабанной перепонки и проходимости слуховой трубы. Ушная </w:t>
            </w:r>
            <w:proofErr w:type="spellStart"/>
            <w:r>
              <w:rPr>
                <w:lang w:eastAsia="en-US"/>
              </w:rPr>
              <w:t>манометрия</w:t>
            </w:r>
            <w:proofErr w:type="spellEnd"/>
            <w:r>
              <w:rPr>
                <w:lang w:eastAsia="en-US"/>
              </w:rPr>
              <w:t>. Рентгенологические методы исследования.</w:t>
            </w:r>
          </w:p>
          <w:p w:rsidR="001D6B3A" w:rsidRDefault="001D6B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     Исследование слуховой функции. </w:t>
            </w:r>
            <w:r>
              <w:rPr>
                <w:lang w:eastAsia="en-US"/>
              </w:rPr>
              <w:t xml:space="preserve">Определение остроты слуха живой речью; методы: камертональный, </w:t>
            </w:r>
            <w:proofErr w:type="gramStart"/>
            <w:r>
              <w:rPr>
                <w:lang w:eastAsia="en-US"/>
              </w:rPr>
              <w:t>аудиометрический</w:t>
            </w:r>
            <w:proofErr w:type="gramEnd"/>
            <w:r>
              <w:rPr>
                <w:lang w:eastAsia="en-US"/>
              </w:rPr>
              <w:t>, условных и безусловных рефлексов в грудном возрасте. Тональная пороговая, надпороговая, речевая и игровая аудиометрия. Основы дифференциальной диагностики поражения звукопроводящего и звуковоспринимающего аппарата.</w:t>
            </w:r>
          </w:p>
          <w:p w:rsidR="001D6B3A" w:rsidRDefault="001D6B3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Исследование слуха в расширенном диапазоне частот. Объективная аудиометрия: исследование слуховых вызванных потенциалов. </w:t>
            </w:r>
            <w:proofErr w:type="gramStart"/>
            <w:r>
              <w:rPr>
                <w:lang w:eastAsia="en-US"/>
              </w:rPr>
              <w:t>Акустическая</w:t>
            </w:r>
            <w:proofErr w:type="gramEnd"/>
            <w:r>
              <w:rPr>
                <w:lang w:eastAsia="en-US"/>
              </w:rPr>
              <w:t xml:space="preserve"> импедансометрия (тимпанометрия, акустический рефлекс). Значение отоакустической эмиссии в исследовании слуха у детей.</w:t>
            </w:r>
          </w:p>
          <w:p w:rsidR="001D6B3A" w:rsidRDefault="001D6B3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Исследование вестибулярной функции. Определение спонтанного, прессорного нистагма, устойчивость пациента в позе Ромберга, координационные пробы, походка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  <w:r>
              <w:rPr>
                <w:lang w:eastAsia="en-US"/>
              </w:rPr>
              <w:t xml:space="preserve"> прямой, фланговая походка. Адиадохокинез. Калорическая, вращательная пробы. Отолитовая реакция по Воячеку.</w:t>
            </w:r>
          </w:p>
          <w:p w:rsidR="001D6B3A" w:rsidRDefault="001D6B3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Шагающий тест по Фукуда. </w:t>
            </w:r>
            <w:proofErr w:type="spellStart"/>
            <w:r>
              <w:rPr>
                <w:lang w:eastAsia="en-US"/>
              </w:rPr>
              <w:t>Электронистагмография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видеонистагмография</w:t>
            </w:r>
            <w:proofErr w:type="spellEnd"/>
            <w:r>
              <w:rPr>
                <w:lang w:eastAsia="en-US"/>
              </w:rPr>
              <w:t>, купулометрия. Стабилография.</w:t>
            </w:r>
          </w:p>
          <w:p w:rsidR="001D6B3A" w:rsidRDefault="001D6B3A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Топическая диагностика поражения  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V</w:t>
            </w:r>
            <w:r>
              <w:rPr>
                <w:lang w:eastAsia="en-US"/>
              </w:rPr>
              <w:t>,</w:t>
            </w:r>
            <w:r>
              <w:rPr>
                <w:lang w:val="en-US" w:eastAsia="en-US"/>
              </w:rPr>
              <w:t>VII</w:t>
            </w:r>
            <w:r>
              <w:rPr>
                <w:lang w:eastAsia="en-US"/>
              </w:rPr>
              <w:t>,</w:t>
            </w:r>
            <w:r>
              <w:rPr>
                <w:lang w:val="en-US" w:eastAsia="en-US"/>
              </w:rPr>
              <w:t>VIII</w:t>
            </w:r>
            <w:r>
              <w:rPr>
                <w:lang w:eastAsia="en-US"/>
              </w:rPr>
              <w:t>,</w:t>
            </w:r>
            <w:r>
              <w:rPr>
                <w:lang w:val="en-US" w:eastAsia="en-US"/>
              </w:rPr>
              <w:t>IX</w:t>
            </w:r>
            <w:r>
              <w:rPr>
                <w:lang w:eastAsia="en-US"/>
              </w:rPr>
              <w:t>,</w:t>
            </w:r>
            <w:r>
              <w:rPr>
                <w:lang w:val="en-US" w:eastAsia="en-US"/>
              </w:rPr>
              <w:t>X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черепномозговых</w:t>
            </w:r>
            <w:proofErr w:type="spellEnd"/>
            <w:r>
              <w:rPr>
                <w:lang w:eastAsia="en-US"/>
              </w:rPr>
              <w:t xml:space="preserve"> нервов, схема отоневрологического обследования.</w:t>
            </w:r>
          </w:p>
          <w:p w:rsidR="001D6B3A" w:rsidRDefault="00C90776">
            <w:pPr>
              <w:shd w:val="clear" w:color="auto" w:fill="FFFFFF"/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1</w:t>
            </w:r>
            <w:r w:rsidR="001D6B3A">
              <w:rPr>
                <w:b/>
                <w:i/>
                <w:color w:val="000000"/>
                <w:lang w:eastAsia="en-US"/>
              </w:rPr>
              <w:t>.4.Клиника, диагностика различных форм поражения органа слуха</w:t>
            </w:r>
          </w:p>
          <w:p w:rsidR="001D6B3A" w:rsidRDefault="001D6B3A">
            <w:pPr>
              <w:shd w:val="clear" w:color="auto" w:fill="FFFFFF"/>
              <w:spacing w:line="276" w:lineRule="auto"/>
              <w:jc w:val="both"/>
              <w:rPr>
                <w:b/>
                <w:i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Общая семиотика поражения органа слуха. Нарушение звукопроведения (</w:t>
            </w:r>
            <w:proofErr w:type="spellStart"/>
            <w:r>
              <w:rPr>
                <w:color w:val="000000"/>
                <w:lang w:eastAsia="en-US"/>
              </w:rPr>
              <w:t>кондуктивная</w:t>
            </w:r>
            <w:proofErr w:type="spellEnd"/>
            <w:r>
              <w:rPr>
                <w:color w:val="000000"/>
                <w:lang w:eastAsia="en-US"/>
              </w:rPr>
              <w:t xml:space="preserve"> тугоухость). Симптомы поражения органа слуха. Нарушение звуковосприятия (</w:t>
            </w:r>
            <w:proofErr w:type="spellStart"/>
            <w:r>
              <w:rPr>
                <w:color w:val="000000"/>
                <w:lang w:eastAsia="en-US"/>
              </w:rPr>
              <w:t>сенсоневральная</w:t>
            </w:r>
            <w:proofErr w:type="spellEnd"/>
            <w:r>
              <w:rPr>
                <w:color w:val="000000"/>
                <w:lang w:eastAsia="en-US"/>
              </w:rPr>
              <w:t xml:space="preserve"> тугоухость). </w:t>
            </w:r>
            <w:proofErr w:type="spellStart"/>
            <w:r>
              <w:rPr>
                <w:color w:val="000000"/>
                <w:lang w:eastAsia="en-US"/>
              </w:rPr>
              <w:t>Ретрокохлеарные</w:t>
            </w:r>
            <w:proofErr w:type="spellEnd"/>
            <w:r>
              <w:rPr>
                <w:color w:val="000000"/>
                <w:lang w:eastAsia="en-US"/>
              </w:rPr>
              <w:t xml:space="preserve"> нарушения слуха. Центральные нарушения слуха. Возрастные изменения слуха. Отосклероз. Адгезивный средний отит. Острый и хронический </w:t>
            </w:r>
            <w:proofErr w:type="spellStart"/>
            <w:r>
              <w:rPr>
                <w:color w:val="000000"/>
                <w:lang w:eastAsia="en-US"/>
              </w:rPr>
              <w:t>тубоотит</w:t>
            </w:r>
            <w:proofErr w:type="spellEnd"/>
            <w:r>
              <w:rPr>
                <w:color w:val="000000"/>
                <w:lang w:eastAsia="en-US"/>
              </w:rPr>
              <w:t xml:space="preserve">. Экссудативный средний отит. Острый средний отит. Хронический гнойный средний отит. Острая и хроническая </w:t>
            </w:r>
            <w:proofErr w:type="spellStart"/>
            <w:r>
              <w:rPr>
                <w:color w:val="000000"/>
                <w:lang w:eastAsia="en-US"/>
              </w:rPr>
              <w:t>сенсоневральная</w:t>
            </w:r>
            <w:proofErr w:type="spellEnd"/>
            <w:r>
              <w:rPr>
                <w:color w:val="000000"/>
                <w:lang w:eastAsia="en-US"/>
              </w:rPr>
              <w:t xml:space="preserve"> тугоухость. Тугоухость при инфекционных заболеваниях. Тугоухость медикаментозного генеза. Болезнь </w:t>
            </w:r>
            <w:proofErr w:type="spellStart"/>
            <w:r>
              <w:rPr>
                <w:color w:val="000000"/>
                <w:lang w:eastAsia="en-US"/>
              </w:rPr>
              <w:t>Меньера</w:t>
            </w:r>
            <w:proofErr w:type="spellEnd"/>
            <w:r>
              <w:rPr>
                <w:color w:val="000000"/>
                <w:lang w:eastAsia="en-US"/>
              </w:rPr>
              <w:t xml:space="preserve">. Наследственные и врожденные формы тугоухости. Вестибулярная дисфункция при тугоухости. </w:t>
            </w:r>
            <w:r>
              <w:rPr>
                <w:b/>
                <w:i/>
                <w:color w:val="000000"/>
                <w:lang w:eastAsia="en-US"/>
              </w:rPr>
              <w:t xml:space="preserve"> </w:t>
            </w:r>
          </w:p>
          <w:p w:rsidR="001D6B3A" w:rsidRDefault="00C90776">
            <w:pPr>
              <w:shd w:val="clear" w:color="auto" w:fill="FFFFFF"/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1</w:t>
            </w:r>
            <w:r w:rsidR="001D6B3A">
              <w:rPr>
                <w:b/>
                <w:i/>
                <w:color w:val="000000"/>
                <w:lang w:eastAsia="en-US"/>
              </w:rPr>
              <w:t>.5.</w:t>
            </w:r>
            <w:r w:rsidR="001D6B3A">
              <w:rPr>
                <w:color w:val="000000"/>
                <w:lang w:eastAsia="en-US"/>
              </w:rPr>
              <w:t xml:space="preserve"> </w:t>
            </w:r>
            <w:r w:rsidR="001D6B3A">
              <w:rPr>
                <w:b/>
                <w:i/>
                <w:color w:val="000000"/>
                <w:lang w:eastAsia="en-US"/>
              </w:rPr>
              <w:t>Хирургическая реабилитация больных с тугоухостью</w:t>
            </w:r>
          </w:p>
          <w:p w:rsidR="001D6B3A" w:rsidRDefault="001D6B3A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Мирингопластика. Тимпанопластика. </w:t>
            </w:r>
            <w:proofErr w:type="spellStart"/>
            <w:r>
              <w:rPr>
                <w:color w:val="000000"/>
                <w:lang w:eastAsia="en-US"/>
              </w:rPr>
              <w:t>Стапедопластика</w:t>
            </w:r>
            <w:proofErr w:type="spellEnd"/>
            <w:r>
              <w:rPr>
                <w:color w:val="000000"/>
                <w:lang w:eastAsia="en-US"/>
              </w:rPr>
              <w:t xml:space="preserve">. Реконструктивные </w:t>
            </w:r>
            <w:proofErr w:type="spellStart"/>
            <w:r>
              <w:rPr>
                <w:color w:val="000000"/>
                <w:lang w:eastAsia="en-US"/>
              </w:rPr>
              <w:t>слухоулучшающие</w:t>
            </w:r>
            <w:proofErr w:type="spellEnd"/>
            <w:r>
              <w:rPr>
                <w:color w:val="000000"/>
                <w:lang w:eastAsia="en-US"/>
              </w:rPr>
              <w:t xml:space="preserve"> операции. Кохлеарная имплантация. Хирургическое лечение при врожденных пороках развития наружного и среднего уха.</w:t>
            </w:r>
          </w:p>
          <w:p w:rsidR="001D6B3A" w:rsidRDefault="00C90776">
            <w:pPr>
              <w:shd w:val="clear" w:color="auto" w:fill="FFFFFF"/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1</w:t>
            </w:r>
            <w:r w:rsidR="001D6B3A">
              <w:rPr>
                <w:b/>
                <w:i/>
                <w:color w:val="000000"/>
                <w:lang w:eastAsia="en-US"/>
              </w:rPr>
              <w:t>.6.Основы слухопротезирования</w:t>
            </w:r>
          </w:p>
          <w:p w:rsidR="001D6B3A" w:rsidRDefault="001D6B3A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История слухопротезирования. Слухопротезирование. Слуховые аппараты. Основные характеристики слуховых аппаратов. Слухопротезный кабинет, организация его работы. Алгоритм подбора слуховых аппаратов. Показания и противопоказания к слухопротезированию. Бинауральное </w:t>
            </w:r>
            <w:proofErr w:type="spellStart"/>
            <w:r>
              <w:rPr>
                <w:color w:val="000000"/>
                <w:lang w:eastAsia="en-US"/>
              </w:rPr>
              <w:t>слухопротезирование</w:t>
            </w:r>
            <w:proofErr w:type="spellEnd"/>
            <w:r>
              <w:rPr>
                <w:color w:val="000000"/>
                <w:lang w:eastAsia="en-US"/>
              </w:rPr>
              <w:t>. Этапы и алгоритм. Индивидуальные ушные вкладыши. Особенности слухопротезирования у детей.</w:t>
            </w:r>
          </w:p>
          <w:p w:rsidR="001D6B3A" w:rsidRDefault="00C90776">
            <w:pPr>
              <w:shd w:val="clear" w:color="auto" w:fill="FFFFFF"/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1</w:t>
            </w:r>
            <w:r w:rsidR="001D6B3A">
              <w:rPr>
                <w:b/>
                <w:i/>
                <w:color w:val="000000"/>
                <w:lang w:eastAsia="en-US"/>
              </w:rPr>
              <w:t>.7.Профессиональные заболевания уха</w:t>
            </w:r>
          </w:p>
          <w:p w:rsidR="001D6B3A" w:rsidRDefault="001D6B3A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Общая характеристика профессионального поражения органа слуха. Профотбор и экспертиза профессионального поражения органа слуха. Кохлеарный неврит шумовой этиологии, профилактика и лечение. Шумовые поражения слуха и сопутствующие ему заболевания. Влияние шума на вестибулярный анализатор. Проблема вестибулярной патологии. Поражение органа слуха при воздействии вибрации и других вредных факторов, профилактика, реабилитация.</w:t>
            </w:r>
          </w:p>
          <w:p w:rsidR="001D6B3A" w:rsidRDefault="00C90776">
            <w:pPr>
              <w:shd w:val="clear" w:color="auto" w:fill="FFFFFF"/>
              <w:spacing w:line="276" w:lineRule="auto"/>
              <w:jc w:val="both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1</w:t>
            </w:r>
            <w:r w:rsidR="001D6B3A">
              <w:rPr>
                <w:b/>
                <w:i/>
                <w:color w:val="000000"/>
                <w:lang w:eastAsia="en-US"/>
              </w:rPr>
              <w:t>.8.Экспертиза нарушений слуха</w:t>
            </w:r>
          </w:p>
          <w:p w:rsidR="001D6B3A" w:rsidRDefault="001D6B3A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Экспертиза тугоухости и глухоты. Работа КЭК и МСЭК. Работа оториноларинголога в призывной комиссии. Выявление симуляции, аггравации, диссимуляции тугоухости и глухоты. Профотбор. Объективные методы в экспертизе.</w:t>
            </w:r>
          </w:p>
          <w:p w:rsidR="001D6B3A" w:rsidRDefault="001D6B3A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Требования к результатам освоения дисциплины:</w:t>
            </w:r>
          </w:p>
          <w:p w:rsidR="001D6B3A" w:rsidRDefault="001D6B3A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  <w:r>
              <w:rPr>
                <w:b/>
                <w:i/>
                <w:color w:val="000000"/>
                <w:lang w:eastAsia="en-US"/>
              </w:rPr>
              <w:t>Знать</w:t>
            </w:r>
            <w:r>
              <w:rPr>
                <w:color w:val="000000"/>
                <w:lang w:eastAsia="en-US"/>
              </w:rPr>
              <w:t xml:space="preserve"> организацию </w:t>
            </w:r>
            <w:proofErr w:type="spellStart"/>
            <w:r>
              <w:rPr>
                <w:color w:val="000000"/>
                <w:lang w:eastAsia="en-US"/>
              </w:rPr>
              <w:t>сурдологической</w:t>
            </w:r>
            <w:proofErr w:type="spellEnd"/>
            <w:r>
              <w:rPr>
                <w:color w:val="000000"/>
                <w:lang w:eastAsia="en-US"/>
              </w:rPr>
              <w:t xml:space="preserve"> помощи в РФ, структуру и задачи </w:t>
            </w:r>
            <w:proofErr w:type="spellStart"/>
            <w:r>
              <w:rPr>
                <w:color w:val="000000"/>
                <w:lang w:eastAsia="en-US"/>
              </w:rPr>
              <w:t>сурдологического</w:t>
            </w:r>
            <w:proofErr w:type="spellEnd"/>
            <w:r>
              <w:rPr>
                <w:color w:val="000000"/>
                <w:lang w:eastAsia="en-US"/>
              </w:rPr>
              <w:t xml:space="preserve"> отделения, кабинета.</w:t>
            </w:r>
          </w:p>
          <w:p w:rsidR="001D6B3A" w:rsidRDefault="001D6B3A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  <w:r>
              <w:rPr>
                <w:b/>
                <w:i/>
                <w:color w:val="000000"/>
                <w:lang w:eastAsia="en-US"/>
              </w:rPr>
              <w:t xml:space="preserve">Знать </w:t>
            </w:r>
            <w:r>
              <w:rPr>
                <w:color w:val="000000"/>
                <w:lang w:eastAsia="en-US"/>
              </w:rPr>
              <w:t>клиническую анатомию, физиологию и методы исследования органа слуха, вестибулярного анализатора.</w:t>
            </w:r>
          </w:p>
          <w:p w:rsidR="001D6B3A" w:rsidRDefault="001D6B3A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  <w:r>
              <w:rPr>
                <w:b/>
                <w:i/>
                <w:color w:val="000000"/>
                <w:lang w:eastAsia="en-US"/>
              </w:rPr>
              <w:t>Знать</w:t>
            </w:r>
            <w:r>
              <w:rPr>
                <w:color w:val="000000"/>
                <w:lang w:eastAsia="en-US"/>
              </w:rPr>
              <w:t xml:space="preserve"> клинику, диагностику, лечение, профилактику, профотбор и экспертизу различных форм поражения органа слуха и вестибулярной системы.</w:t>
            </w:r>
          </w:p>
          <w:p w:rsidR="001D6B3A" w:rsidRDefault="001D6B3A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  <w:r>
              <w:rPr>
                <w:b/>
                <w:i/>
                <w:color w:val="000000"/>
                <w:lang w:eastAsia="en-US"/>
              </w:rPr>
              <w:t xml:space="preserve">Уметь </w:t>
            </w:r>
            <w:r>
              <w:rPr>
                <w:color w:val="000000"/>
                <w:lang w:eastAsia="en-US"/>
              </w:rPr>
              <w:t>диагностировать, лечить и проводить отоневрологическое обследование, профилактику заболеваний уха и вестибулярного анализатора.</w:t>
            </w:r>
          </w:p>
          <w:p w:rsidR="001D6B3A" w:rsidRDefault="001D6B3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  <w:r>
              <w:rPr>
                <w:b/>
                <w:i/>
                <w:color w:val="000000"/>
                <w:lang w:eastAsia="en-US"/>
              </w:rPr>
              <w:t xml:space="preserve">Владеть </w:t>
            </w:r>
            <w:r>
              <w:rPr>
                <w:color w:val="000000"/>
                <w:lang w:eastAsia="en-US"/>
              </w:rPr>
              <w:t>технологией хирургических вмешательств на органе слуха и лабиринте.</w:t>
            </w:r>
          </w:p>
        </w:tc>
      </w:tr>
    </w:tbl>
    <w:p w:rsidR="001D6B3A" w:rsidRDefault="001D6B3A" w:rsidP="001D6B3A">
      <w:pPr>
        <w:ind w:left="360"/>
        <w:jc w:val="right"/>
        <w:rPr>
          <w:b/>
          <w:color w:val="000000"/>
          <w:sz w:val="28"/>
          <w:szCs w:val="28"/>
        </w:rPr>
      </w:pPr>
    </w:p>
    <w:p w:rsidR="001D6B3A" w:rsidRDefault="001D6B3A" w:rsidP="001D6B3A">
      <w:pPr>
        <w:ind w:firstLine="708"/>
        <w:rPr>
          <w:sz w:val="28"/>
          <w:szCs w:val="28"/>
        </w:rPr>
      </w:pPr>
    </w:p>
    <w:p w:rsidR="001D6B3A" w:rsidRDefault="001D6B3A" w:rsidP="001D6B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1D6B3A" w:rsidRDefault="001D6B3A" w:rsidP="001D6B3A">
      <w:pPr>
        <w:rPr>
          <w:b/>
          <w:sz w:val="28"/>
          <w:szCs w:val="28"/>
        </w:rPr>
      </w:pPr>
    </w:p>
    <w:p w:rsidR="001D6B3A" w:rsidRDefault="001D6B3A" w:rsidP="001D6B3A">
      <w:pPr>
        <w:rPr>
          <w:b/>
          <w:sz w:val="28"/>
          <w:szCs w:val="28"/>
        </w:rPr>
      </w:pPr>
    </w:p>
    <w:p w:rsidR="001D6B3A" w:rsidRDefault="001D6B3A" w:rsidP="001D6B3A">
      <w:pPr>
        <w:rPr>
          <w:b/>
          <w:sz w:val="28"/>
          <w:szCs w:val="28"/>
        </w:rPr>
      </w:pPr>
    </w:p>
    <w:p w:rsidR="001D6B3A" w:rsidRDefault="001D6B3A" w:rsidP="001D6B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7.Структура и содержание модулей дисциплин по выбору</w:t>
      </w:r>
    </w:p>
    <w:p w:rsidR="001D6B3A" w:rsidRDefault="001D6B3A" w:rsidP="001D6B3A">
      <w:pPr>
        <w:rPr>
          <w:b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6902"/>
        <w:gridCol w:w="1661"/>
      </w:tblGrid>
      <w:tr w:rsidR="001D6B3A" w:rsidTr="001D6B3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Содержание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Трудоёмкость (час)</w:t>
            </w:r>
          </w:p>
        </w:tc>
      </w:tr>
      <w:tr w:rsidR="001D6B3A" w:rsidTr="001D6B3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Модуль дисциплины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180</w:t>
            </w:r>
          </w:p>
        </w:tc>
      </w:tr>
      <w:tr w:rsidR="001D6B3A" w:rsidTr="001D6B3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Сурдология и отоневрология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3A" w:rsidRDefault="001D6B3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D6B3A" w:rsidTr="001D6B3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Аудиторные работы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120</w:t>
            </w:r>
          </w:p>
        </w:tc>
      </w:tr>
      <w:tr w:rsidR="001D6B3A" w:rsidTr="001D6B3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а) Лекции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1D6B3A" w:rsidTr="001D6B3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Организация </w:t>
            </w:r>
            <w:proofErr w:type="spellStart"/>
            <w:r>
              <w:rPr>
                <w:color w:val="000000"/>
                <w:lang w:eastAsia="en-US"/>
              </w:rPr>
              <w:t>сурдологической</w:t>
            </w:r>
            <w:proofErr w:type="spellEnd"/>
            <w:r>
              <w:rPr>
                <w:color w:val="000000"/>
                <w:lang w:eastAsia="en-US"/>
              </w:rPr>
              <w:t xml:space="preserve"> помощи в РФ. Структура и задачи </w:t>
            </w:r>
            <w:proofErr w:type="spellStart"/>
            <w:r>
              <w:rPr>
                <w:color w:val="000000"/>
                <w:lang w:eastAsia="en-US"/>
              </w:rPr>
              <w:t>сурдологического</w:t>
            </w:r>
            <w:proofErr w:type="spellEnd"/>
            <w:r>
              <w:rPr>
                <w:color w:val="000000"/>
                <w:lang w:eastAsia="en-US"/>
              </w:rPr>
              <w:t xml:space="preserve"> отделения, кабинета.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D6B3A" w:rsidTr="001D6B3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Клиническая анатомия, физиология органа слуха, вестибулярного анализатора.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D6B3A" w:rsidTr="001D6B3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Методы исследования слуха и вестибулярной функции.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D6B3A" w:rsidTr="001D6B3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Клиника, диагностика и лечение различных форм поражения органа слуха.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1D6B3A" w:rsidTr="001D6B3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Хирургическая реабилитация больных с тугоухостью.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</w:tr>
      <w:tr w:rsidR="001D6B3A" w:rsidTr="001D6B3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Профессиональные заболевания уха.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D6B3A" w:rsidTr="001D6B3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Экспертиза нарушений слуха.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1D6B3A" w:rsidTr="001D6B3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Клиническая отоневрология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1D6B3A" w:rsidTr="001D6B3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hd w:val="clear" w:color="auto" w:fill="FFFFF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б) Практические занятия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90</w:t>
            </w:r>
          </w:p>
        </w:tc>
      </w:tr>
      <w:tr w:rsidR="001D6B3A" w:rsidTr="001D6B3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Современные достижения и проблемы сурдологии и </w:t>
            </w:r>
            <w:proofErr w:type="spellStart"/>
            <w:r>
              <w:rPr>
                <w:color w:val="000000"/>
                <w:lang w:eastAsia="en-US"/>
              </w:rPr>
              <w:t>отоневрологии</w:t>
            </w:r>
            <w:proofErr w:type="spellEnd"/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1D6B3A" w:rsidTr="001D6B3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Анатомо-топографические особенности органа слуха и вестибулярного анализатора и клиническое значение их в патогенезе лор заболеваний.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1D6B3A" w:rsidTr="001D6B3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Усвоение современных методов исследования слуха и вестибулярной функции.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1D6B3A" w:rsidTr="001D6B3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Кондуктивная</w:t>
            </w:r>
            <w:proofErr w:type="spellEnd"/>
            <w:r>
              <w:rPr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lang w:eastAsia="en-US"/>
              </w:rPr>
              <w:t>сенсоневральная</w:t>
            </w:r>
            <w:proofErr w:type="spellEnd"/>
            <w:r>
              <w:rPr>
                <w:color w:val="000000"/>
                <w:lang w:eastAsia="en-US"/>
              </w:rPr>
              <w:t xml:space="preserve">, смешанная тугоухость. </w:t>
            </w:r>
            <w:proofErr w:type="spellStart"/>
            <w:r>
              <w:rPr>
                <w:color w:val="000000"/>
                <w:lang w:eastAsia="en-US"/>
              </w:rPr>
              <w:t>Ретрокохлеарные</w:t>
            </w:r>
            <w:proofErr w:type="spellEnd"/>
            <w:r>
              <w:rPr>
                <w:color w:val="000000"/>
                <w:lang w:eastAsia="en-US"/>
              </w:rPr>
              <w:t xml:space="preserve"> и центральные нарушения слуха.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1D6B3A" w:rsidTr="001D6B3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Отосклероз.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1D6B3A" w:rsidTr="001D6B3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Адгезивный средний отит.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1D6B3A" w:rsidTr="001D6B3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Экссудативный средний отит.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1D6B3A" w:rsidTr="001D6B3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Хронический гнойный средний отит.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1D6B3A" w:rsidTr="001D6B3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Острая и хроническая </w:t>
            </w:r>
            <w:proofErr w:type="spellStart"/>
            <w:r>
              <w:rPr>
                <w:color w:val="000000"/>
                <w:lang w:eastAsia="en-US"/>
              </w:rPr>
              <w:t>сенсоневральная</w:t>
            </w:r>
            <w:proofErr w:type="spellEnd"/>
            <w:r>
              <w:rPr>
                <w:color w:val="000000"/>
                <w:lang w:eastAsia="en-US"/>
              </w:rPr>
              <w:t xml:space="preserve"> тугоухость.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1D6B3A" w:rsidTr="001D6B3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Болезнь </w:t>
            </w:r>
            <w:proofErr w:type="spellStart"/>
            <w:r>
              <w:rPr>
                <w:color w:val="000000"/>
                <w:lang w:eastAsia="en-US"/>
              </w:rPr>
              <w:t>Меньера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1D6B3A" w:rsidTr="001D6B3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Технологии хирургической реабилитации слуха, разработанные на кафедре оториноларингологии ОрГМА.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1D6B3A" w:rsidTr="001D6B3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Слухопротезирование и  </w:t>
            </w:r>
            <w:proofErr w:type="spellStart"/>
            <w:r>
              <w:rPr>
                <w:color w:val="000000"/>
                <w:lang w:eastAsia="en-US"/>
              </w:rPr>
              <w:t>кохлеарная</w:t>
            </w:r>
            <w:proofErr w:type="spellEnd"/>
            <w:r>
              <w:rPr>
                <w:color w:val="000000"/>
                <w:lang w:eastAsia="en-US"/>
              </w:rPr>
              <w:t xml:space="preserve"> имплантация.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1D6B3A" w:rsidTr="001D6B3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Методика отоневрологического обследования больных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1D6B3A" w:rsidTr="001D6B3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Профотбор и экспертиза профессионального поражения звукового и вестибулярного анализатора.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1D6B3A" w:rsidTr="001D6B3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 оториноларинголога в призывной комиссии. Выявление симуляции, аггравации, диссимуляции тугоухости и глухоты.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1D6B3A" w:rsidTr="001D6B3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 Самостоятельная работа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</w:p>
        </w:tc>
      </w:tr>
      <w:tr w:rsidR="001D6B3A" w:rsidTr="001D6B3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Курация тематических больных.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D6B3A" w:rsidTr="001D6B3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tabs>
                <w:tab w:val="left" w:pos="2579"/>
                <w:tab w:val="center" w:pos="3577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Чтение </w:t>
            </w:r>
            <w:r>
              <w:rPr>
                <w:lang w:val="en-US" w:eastAsia="en-US"/>
              </w:rPr>
              <w:t>R</w:t>
            </w:r>
            <w:r>
              <w:rPr>
                <w:lang w:eastAsia="en-US"/>
              </w:rPr>
              <w:t>-грамм, КТ, МРТ.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D6B3A" w:rsidTr="001D6B3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tabs>
                <w:tab w:val="left" w:pos="2579"/>
                <w:tab w:val="center" w:pos="3577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Дежурства в клинике.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D6B3A" w:rsidTr="001D6B3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tabs>
                <w:tab w:val="left" w:pos="2579"/>
                <w:tab w:val="center" w:pos="3577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Усвоение технологий операций на ухе.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D6B3A" w:rsidTr="001D6B3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tabs>
                <w:tab w:val="left" w:pos="2579"/>
                <w:tab w:val="center" w:pos="3577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Взятие мазков из уха.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D6B3A" w:rsidTr="001D6B3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tabs>
                <w:tab w:val="left" w:pos="2579"/>
                <w:tab w:val="center" w:pos="3577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Решение тестовых и ситуационных задач.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D6B3A" w:rsidTr="001D6B3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Формы контроля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D6B3A" w:rsidTr="001D6B3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Опрос.</w:t>
            </w:r>
          </w:p>
          <w:p w:rsidR="001D6B3A" w:rsidRDefault="001D6B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Разбор тематических больных.</w:t>
            </w:r>
          </w:p>
          <w:p w:rsidR="001D6B3A" w:rsidRDefault="001D6B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тестовых и ситуационных задач.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3A" w:rsidRDefault="001D6B3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1D6B3A" w:rsidRDefault="001D6B3A" w:rsidP="001D6B3A">
      <w:pPr>
        <w:rPr>
          <w:b/>
          <w:sz w:val="28"/>
          <w:szCs w:val="28"/>
        </w:rPr>
      </w:pPr>
    </w:p>
    <w:p w:rsidR="001D6B3A" w:rsidRDefault="001D6B3A" w:rsidP="001D6B3A">
      <w:pPr>
        <w:rPr>
          <w:b/>
          <w:sz w:val="28"/>
          <w:szCs w:val="28"/>
        </w:rPr>
      </w:pPr>
    </w:p>
    <w:p w:rsidR="001D6B3A" w:rsidRDefault="001D6B3A" w:rsidP="001D6B3A">
      <w:pPr>
        <w:rPr>
          <w:b/>
          <w:sz w:val="28"/>
          <w:szCs w:val="28"/>
        </w:rPr>
      </w:pPr>
    </w:p>
    <w:p w:rsidR="001D6B3A" w:rsidRDefault="001D6B3A" w:rsidP="001D6B3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8. Самостоятельная внеаудиторная работа: 18 часов в неделю</w:t>
      </w:r>
    </w:p>
    <w:p w:rsidR="001D6B3A" w:rsidRDefault="001D6B3A" w:rsidP="001D6B3A">
      <w:pPr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Обязательные</w:t>
      </w:r>
      <w:proofErr w:type="gramEnd"/>
      <w:r>
        <w:rPr>
          <w:b/>
          <w:i/>
          <w:sz w:val="28"/>
          <w:szCs w:val="28"/>
        </w:rPr>
        <w:t xml:space="preserve"> внеаудиторная самостоятельная работа</w:t>
      </w:r>
    </w:p>
    <w:p w:rsidR="001D6B3A" w:rsidRDefault="001D6B3A" w:rsidP="001D6B3A">
      <w:pPr>
        <w:jc w:val="center"/>
        <w:rPr>
          <w:b/>
          <w:i/>
          <w:sz w:val="28"/>
          <w:szCs w:val="28"/>
        </w:rPr>
      </w:pPr>
    </w:p>
    <w:p w:rsidR="001D6B3A" w:rsidRDefault="001D6B3A" w:rsidP="001D6B3A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5"/>
        <w:gridCol w:w="4983"/>
      </w:tblGrid>
      <w:tr w:rsidR="001D6B3A" w:rsidTr="001D6B3A">
        <w:trPr>
          <w:trHeight w:val="563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3A" w:rsidRDefault="001D6B3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работы</w:t>
            </w:r>
          </w:p>
          <w:p w:rsidR="001D6B3A" w:rsidRDefault="001D6B3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контроля</w:t>
            </w:r>
          </w:p>
        </w:tc>
      </w:tr>
      <w:tr w:rsidR="001D6B3A" w:rsidTr="001D6B3A">
        <w:trPr>
          <w:trHeight w:val="281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лекционным материалом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Собеседование</w:t>
            </w:r>
          </w:p>
        </w:tc>
      </w:tr>
      <w:tr w:rsidR="001D6B3A" w:rsidTr="001D6B3A">
        <w:trPr>
          <w:trHeight w:val="281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к семинарским занятиям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опрос</w:t>
            </w:r>
          </w:p>
        </w:tc>
      </w:tr>
      <w:tr w:rsidR="001D6B3A" w:rsidTr="001D6B3A">
        <w:trPr>
          <w:trHeight w:val="281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тестами для самоподготовки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Тестирование по заданным темам</w:t>
            </w:r>
          </w:p>
        </w:tc>
      </w:tr>
      <w:tr w:rsidR="001D6B3A" w:rsidTr="001D6B3A">
        <w:trPr>
          <w:trHeight w:val="281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Написание рефератов, сообщений по темам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Защита и обсуждение реферата, сообщения</w:t>
            </w:r>
          </w:p>
        </w:tc>
      </w:tr>
      <w:tr w:rsidR="001D6B3A" w:rsidTr="001D6B3A">
        <w:trPr>
          <w:trHeight w:val="297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Создание итоговой аттестационной работы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Защита итоговой аттестационной работы</w:t>
            </w:r>
          </w:p>
        </w:tc>
      </w:tr>
    </w:tbl>
    <w:p w:rsidR="001D6B3A" w:rsidRDefault="001D6B3A" w:rsidP="001D6B3A">
      <w:pPr>
        <w:rPr>
          <w:b/>
          <w:sz w:val="28"/>
          <w:szCs w:val="28"/>
        </w:rPr>
      </w:pPr>
    </w:p>
    <w:p w:rsidR="001D6B3A" w:rsidRDefault="001D6B3A" w:rsidP="001D6B3A">
      <w:pPr>
        <w:jc w:val="center"/>
        <w:rPr>
          <w:b/>
          <w:i/>
          <w:sz w:val="28"/>
          <w:szCs w:val="28"/>
        </w:rPr>
      </w:pPr>
    </w:p>
    <w:p w:rsidR="001D6B3A" w:rsidRDefault="001D6B3A" w:rsidP="001D6B3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Дополнительная внеаудиторная самостоятельная работа</w:t>
      </w:r>
    </w:p>
    <w:p w:rsidR="001D6B3A" w:rsidRDefault="001D6B3A" w:rsidP="001D6B3A">
      <w:pPr>
        <w:jc w:val="center"/>
        <w:rPr>
          <w:b/>
          <w:i/>
          <w:sz w:val="28"/>
          <w:szCs w:val="28"/>
        </w:rPr>
      </w:pPr>
    </w:p>
    <w:p w:rsidR="001D6B3A" w:rsidRDefault="001D6B3A" w:rsidP="001D6B3A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0"/>
        <w:gridCol w:w="4988"/>
      </w:tblGrid>
      <w:tr w:rsidR="001D6B3A" w:rsidTr="001D6B3A">
        <w:trPr>
          <w:trHeight w:val="561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3A" w:rsidRDefault="001D6B3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работы</w:t>
            </w:r>
          </w:p>
          <w:p w:rsidR="001D6B3A" w:rsidRDefault="001D6B3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контроля</w:t>
            </w:r>
          </w:p>
        </w:tc>
      </w:tr>
      <w:tr w:rsidR="001D6B3A" w:rsidTr="001D6B3A">
        <w:trPr>
          <w:trHeight w:val="1107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обзора по заданной тематике, поиск научных публикаций и электронных источников информации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Реферативное сообщение  по заданной тематике, подборка литературы, научных публикаций и электронных источников информации</w:t>
            </w:r>
          </w:p>
        </w:tc>
      </w:tr>
      <w:tr w:rsidR="001D6B3A" w:rsidTr="001D6B3A">
        <w:trPr>
          <w:trHeight w:val="561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тестовых заданий по изучаемым темам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Проверка продуктов деятельности</w:t>
            </w:r>
          </w:p>
        </w:tc>
      </w:tr>
    </w:tbl>
    <w:p w:rsidR="001D6B3A" w:rsidRDefault="001D6B3A" w:rsidP="001D6B3A">
      <w:pPr>
        <w:rPr>
          <w:b/>
          <w:sz w:val="28"/>
          <w:szCs w:val="28"/>
          <w:lang w:val="en-US"/>
        </w:rPr>
      </w:pPr>
    </w:p>
    <w:p w:rsidR="001D6B3A" w:rsidRDefault="001D6B3A" w:rsidP="001D6B3A">
      <w:pPr>
        <w:ind w:left="1080"/>
        <w:rPr>
          <w:b/>
          <w:sz w:val="28"/>
          <w:szCs w:val="28"/>
        </w:rPr>
      </w:pPr>
    </w:p>
    <w:p w:rsidR="001D6B3A" w:rsidRDefault="001D6B3A" w:rsidP="001D6B3A">
      <w:pPr>
        <w:ind w:left="1080"/>
        <w:rPr>
          <w:b/>
          <w:sz w:val="28"/>
          <w:szCs w:val="28"/>
        </w:rPr>
      </w:pPr>
    </w:p>
    <w:p w:rsidR="001D6B3A" w:rsidRDefault="001D6B3A" w:rsidP="001D6B3A">
      <w:pPr>
        <w:ind w:left="1080"/>
        <w:rPr>
          <w:b/>
          <w:sz w:val="28"/>
          <w:szCs w:val="28"/>
        </w:rPr>
      </w:pPr>
    </w:p>
    <w:p w:rsidR="001D6B3A" w:rsidRDefault="001D6B3A" w:rsidP="001D6B3A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9. Учебно-методическое и информационное обеспечение дисциплины</w:t>
      </w:r>
    </w:p>
    <w:p w:rsidR="001D6B3A" w:rsidRDefault="001D6B3A" w:rsidP="001D6B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1D6B3A" w:rsidRDefault="001D6B3A" w:rsidP="001D6B3A">
      <w:pPr>
        <w:rPr>
          <w:sz w:val="28"/>
          <w:szCs w:val="28"/>
        </w:rPr>
      </w:pPr>
    </w:p>
    <w:p w:rsidR="001D6B3A" w:rsidRDefault="001D6B3A" w:rsidP="001D6B3A">
      <w:pPr>
        <w:pStyle w:val="a9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Бабияк</w:t>
      </w:r>
      <w:proofErr w:type="spellEnd"/>
      <w:r>
        <w:rPr>
          <w:sz w:val="28"/>
          <w:szCs w:val="28"/>
        </w:rPr>
        <w:t xml:space="preserve"> В.И., </w:t>
      </w:r>
      <w:proofErr w:type="spellStart"/>
      <w:r>
        <w:rPr>
          <w:sz w:val="28"/>
          <w:szCs w:val="28"/>
        </w:rPr>
        <w:t>Накатис</w:t>
      </w:r>
      <w:proofErr w:type="spellEnd"/>
      <w:r>
        <w:rPr>
          <w:sz w:val="28"/>
          <w:szCs w:val="28"/>
        </w:rPr>
        <w:t xml:space="preserve"> Я.А. Клиническая оториноларингология: Руководство для врачей. -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Гиппократ, 2005.- 800 с.</w:t>
      </w:r>
    </w:p>
    <w:p w:rsidR="001D6B3A" w:rsidRDefault="001D6B3A" w:rsidP="001D6B3A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Пальчун</w:t>
      </w:r>
      <w:proofErr w:type="spellEnd"/>
      <w:r>
        <w:rPr>
          <w:sz w:val="28"/>
          <w:szCs w:val="28"/>
        </w:rPr>
        <w:t xml:space="preserve"> В.Т., Магомедов М.М., </w:t>
      </w:r>
      <w:proofErr w:type="spellStart"/>
      <w:r>
        <w:rPr>
          <w:sz w:val="28"/>
          <w:szCs w:val="28"/>
        </w:rPr>
        <w:t>Лучихин</w:t>
      </w:r>
      <w:proofErr w:type="spellEnd"/>
      <w:r>
        <w:rPr>
          <w:sz w:val="28"/>
          <w:szCs w:val="28"/>
        </w:rPr>
        <w:t xml:space="preserve"> Л.А. Оториноларингология: учебник.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.: ГЭОТАР.- Медиа, 2008.- 656 с.</w:t>
      </w:r>
    </w:p>
    <w:p w:rsidR="001D6B3A" w:rsidRDefault="001D6B3A" w:rsidP="001D6B3A">
      <w:pPr>
        <w:ind w:left="360"/>
        <w:rPr>
          <w:sz w:val="28"/>
          <w:szCs w:val="28"/>
        </w:rPr>
      </w:pPr>
    </w:p>
    <w:p w:rsidR="001D6B3A" w:rsidRDefault="001D6B3A" w:rsidP="001D6B3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1D6B3A" w:rsidRDefault="001D6B3A" w:rsidP="001D6B3A">
      <w:pPr>
        <w:ind w:left="360"/>
        <w:rPr>
          <w:b/>
          <w:sz w:val="28"/>
          <w:szCs w:val="28"/>
        </w:rPr>
      </w:pPr>
    </w:p>
    <w:p w:rsidR="001D6B3A" w:rsidRDefault="001D6B3A" w:rsidP="001D6B3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Аськова</w:t>
      </w:r>
      <w:proofErr w:type="spellEnd"/>
      <w:r>
        <w:rPr>
          <w:sz w:val="28"/>
          <w:szCs w:val="28"/>
        </w:rPr>
        <w:t xml:space="preserve"> Л.Н. Болезнь </w:t>
      </w:r>
      <w:proofErr w:type="spellStart"/>
      <w:r>
        <w:rPr>
          <w:sz w:val="28"/>
          <w:szCs w:val="28"/>
        </w:rPr>
        <w:t>Меньера</w:t>
      </w:r>
      <w:proofErr w:type="spellEnd"/>
      <w:r>
        <w:rPr>
          <w:sz w:val="28"/>
          <w:szCs w:val="28"/>
        </w:rPr>
        <w:t>. – Самара, 1991. -251 с.</w:t>
      </w:r>
    </w:p>
    <w:p w:rsidR="001D6B3A" w:rsidRDefault="001D6B3A" w:rsidP="001D6B3A">
      <w:pPr>
        <w:numPr>
          <w:ilvl w:val="3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Базаров В.Г. Клиническая вестибулометрия.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.: Здоровье, 1988. -200 с.</w:t>
      </w:r>
    </w:p>
    <w:p w:rsidR="001D6B3A" w:rsidRDefault="001D6B3A" w:rsidP="001D6B3A">
      <w:pPr>
        <w:numPr>
          <w:ilvl w:val="3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Благовещенская</w:t>
      </w:r>
      <w:proofErr w:type="gramEnd"/>
      <w:r>
        <w:rPr>
          <w:sz w:val="28"/>
          <w:szCs w:val="28"/>
        </w:rPr>
        <w:t xml:space="preserve"> Н.С. Сочетанные поражения лобных пазух и мозга.- М.: Москва, 1972.-272с.</w:t>
      </w:r>
    </w:p>
    <w:p w:rsidR="001D6B3A" w:rsidRDefault="001D6B3A" w:rsidP="001D6B3A">
      <w:pPr>
        <w:numPr>
          <w:ilvl w:val="3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Волков А.С. Лобные пазухи.- Ростов-на-Дону,. 2000.- 512с.</w:t>
      </w:r>
    </w:p>
    <w:p w:rsidR="001D6B3A" w:rsidRDefault="001D6B3A" w:rsidP="001D6B3A">
      <w:pPr>
        <w:numPr>
          <w:ilvl w:val="3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Гаджимирзаев</w:t>
      </w:r>
      <w:proofErr w:type="spellEnd"/>
      <w:r>
        <w:rPr>
          <w:sz w:val="28"/>
          <w:szCs w:val="28"/>
        </w:rPr>
        <w:t xml:space="preserve"> Г.А., Гамзатова А.А., </w:t>
      </w:r>
      <w:proofErr w:type="spellStart"/>
      <w:r>
        <w:rPr>
          <w:sz w:val="28"/>
          <w:szCs w:val="28"/>
        </w:rPr>
        <w:t>Гаджимирзаева</w:t>
      </w:r>
      <w:proofErr w:type="spellEnd"/>
      <w:r>
        <w:rPr>
          <w:sz w:val="28"/>
          <w:szCs w:val="28"/>
        </w:rPr>
        <w:t xml:space="preserve"> Р.Г. Аллергические риниты у детей и взрослых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Махачкала,2002.-312с.</w:t>
      </w:r>
    </w:p>
    <w:p w:rsidR="001D6B3A" w:rsidRDefault="001D6B3A" w:rsidP="001D6B3A">
      <w:pPr>
        <w:numPr>
          <w:ilvl w:val="3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Говорун М.И., Горохов А.А. Повреждения ЛОР органов и шеи в мирное и военное время: руководство для врачей.-</w:t>
      </w:r>
      <w:proofErr w:type="spell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 xml:space="preserve">.: </w:t>
      </w:r>
      <w:proofErr w:type="spellStart"/>
      <w:r>
        <w:rPr>
          <w:sz w:val="28"/>
          <w:szCs w:val="28"/>
        </w:rPr>
        <w:t>Спец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ит</w:t>
      </w:r>
      <w:proofErr w:type="spellEnd"/>
      <w:r>
        <w:rPr>
          <w:sz w:val="28"/>
          <w:szCs w:val="28"/>
        </w:rPr>
        <w:t>., 2010.-126 с.</w:t>
      </w:r>
    </w:p>
    <w:p w:rsidR="001D6B3A" w:rsidRDefault="001D6B3A" w:rsidP="001D6B3A">
      <w:pPr>
        <w:numPr>
          <w:ilvl w:val="3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Дабняк</w:t>
      </w:r>
      <w:proofErr w:type="spellEnd"/>
      <w:r>
        <w:rPr>
          <w:sz w:val="28"/>
          <w:szCs w:val="28"/>
        </w:rPr>
        <w:t xml:space="preserve"> Л.Б. Вазомоторный ринит.- М.: Медицина, 1966.- 176с.</w:t>
      </w:r>
    </w:p>
    <w:p w:rsidR="001D6B3A" w:rsidRDefault="001D6B3A" w:rsidP="001D6B3A">
      <w:pPr>
        <w:numPr>
          <w:ilvl w:val="3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Джафек</w:t>
      </w:r>
      <w:proofErr w:type="spellEnd"/>
      <w:r>
        <w:rPr>
          <w:sz w:val="28"/>
          <w:szCs w:val="28"/>
        </w:rPr>
        <w:t xml:space="preserve"> Б.У., </w:t>
      </w:r>
      <w:proofErr w:type="spellStart"/>
      <w:r>
        <w:rPr>
          <w:sz w:val="28"/>
          <w:szCs w:val="28"/>
        </w:rPr>
        <w:t>Старк</w:t>
      </w:r>
      <w:proofErr w:type="spellEnd"/>
      <w:r>
        <w:rPr>
          <w:sz w:val="28"/>
          <w:szCs w:val="28"/>
        </w:rPr>
        <w:t xml:space="preserve"> Э. Секреты оториноларингологии.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осква (Бином) –Санкт-Петербург (Новый диалект), 2001. - 625 с.</w:t>
      </w:r>
    </w:p>
    <w:p w:rsidR="001D6B3A" w:rsidRDefault="001D6B3A" w:rsidP="001D6B3A">
      <w:pPr>
        <w:numPr>
          <w:ilvl w:val="3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Дерюгина</w:t>
      </w:r>
      <w:proofErr w:type="spellEnd"/>
      <w:r>
        <w:rPr>
          <w:sz w:val="28"/>
          <w:szCs w:val="28"/>
        </w:rPr>
        <w:t xml:space="preserve"> О.В., Чумаков Ф.И. Орбитальные и внутричерепные осложнения воспалительных заболеваний носа и околоносовых пазух у взрослых и детей.- Москв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Моники, 2001. - 116с.</w:t>
      </w:r>
    </w:p>
    <w:p w:rsidR="001D6B3A" w:rsidRDefault="001D6B3A" w:rsidP="001D6B3A">
      <w:pPr>
        <w:numPr>
          <w:ilvl w:val="3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Добромыльский</w:t>
      </w:r>
      <w:proofErr w:type="spellEnd"/>
      <w:r>
        <w:rPr>
          <w:sz w:val="28"/>
          <w:szCs w:val="28"/>
        </w:rPr>
        <w:t xml:space="preserve"> Ф.И., Щербатов И.И. Придаточные пазухи носа и их связь с заболеваниями глазницы и </w:t>
      </w:r>
      <w:proofErr w:type="spellStart"/>
      <w:r>
        <w:rPr>
          <w:sz w:val="28"/>
          <w:szCs w:val="28"/>
        </w:rPr>
        <w:t>слёзовыводящих</w:t>
      </w:r>
      <w:proofErr w:type="spellEnd"/>
      <w:r>
        <w:rPr>
          <w:sz w:val="28"/>
          <w:szCs w:val="28"/>
        </w:rPr>
        <w:t xml:space="preserve"> путей.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 xml:space="preserve">.: </w:t>
      </w:r>
      <w:proofErr w:type="spellStart"/>
      <w:r>
        <w:rPr>
          <w:sz w:val="28"/>
          <w:szCs w:val="28"/>
        </w:rPr>
        <w:t>Медгиз</w:t>
      </w:r>
      <w:proofErr w:type="spellEnd"/>
      <w:r>
        <w:rPr>
          <w:sz w:val="28"/>
          <w:szCs w:val="28"/>
        </w:rPr>
        <w:t>, 288 с.</w:t>
      </w:r>
    </w:p>
    <w:p w:rsidR="001D6B3A" w:rsidRDefault="001D6B3A" w:rsidP="001D6B3A">
      <w:pPr>
        <w:numPr>
          <w:ilvl w:val="3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Ермолаев В.Г., Левин А.А. Практическая аудиология. – Л.: Медицина, 1969. -204 с.</w:t>
      </w:r>
    </w:p>
    <w:p w:rsidR="001D6B3A" w:rsidRDefault="001D6B3A" w:rsidP="001D6B3A">
      <w:pPr>
        <w:numPr>
          <w:ilvl w:val="3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Извин А.И. Осложнения в оториноларингологии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Тюмень, 2009.-280с.</w:t>
      </w:r>
    </w:p>
    <w:p w:rsidR="001D6B3A" w:rsidRDefault="001D6B3A" w:rsidP="001D6B3A">
      <w:pPr>
        <w:numPr>
          <w:ilvl w:val="3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Ковалева Л.М. Сфеноидиты у детей.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2001.-170с.</w:t>
      </w:r>
    </w:p>
    <w:p w:rsidR="001D6B3A" w:rsidRDefault="001D6B3A" w:rsidP="001D6B3A">
      <w:pPr>
        <w:numPr>
          <w:ilvl w:val="3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Козлов М.Я., Левин А.А. Детская </w:t>
      </w:r>
      <w:proofErr w:type="spellStart"/>
      <w:r>
        <w:rPr>
          <w:sz w:val="28"/>
          <w:szCs w:val="28"/>
        </w:rPr>
        <w:t>сурдоаудиология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–Л</w:t>
      </w:r>
      <w:proofErr w:type="gramEnd"/>
      <w:r>
        <w:rPr>
          <w:sz w:val="28"/>
          <w:szCs w:val="28"/>
        </w:rPr>
        <w:t xml:space="preserve">.: Медицина, 1989. -224с. </w:t>
      </w:r>
    </w:p>
    <w:p w:rsidR="001D6B3A" w:rsidRDefault="001D6B3A" w:rsidP="001D6B3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Косарев В.В., </w:t>
      </w:r>
      <w:proofErr w:type="spellStart"/>
      <w:r>
        <w:rPr>
          <w:sz w:val="28"/>
          <w:szCs w:val="28"/>
        </w:rPr>
        <w:t>Жестков</w:t>
      </w:r>
      <w:proofErr w:type="spellEnd"/>
      <w:r>
        <w:rPr>
          <w:sz w:val="28"/>
          <w:szCs w:val="28"/>
        </w:rPr>
        <w:t xml:space="preserve"> А.В., Зайцева С.А. и др. Эпидемиология, клиник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  иммунологические аспекты аллергических заболеваний респираторного тракта.-Самара, 2002. – 144с.</w:t>
      </w:r>
    </w:p>
    <w:p w:rsidR="001D6B3A" w:rsidRDefault="001D6B3A" w:rsidP="001D6B3A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Ланцов</w:t>
      </w:r>
      <w:proofErr w:type="spellEnd"/>
      <w:r>
        <w:rPr>
          <w:sz w:val="28"/>
          <w:szCs w:val="28"/>
        </w:rPr>
        <w:t xml:space="preserve"> А.А. Рязанцев С.В., </w:t>
      </w:r>
      <w:proofErr w:type="spellStart"/>
      <w:r>
        <w:rPr>
          <w:sz w:val="28"/>
          <w:szCs w:val="28"/>
        </w:rPr>
        <w:t>Цецарский</w:t>
      </w:r>
      <w:proofErr w:type="spellEnd"/>
      <w:r>
        <w:rPr>
          <w:sz w:val="28"/>
          <w:szCs w:val="28"/>
        </w:rPr>
        <w:t xml:space="preserve"> Б.М. Эпидемиология полипозных </w:t>
      </w:r>
      <w:proofErr w:type="spellStart"/>
      <w:r>
        <w:rPr>
          <w:sz w:val="28"/>
          <w:szCs w:val="28"/>
        </w:rPr>
        <w:t>риносинуситов</w:t>
      </w:r>
      <w:proofErr w:type="spellEnd"/>
      <w:r>
        <w:rPr>
          <w:sz w:val="28"/>
          <w:szCs w:val="28"/>
        </w:rPr>
        <w:t>.-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1999.- 96с. </w:t>
      </w:r>
    </w:p>
    <w:p w:rsidR="001D6B3A" w:rsidRDefault="001D6B3A" w:rsidP="001D6B3A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Лопотко</w:t>
      </w:r>
      <w:proofErr w:type="spellEnd"/>
      <w:r>
        <w:rPr>
          <w:sz w:val="28"/>
          <w:szCs w:val="28"/>
        </w:rPr>
        <w:t xml:space="preserve"> А.И., Приходько  Е.А., Мельник А.М. Шум в ушах.- СПб.:2006.- 278 с.</w:t>
      </w:r>
    </w:p>
    <w:p w:rsidR="001D6B3A" w:rsidRDefault="001D6B3A" w:rsidP="001D6B3A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Лопотко</w:t>
      </w:r>
      <w:proofErr w:type="spellEnd"/>
      <w:r>
        <w:rPr>
          <w:sz w:val="28"/>
          <w:szCs w:val="28"/>
        </w:rPr>
        <w:t xml:space="preserve"> А.И. Практическое руководство по сурдологии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СПб.:2008.-274 с.</w:t>
      </w:r>
    </w:p>
    <w:p w:rsidR="001D6B3A" w:rsidRDefault="001D6B3A" w:rsidP="001D6B3A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Люлько</w:t>
      </w:r>
      <w:proofErr w:type="spellEnd"/>
      <w:r>
        <w:rPr>
          <w:sz w:val="28"/>
          <w:szCs w:val="28"/>
        </w:rPr>
        <w:t xml:space="preserve"> В.К., Марченко В.М. Атлас операций на ухе.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.: Здоровье, 1989. -216 с.</w:t>
      </w:r>
    </w:p>
    <w:p w:rsidR="001D6B3A" w:rsidRDefault="001D6B3A" w:rsidP="001D6B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20.Миньковский А.Х. Клиническая </w:t>
      </w:r>
      <w:proofErr w:type="spellStart"/>
      <w:r>
        <w:rPr>
          <w:sz w:val="28"/>
          <w:szCs w:val="28"/>
        </w:rPr>
        <w:t>лабиринтология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.: Медицина, 1974. -224 с.</w:t>
      </w:r>
    </w:p>
    <w:p w:rsidR="001D6B3A" w:rsidRDefault="001D6B3A" w:rsidP="001D6B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proofErr w:type="spellStart"/>
      <w:r>
        <w:rPr>
          <w:sz w:val="28"/>
          <w:szCs w:val="28"/>
        </w:rPr>
        <w:t>Остапкович</w:t>
      </w:r>
      <w:proofErr w:type="spellEnd"/>
      <w:r>
        <w:rPr>
          <w:sz w:val="28"/>
          <w:szCs w:val="28"/>
        </w:rPr>
        <w:t xml:space="preserve"> В.Е., </w:t>
      </w:r>
      <w:proofErr w:type="spellStart"/>
      <w:r>
        <w:rPr>
          <w:sz w:val="28"/>
          <w:szCs w:val="28"/>
        </w:rPr>
        <w:t>Брофман</w:t>
      </w:r>
      <w:proofErr w:type="spellEnd"/>
      <w:r>
        <w:rPr>
          <w:sz w:val="28"/>
          <w:szCs w:val="28"/>
        </w:rPr>
        <w:t xml:space="preserve"> А.В. Профессиональные заболевания лор органов.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.: Медицина, 1982. - 288 с.</w:t>
      </w:r>
    </w:p>
    <w:p w:rsidR="001D6B3A" w:rsidRDefault="001D6B3A" w:rsidP="001D6B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proofErr w:type="spellStart"/>
      <w:r>
        <w:rPr>
          <w:sz w:val="28"/>
          <w:szCs w:val="28"/>
        </w:rPr>
        <w:t>Павлищук</w:t>
      </w:r>
      <w:proofErr w:type="spellEnd"/>
      <w:r>
        <w:rPr>
          <w:sz w:val="28"/>
          <w:szCs w:val="28"/>
        </w:rPr>
        <w:t xml:space="preserve"> А.В. Неотложная помощь при  заболеваниях и травмах уха, верхних дыхательных путей и пищевода. </w:t>
      </w:r>
      <w:proofErr w:type="gramStart"/>
      <w:r>
        <w:rPr>
          <w:sz w:val="28"/>
          <w:szCs w:val="28"/>
        </w:rPr>
        <w:t>–Л</w:t>
      </w:r>
      <w:proofErr w:type="gramEnd"/>
      <w:r>
        <w:rPr>
          <w:sz w:val="28"/>
          <w:szCs w:val="28"/>
        </w:rPr>
        <w:t>.: Медицина, 1990. -104 с.</w:t>
      </w:r>
    </w:p>
    <w:p w:rsidR="001D6B3A" w:rsidRDefault="001D6B3A" w:rsidP="001D6B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Пискунов Г.З., Пискунов С.З. Клиническая ринология.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 xml:space="preserve">.: </w:t>
      </w:r>
      <w:proofErr w:type="spellStart"/>
      <w:r>
        <w:rPr>
          <w:sz w:val="28"/>
          <w:szCs w:val="28"/>
        </w:rPr>
        <w:t>Миклош</w:t>
      </w:r>
      <w:proofErr w:type="spellEnd"/>
      <w:r>
        <w:rPr>
          <w:sz w:val="28"/>
          <w:szCs w:val="28"/>
        </w:rPr>
        <w:t>, 2002. -390 с.</w:t>
      </w:r>
    </w:p>
    <w:p w:rsidR="001D6B3A" w:rsidRDefault="001D6B3A" w:rsidP="001D6B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Плужников М.С., </w:t>
      </w:r>
      <w:proofErr w:type="spellStart"/>
      <w:r>
        <w:rPr>
          <w:sz w:val="28"/>
          <w:szCs w:val="28"/>
        </w:rPr>
        <w:t>Блоцкий</w:t>
      </w:r>
      <w:proofErr w:type="spellEnd"/>
      <w:r>
        <w:rPr>
          <w:sz w:val="28"/>
          <w:szCs w:val="28"/>
        </w:rPr>
        <w:t xml:space="preserve"> А.А., </w:t>
      </w:r>
      <w:proofErr w:type="gramStart"/>
      <w:r>
        <w:rPr>
          <w:sz w:val="28"/>
          <w:szCs w:val="28"/>
        </w:rPr>
        <w:t>Денискин</w:t>
      </w:r>
      <w:proofErr w:type="gramEnd"/>
      <w:r>
        <w:rPr>
          <w:sz w:val="28"/>
          <w:szCs w:val="28"/>
        </w:rPr>
        <w:t xml:space="preserve"> О.И. и др. Рентгенодиагностика в оториноларингологии.- С.-Петербург.- 2007.-132 с.</w:t>
      </w:r>
    </w:p>
    <w:p w:rsidR="001D6B3A" w:rsidRDefault="001D6B3A" w:rsidP="001D6B3A">
      <w:pPr>
        <w:jc w:val="both"/>
        <w:rPr>
          <w:sz w:val="28"/>
          <w:szCs w:val="28"/>
        </w:rPr>
      </w:pPr>
      <w:r>
        <w:rPr>
          <w:sz w:val="28"/>
          <w:szCs w:val="28"/>
        </w:rPr>
        <w:t>25. Пискунов Г.З., Пискунов С.З., Козлов В.С. и др.  Заболевания носа и околоносовых пазух. Эндомикрохирургия.-М.:2003.-208с.</w:t>
      </w:r>
    </w:p>
    <w:p w:rsidR="001D6B3A" w:rsidRDefault="001D6B3A" w:rsidP="001D6B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Преображенский Ю.Б. Тимпанопластика.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.: Медицина, 1973. -264 с.</w:t>
      </w:r>
    </w:p>
    <w:p w:rsidR="001D6B3A" w:rsidRDefault="001D6B3A" w:rsidP="001D6B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proofErr w:type="spellStart"/>
      <w:r>
        <w:rPr>
          <w:sz w:val="28"/>
          <w:szCs w:val="28"/>
        </w:rPr>
        <w:t>Таварткиладзе</w:t>
      </w:r>
      <w:proofErr w:type="spellEnd"/>
      <w:r>
        <w:rPr>
          <w:sz w:val="28"/>
          <w:szCs w:val="28"/>
        </w:rPr>
        <w:t xml:space="preserve"> Г.А. Кохлеарная имплантация. -//Учебное пособие. Москва, 2000. -51 с.</w:t>
      </w:r>
    </w:p>
    <w:p w:rsidR="001D6B3A" w:rsidRDefault="001D6B3A" w:rsidP="001D6B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Тарасов Д.И., </w:t>
      </w:r>
      <w:proofErr w:type="spellStart"/>
      <w:r>
        <w:rPr>
          <w:sz w:val="28"/>
          <w:szCs w:val="28"/>
        </w:rPr>
        <w:t>Миньковский</w:t>
      </w:r>
      <w:proofErr w:type="spellEnd"/>
      <w:r>
        <w:rPr>
          <w:sz w:val="28"/>
          <w:szCs w:val="28"/>
        </w:rPr>
        <w:t xml:space="preserve"> А.Х., Назарова Г.Ф. Скорая и неотложная помощь в оториноларингологии.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.: Медицина, 1977. -250 с.</w:t>
      </w:r>
    </w:p>
    <w:p w:rsidR="001D6B3A" w:rsidRDefault="001D6B3A" w:rsidP="001D6B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Тарасов Д.И., Федорова О.К., Быкова В.П. Заболевания среднего уха.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.: Медицина, 1988. -288 с.</w:t>
      </w:r>
    </w:p>
    <w:p w:rsidR="001D6B3A" w:rsidRDefault="001D6B3A" w:rsidP="001D6B3A">
      <w:pPr>
        <w:jc w:val="both"/>
        <w:rPr>
          <w:sz w:val="28"/>
          <w:szCs w:val="28"/>
        </w:rPr>
      </w:pPr>
      <w:r>
        <w:rPr>
          <w:sz w:val="28"/>
          <w:szCs w:val="28"/>
        </w:rPr>
        <w:t>30. Трофименко С.П., Волков А.Г. Аллергические заболевания носа и околоносовых пазух. -  Ростов-на-Дону. ЗАО «Книга», 2001.- 352с.</w:t>
      </w:r>
    </w:p>
    <w:p w:rsidR="001D6B3A" w:rsidRDefault="001D6B3A" w:rsidP="001D6B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Тугоухость (под ред. Н.А. Преображенского).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.: Медицина, 1975. -440 с.</w:t>
      </w:r>
    </w:p>
    <w:p w:rsidR="001D6B3A" w:rsidRDefault="001D6B3A" w:rsidP="001D6B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proofErr w:type="spellStart"/>
      <w:r>
        <w:rPr>
          <w:sz w:val="28"/>
          <w:szCs w:val="28"/>
        </w:rPr>
        <w:t>Фейгин</w:t>
      </w:r>
      <w:proofErr w:type="spellEnd"/>
      <w:r>
        <w:rPr>
          <w:sz w:val="28"/>
          <w:szCs w:val="28"/>
        </w:rPr>
        <w:t xml:space="preserve"> Г.А., </w:t>
      </w:r>
      <w:proofErr w:type="spellStart"/>
      <w:r>
        <w:rPr>
          <w:sz w:val="28"/>
          <w:szCs w:val="28"/>
        </w:rPr>
        <w:t>Кузник</w:t>
      </w:r>
      <w:proofErr w:type="spellEnd"/>
      <w:r>
        <w:rPr>
          <w:sz w:val="28"/>
          <w:szCs w:val="28"/>
        </w:rPr>
        <w:t xml:space="preserve"> Б.И. Кровотечения и тромбозы при </w:t>
      </w:r>
      <w:proofErr w:type="spellStart"/>
      <w:proofErr w:type="gramStart"/>
      <w:r>
        <w:rPr>
          <w:sz w:val="28"/>
          <w:szCs w:val="28"/>
        </w:rPr>
        <w:t>оторинола-рингологических</w:t>
      </w:r>
      <w:proofErr w:type="spellEnd"/>
      <w:proofErr w:type="gramEnd"/>
      <w:r>
        <w:rPr>
          <w:sz w:val="28"/>
          <w:szCs w:val="28"/>
        </w:rPr>
        <w:t xml:space="preserve"> заболеваниях. – Издательство «Илим», Фрунзе, 1989.-252 с.</w:t>
      </w:r>
    </w:p>
    <w:p w:rsidR="001D6B3A" w:rsidRDefault="001D6B3A" w:rsidP="001D6B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Французов Б.Л., </w:t>
      </w:r>
      <w:proofErr w:type="spellStart"/>
      <w:r>
        <w:rPr>
          <w:sz w:val="28"/>
          <w:szCs w:val="28"/>
        </w:rPr>
        <w:t>Французова</w:t>
      </w:r>
      <w:proofErr w:type="spellEnd"/>
      <w:r>
        <w:rPr>
          <w:sz w:val="28"/>
          <w:szCs w:val="28"/>
        </w:rPr>
        <w:t xml:space="preserve"> С.Б. Лекарственная терапия заболеваний уха, горла и носа.- Киев, Здоровье, 1988.- 280 с.</w:t>
      </w:r>
    </w:p>
    <w:p w:rsidR="001D6B3A" w:rsidRDefault="001D6B3A" w:rsidP="001D6B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proofErr w:type="spellStart"/>
      <w:r>
        <w:rPr>
          <w:sz w:val="28"/>
          <w:szCs w:val="28"/>
        </w:rPr>
        <w:t>Фришберг</w:t>
      </w:r>
      <w:proofErr w:type="spellEnd"/>
      <w:r>
        <w:rPr>
          <w:sz w:val="28"/>
          <w:szCs w:val="28"/>
        </w:rPr>
        <w:t xml:space="preserve"> И.А. Косметические операции на лице.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.: Медицина, 1984. -208 с.</w:t>
      </w:r>
    </w:p>
    <w:p w:rsidR="001D6B3A" w:rsidRDefault="001D6B3A" w:rsidP="001D6B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proofErr w:type="spellStart"/>
      <w:r>
        <w:rPr>
          <w:sz w:val="28"/>
          <w:szCs w:val="28"/>
        </w:rPr>
        <w:t>Шапаренко</w:t>
      </w:r>
      <w:proofErr w:type="spellEnd"/>
      <w:r>
        <w:rPr>
          <w:sz w:val="28"/>
          <w:szCs w:val="28"/>
        </w:rPr>
        <w:t xml:space="preserve"> Б.А., </w:t>
      </w:r>
      <w:proofErr w:type="spellStart"/>
      <w:r>
        <w:rPr>
          <w:sz w:val="28"/>
          <w:szCs w:val="28"/>
        </w:rPr>
        <w:t>Остапкович</w:t>
      </w:r>
      <w:proofErr w:type="spellEnd"/>
      <w:r>
        <w:rPr>
          <w:sz w:val="28"/>
          <w:szCs w:val="28"/>
        </w:rPr>
        <w:t xml:space="preserve"> В.Е. Врачебно-трудовая экспертиза в оториноларингологии.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.: Медицина, 1979. -208 с.</w:t>
      </w:r>
    </w:p>
    <w:p w:rsidR="001D6B3A" w:rsidRDefault="001D6B3A" w:rsidP="001D6B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proofErr w:type="spellStart"/>
      <w:r>
        <w:rPr>
          <w:sz w:val="28"/>
          <w:szCs w:val="28"/>
        </w:rPr>
        <w:t>Шеврыгин</w:t>
      </w:r>
      <w:proofErr w:type="spellEnd"/>
      <w:r>
        <w:rPr>
          <w:sz w:val="28"/>
          <w:szCs w:val="28"/>
        </w:rPr>
        <w:t xml:space="preserve"> Б.В. Синуситы у детей и взрослых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М.: Медицина, 1998. – 256с.</w:t>
      </w:r>
    </w:p>
    <w:p w:rsidR="001D6B3A" w:rsidRDefault="001D6B3A" w:rsidP="001D6B3A">
      <w:pPr>
        <w:rPr>
          <w:sz w:val="28"/>
          <w:szCs w:val="28"/>
        </w:rPr>
      </w:pPr>
    </w:p>
    <w:p w:rsidR="001D6B3A" w:rsidRDefault="001D6B3A" w:rsidP="001D6B3A">
      <w:pPr>
        <w:jc w:val="center"/>
        <w:rPr>
          <w:b/>
          <w:color w:val="000000"/>
          <w:sz w:val="28"/>
          <w:szCs w:val="28"/>
        </w:rPr>
      </w:pPr>
    </w:p>
    <w:p w:rsidR="00C90776" w:rsidRDefault="00C90776" w:rsidP="001D6B3A">
      <w:pPr>
        <w:ind w:left="540"/>
        <w:rPr>
          <w:b/>
          <w:color w:val="000000"/>
          <w:sz w:val="28"/>
          <w:szCs w:val="28"/>
        </w:rPr>
      </w:pPr>
    </w:p>
    <w:p w:rsidR="00C90776" w:rsidRDefault="00C90776" w:rsidP="001D6B3A">
      <w:pPr>
        <w:ind w:left="540"/>
        <w:rPr>
          <w:b/>
          <w:color w:val="000000"/>
          <w:sz w:val="28"/>
          <w:szCs w:val="28"/>
        </w:rPr>
      </w:pPr>
    </w:p>
    <w:p w:rsidR="00C90776" w:rsidRDefault="00C90776" w:rsidP="001D6B3A">
      <w:pPr>
        <w:ind w:left="540"/>
        <w:rPr>
          <w:b/>
          <w:color w:val="000000"/>
          <w:sz w:val="28"/>
          <w:szCs w:val="28"/>
        </w:rPr>
      </w:pPr>
    </w:p>
    <w:p w:rsidR="00C90776" w:rsidRDefault="00C90776" w:rsidP="001D6B3A">
      <w:pPr>
        <w:ind w:left="540"/>
        <w:rPr>
          <w:b/>
          <w:color w:val="000000"/>
          <w:sz w:val="28"/>
          <w:szCs w:val="28"/>
        </w:rPr>
      </w:pPr>
    </w:p>
    <w:p w:rsidR="00C90776" w:rsidRDefault="00C90776" w:rsidP="001D6B3A">
      <w:pPr>
        <w:ind w:left="540"/>
        <w:rPr>
          <w:b/>
          <w:color w:val="000000"/>
          <w:sz w:val="28"/>
          <w:szCs w:val="28"/>
        </w:rPr>
      </w:pPr>
    </w:p>
    <w:p w:rsidR="00C90776" w:rsidRDefault="00C90776" w:rsidP="001D6B3A">
      <w:pPr>
        <w:ind w:left="540"/>
        <w:rPr>
          <w:b/>
          <w:color w:val="000000"/>
          <w:sz w:val="28"/>
          <w:szCs w:val="28"/>
        </w:rPr>
      </w:pPr>
    </w:p>
    <w:p w:rsidR="00C90776" w:rsidRDefault="00C90776" w:rsidP="001D6B3A">
      <w:pPr>
        <w:ind w:left="540"/>
        <w:rPr>
          <w:b/>
          <w:color w:val="000000"/>
          <w:sz w:val="28"/>
          <w:szCs w:val="28"/>
        </w:rPr>
      </w:pPr>
    </w:p>
    <w:p w:rsidR="00C90776" w:rsidRDefault="00C90776" w:rsidP="001D6B3A">
      <w:pPr>
        <w:ind w:left="540"/>
        <w:rPr>
          <w:b/>
          <w:color w:val="000000"/>
          <w:sz w:val="28"/>
          <w:szCs w:val="28"/>
        </w:rPr>
      </w:pPr>
    </w:p>
    <w:p w:rsidR="00C90776" w:rsidRDefault="00C90776" w:rsidP="001D6B3A">
      <w:pPr>
        <w:ind w:left="540"/>
        <w:rPr>
          <w:b/>
          <w:color w:val="000000"/>
          <w:sz w:val="28"/>
          <w:szCs w:val="28"/>
        </w:rPr>
      </w:pPr>
    </w:p>
    <w:p w:rsidR="00AA27DF" w:rsidRDefault="00AA27DF" w:rsidP="001D6B3A">
      <w:pPr>
        <w:ind w:left="540"/>
        <w:rPr>
          <w:b/>
          <w:color w:val="000000"/>
          <w:sz w:val="28"/>
          <w:szCs w:val="28"/>
        </w:rPr>
      </w:pPr>
    </w:p>
    <w:p w:rsidR="00AA27DF" w:rsidRDefault="00AA27DF" w:rsidP="001D6B3A">
      <w:pPr>
        <w:ind w:left="540"/>
        <w:rPr>
          <w:b/>
          <w:color w:val="000000"/>
          <w:sz w:val="28"/>
          <w:szCs w:val="28"/>
        </w:rPr>
      </w:pPr>
    </w:p>
    <w:p w:rsidR="001D6B3A" w:rsidRDefault="001D6B3A" w:rsidP="001D6B3A">
      <w:pPr>
        <w:ind w:left="5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10. Материально-техническое обеспечение дисциплин</w:t>
      </w:r>
    </w:p>
    <w:p w:rsidR="001D6B3A" w:rsidRDefault="001D6B3A" w:rsidP="001D6B3A">
      <w:pPr>
        <w:ind w:left="1080"/>
        <w:rPr>
          <w:b/>
          <w:color w:val="000000"/>
          <w:sz w:val="28"/>
          <w:szCs w:val="28"/>
        </w:rPr>
      </w:pPr>
    </w:p>
    <w:tbl>
      <w:tblPr>
        <w:tblW w:w="1056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"/>
        <w:gridCol w:w="4695"/>
        <w:gridCol w:w="5126"/>
      </w:tblGrid>
      <w:tr w:rsidR="001D6B3A" w:rsidTr="001D6B3A">
        <w:trPr>
          <w:trHeight w:val="54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разделов дисциплины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Материально-техническое обеспечение</w:t>
            </w:r>
          </w:p>
        </w:tc>
      </w:tr>
      <w:tr w:rsidR="001D6B3A" w:rsidTr="001D6B3A">
        <w:trPr>
          <w:trHeight w:val="111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Сурдология и отоневрология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3A" w:rsidRDefault="001D6B3A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Клиническая база, кабинет функциональной диагностики, лор инструментарий; учебная комната, оснащенная рабочими местами, световыми точками, набор камертонов, аудиометр, импедансометр, набор </w:t>
            </w:r>
            <w:r>
              <w:rPr>
                <w:lang w:val="en-US" w:eastAsia="en-US"/>
              </w:rPr>
              <w:t>R</w:t>
            </w:r>
            <w:r>
              <w:rPr>
                <w:lang w:eastAsia="en-US"/>
              </w:rPr>
              <w:t>-грамм, аудиограмм, мультимедийный комплекс (ноутбук, проектор, экран)</w:t>
            </w:r>
            <w:proofErr w:type="gramEnd"/>
          </w:p>
        </w:tc>
      </w:tr>
    </w:tbl>
    <w:p w:rsidR="00C90776" w:rsidRDefault="00C90776" w:rsidP="001D6B3A">
      <w:pPr>
        <w:jc w:val="center"/>
        <w:rPr>
          <w:bCs/>
          <w:color w:val="000000"/>
          <w:sz w:val="28"/>
          <w:szCs w:val="28"/>
        </w:rPr>
      </w:pPr>
    </w:p>
    <w:p w:rsidR="00C90776" w:rsidRDefault="00C90776" w:rsidP="001D6B3A">
      <w:pPr>
        <w:jc w:val="center"/>
        <w:rPr>
          <w:bCs/>
          <w:color w:val="000000"/>
          <w:sz w:val="28"/>
          <w:szCs w:val="28"/>
        </w:rPr>
      </w:pPr>
    </w:p>
    <w:p w:rsidR="00C90776" w:rsidRDefault="00C90776" w:rsidP="001D6B3A">
      <w:pPr>
        <w:jc w:val="center"/>
        <w:rPr>
          <w:bCs/>
          <w:color w:val="000000"/>
          <w:sz w:val="28"/>
          <w:szCs w:val="28"/>
        </w:rPr>
      </w:pPr>
    </w:p>
    <w:p w:rsidR="00C90776" w:rsidRDefault="00C90776" w:rsidP="001D6B3A">
      <w:pPr>
        <w:jc w:val="center"/>
        <w:rPr>
          <w:bCs/>
          <w:color w:val="000000"/>
          <w:sz w:val="28"/>
          <w:szCs w:val="28"/>
        </w:rPr>
      </w:pPr>
    </w:p>
    <w:p w:rsidR="00C90776" w:rsidRDefault="00C90776" w:rsidP="001D6B3A">
      <w:pPr>
        <w:jc w:val="center"/>
        <w:rPr>
          <w:bCs/>
          <w:color w:val="000000"/>
          <w:sz w:val="28"/>
          <w:szCs w:val="28"/>
        </w:rPr>
      </w:pPr>
    </w:p>
    <w:p w:rsidR="00C90776" w:rsidRDefault="00C90776" w:rsidP="001D6B3A">
      <w:pPr>
        <w:jc w:val="center"/>
        <w:rPr>
          <w:bCs/>
          <w:color w:val="000000"/>
          <w:sz w:val="28"/>
          <w:szCs w:val="28"/>
        </w:rPr>
      </w:pPr>
    </w:p>
    <w:p w:rsidR="00C90776" w:rsidRDefault="00C90776" w:rsidP="001D6B3A">
      <w:pPr>
        <w:jc w:val="center"/>
        <w:rPr>
          <w:bCs/>
          <w:color w:val="000000"/>
          <w:sz w:val="28"/>
          <w:szCs w:val="28"/>
        </w:rPr>
      </w:pPr>
    </w:p>
    <w:p w:rsidR="00C90776" w:rsidRDefault="00C90776" w:rsidP="001D6B3A">
      <w:pPr>
        <w:jc w:val="center"/>
        <w:rPr>
          <w:bCs/>
          <w:color w:val="000000"/>
          <w:sz w:val="28"/>
          <w:szCs w:val="28"/>
        </w:rPr>
      </w:pPr>
    </w:p>
    <w:p w:rsidR="00C90776" w:rsidRDefault="00C90776" w:rsidP="001D6B3A">
      <w:pPr>
        <w:jc w:val="center"/>
        <w:rPr>
          <w:bCs/>
          <w:color w:val="000000"/>
          <w:sz w:val="28"/>
          <w:szCs w:val="28"/>
        </w:rPr>
      </w:pPr>
    </w:p>
    <w:p w:rsidR="00C90776" w:rsidRDefault="00C90776" w:rsidP="001D6B3A">
      <w:pPr>
        <w:jc w:val="center"/>
        <w:rPr>
          <w:bCs/>
          <w:color w:val="000000"/>
          <w:sz w:val="28"/>
          <w:szCs w:val="28"/>
        </w:rPr>
      </w:pPr>
    </w:p>
    <w:p w:rsidR="00C90776" w:rsidRDefault="00C90776" w:rsidP="001D6B3A">
      <w:pPr>
        <w:jc w:val="center"/>
        <w:rPr>
          <w:bCs/>
          <w:color w:val="000000"/>
          <w:sz w:val="28"/>
          <w:szCs w:val="28"/>
        </w:rPr>
      </w:pPr>
    </w:p>
    <w:p w:rsidR="00C90776" w:rsidRDefault="00C90776" w:rsidP="001D6B3A">
      <w:pPr>
        <w:jc w:val="center"/>
        <w:rPr>
          <w:bCs/>
          <w:color w:val="000000"/>
          <w:sz w:val="28"/>
          <w:szCs w:val="28"/>
        </w:rPr>
      </w:pPr>
    </w:p>
    <w:p w:rsidR="00C90776" w:rsidRDefault="00C90776" w:rsidP="001D6B3A">
      <w:pPr>
        <w:jc w:val="center"/>
        <w:rPr>
          <w:bCs/>
          <w:color w:val="000000"/>
          <w:sz w:val="28"/>
          <w:szCs w:val="28"/>
        </w:rPr>
      </w:pPr>
    </w:p>
    <w:p w:rsidR="00C90776" w:rsidRDefault="00C90776" w:rsidP="001D6B3A">
      <w:pPr>
        <w:jc w:val="center"/>
        <w:rPr>
          <w:bCs/>
          <w:color w:val="000000"/>
          <w:sz w:val="28"/>
          <w:szCs w:val="28"/>
        </w:rPr>
      </w:pPr>
    </w:p>
    <w:p w:rsidR="00C90776" w:rsidRDefault="00C90776" w:rsidP="001D6B3A">
      <w:pPr>
        <w:jc w:val="center"/>
        <w:rPr>
          <w:bCs/>
          <w:color w:val="000000"/>
          <w:sz w:val="28"/>
          <w:szCs w:val="28"/>
        </w:rPr>
      </w:pPr>
    </w:p>
    <w:p w:rsidR="00C90776" w:rsidRDefault="00C90776" w:rsidP="001D6B3A">
      <w:pPr>
        <w:jc w:val="center"/>
        <w:rPr>
          <w:bCs/>
          <w:color w:val="000000"/>
          <w:sz w:val="28"/>
          <w:szCs w:val="28"/>
        </w:rPr>
      </w:pPr>
    </w:p>
    <w:p w:rsidR="00C90776" w:rsidRDefault="00C90776" w:rsidP="001D6B3A">
      <w:pPr>
        <w:jc w:val="center"/>
        <w:rPr>
          <w:bCs/>
          <w:color w:val="000000"/>
          <w:sz w:val="28"/>
          <w:szCs w:val="28"/>
        </w:rPr>
      </w:pPr>
    </w:p>
    <w:p w:rsidR="00C90776" w:rsidRDefault="00C90776" w:rsidP="001D6B3A">
      <w:pPr>
        <w:jc w:val="center"/>
        <w:rPr>
          <w:bCs/>
          <w:color w:val="000000"/>
          <w:sz w:val="28"/>
          <w:szCs w:val="28"/>
        </w:rPr>
      </w:pPr>
    </w:p>
    <w:p w:rsidR="00C90776" w:rsidRDefault="00C90776" w:rsidP="001D6B3A">
      <w:pPr>
        <w:jc w:val="center"/>
        <w:rPr>
          <w:bCs/>
          <w:color w:val="000000"/>
          <w:sz w:val="28"/>
          <w:szCs w:val="28"/>
        </w:rPr>
      </w:pPr>
    </w:p>
    <w:p w:rsidR="00C90776" w:rsidRDefault="00C90776" w:rsidP="001D6B3A">
      <w:pPr>
        <w:jc w:val="center"/>
        <w:rPr>
          <w:bCs/>
          <w:color w:val="000000"/>
          <w:sz w:val="28"/>
          <w:szCs w:val="28"/>
        </w:rPr>
      </w:pPr>
    </w:p>
    <w:p w:rsidR="00C90776" w:rsidRDefault="00C90776" w:rsidP="001D6B3A">
      <w:pPr>
        <w:jc w:val="center"/>
        <w:rPr>
          <w:bCs/>
          <w:color w:val="000000"/>
          <w:sz w:val="28"/>
          <w:szCs w:val="28"/>
        </w:rPr>
      </w:pPr>
    </w:p>
    <w:p w:rsidR="00C90776" w:rsidRDefault="00C90776" w:rsidP="001D6B3A">
      <w:pPr>
        <w:jc w:val="center"/>
        <w:rPr>
          <w:bCs/>
          <w:color w:val="000000"/>
          <w:sz w:val="28"/>
          <w:szCs w:val="28"/>
        </w:rPr>
      </w:pPr>
    </w:p>
    <w:p w:rsidR="00C90776" w:rsidRDefault="00C90776" w:rsidP="001D6B3A">
      <w:pPr>
        <w:jc w:val="center"/>
        <w:rPr>
          <w:bCs/>
          <w:color w:val="000000"/>
          <w:sz w:val="28"/>
          <w:szCs w:val="28"/>
        </w:rPr>
      </w:pPr>
    </w:p>
    <w:p w:rsidR="00C90776" w:rsidRDefault="00C90776" w:rsidP="001D6B3A">
      <w:pPr>
        <w:jc w:val="center"/>
        <w:rPr>
          <w:bCs/>
          <w:color w:val="000000"/>
          <w:sz w:val="28"/>
          <w:szCs w:val="28"/>
        </w:rPr>
      </w:pPr>
    </w:p>
    <w:p w:rsidR="00C90776" w:rsidRDefault="00C90776" w:rsidP="001D6B3A">
      <w:pPr>
        <w:jc w:val="center"/>
        <w:rPr>
          <w:bCs/>
          <w:color w:val="000000"/>
          <w:sz w:val="28"/>
          <w:szCs w:val="28"/>
        </w:rPr>
      </w:pPr>
    </w:p>
    <w:p w:rsidR="00C90776" w:rsidRDefault="00C90776" w:rsidP="001D6B3A">
      <w:pPr>
        <w:jc w:val="center"/>
        <w:rPr>
          <w:bCs/>
          <w:color w:val="000000"/>
          <w:sz w:val="28"/>
          <w:szCs w:val="28"/>
        </w:rPr>
      </w:pPr>
    </w:p>
    <w:p w:rsidR="00C90776" w:rsidRDefault="00C90776" w:rsidP="001D6B3A">
      <w:pPr>
        <w:jc w:val="center"/>
        <w:rPr>
          <w:bCs/>
          <w:color w:val="000000"/>
          <w:sz w:val="28"/>
          <w:szCs w:val="28"/>
        </w:rPr>
      </w:pPr>
    </w:p>
    <w:p w:rsidR="00C90776" w:rsidRDefault="00C90776" w:rsidP="001D6B3A">
      <w:pPr>
        <w:jc w:val="center"/>
        <w:rPr>
          <w:bCs/>
          <w:color w:val="000000"/>
          <w:sz w:val="28"/>
          <w:szCs w:val="28"/>
        </w:rPr>
      </w:pPr>
    </w:p>
    <w:p w:rsidR="00C90776" w:rsidRDefault="00C90776" w:rsidP="001D6B3A">
      <w:pPr>
        <w:jc w:val="center"/>
        <w:rPr>
          <w:bCs/>
          <w:color w:val="000000"/>
          <w:sz w:val="28"/>
          <w:szCs w:val="28"/>
        </w:rPr>
      </w:pPr>
    </w:p>
    <w:p w:rsidR="00C90776" w:rsidRDefault="00C90776" w:rsidP="001D6B3A">
      <w:pPr>
        <w:jc w:val="center"/>
        <w:rPr>
          <w:bCs/>
          <w:color w:val="000000"/>
          <w:sz w:val="28"/>
          <w:szCs w:val="28"/>
        </w:rPr>
      </w:pPr>
    </w:p>
    <w:p w:rsidR="00C90776" w:rsidRDefault="00C90776" w:rsidP="001D6B3A">
      <w:pPr>
        <w:jc w:val="center"/>
        <w:rPr>
          <w:bCs/>
          <w:color w:val="000000"/>
          <w:sz w:val="28"/>
          <w:szCs w:val="28"/>
        </w:rPr>
      </w:pPr>
    </w:p>
    <w:p w:rsidR="00C90776" w:rsidRDefault="00C90776" w:rsidP="001D6B3A">
      <w:pPr>
        <w:jc w:val="center"/>
        <w:rPr>
          <w:bCs/>
          <w:color w:val="000000"/>
          <w:sz w:val="28"/>
          <w:szCs w:val="28"/>
        </w:rPr>
      </w:pPr>
    </w:p>
    <w:p w:rsidR="00C90776" w:rsidRDefault="00C90776" w:rsidP="001D6B3A">
      <w:pPr>
        <w:jc w:val="center"/>
        <w:rPr>
          <w:bCs/>
          <w:color w:val="000000"/>
          <w:sz w:val="28"/>
          <w:szCs w:val="28"/>
        </w:rPr>
      </w:pPr>
    </w:p>
    <w:p w:rsidR="001D6B3A" w:rsidRDefault="001D6B3A" w:rsidP="001D6B3A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МИНИСТЕРСТВО ЗДРАВООХРАНЕНИЯ РОССИЙСКОЙ ФЕДЕРАЦИИ</w:t>
      </w:r>
    </w:p>
    <w:p w:rsidR="001D6B3A" w:rsidRDefault="001D6B3A" w:rsidP="001D6B3A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Государственное бюджетное образовательное учреждение</w:t>
      </w:r>
    </w:p>
    <w:p w:rsidR="001D6B3A" w:rsidRDefault="001D6B3A" w:rsidP="001D6B3A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Высшего профессионального образования</w:t>
      </w:r>
    </w:p>
    <w:p w:rsidR="001D6B3A" w:rsidRDefault="001D6B3A" w:rsidP="001D6B3A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«Оренбургская государственная медицинская академия»</w:t>
      </w:r>
    </w:p>
    <w:p w:rsidR="001D6B3A" w:rsidRDefault="001D6B3A" w:rsidP="001D6B3A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Министерства здравоохранения Российской Федерации</w:t>
      </w:r>
    </w:p>
    <w:p w:rsidR="001D6B3A" w:rsidRDefault="001D6B3A" w:rsidP="001D6B3A">
      <w:pPr>
        <w:jc w:val="center"/>
        <w:rPr>
          <w:bCs/>
          <w:color w:val="000000"/>
          <w:sz w:val="28"/>
          <w:szCs w:val="28"/>
        </w:rPr>
      </w:pPr>
    </w:p>
    <w:p w:rsidR="001D6B3A" w:rsidRDefault="001D6B3A" w:rsidP="001D6B3A">
      <w:pPr>
        <w:jc w:val="center"/>
        <w:rPr>
          <w:bCs/>
          <w:color w:val="000000"/>
          <w:sz w:val="28"/>
          <w:szCs w:val="28"/>
        </w:rPr>
      </w:pPr>
    </w:p>
    <w:p w:rsidR="001D6B3A" w:rsidRDefault="001D6B3A" w:rsidP="001D6B3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ЛИСТ РЕГИСТРАЦИИ ВНЕСЕННЫХ ИЗМЕНЕНИЙ</w:t>
      </w:r>
    </w:p>
    <w:p w:rsidR="001D6B3A" w:rsidRDefault="001D6B3A" w:rsidP="001D6B3A">
      <w:pPr>
        <w:jc w:val="center"/>
        <w:rPr>
          <w:b/>
          <w:bCs/>
          <w:color w:val="000000"/>
          <w:sz w:val="28"/>
          <w:szCs w:val="28"/>
        </w:rPr>
      </w:pPr>
    </w:p>
    <w:p w:rsidR="001D6B3A" w:rsidRDefault="001D6B3A" w:rsidP="001D6B3A">
      <w:pPr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Утверждено на совещании кафедры оториноларингологии</w:t>
      </w:r>
    </w:p>
    <w:p w:rsidR="001D6B3A" w:rsidRDefault="001D6B3A" w:rsidP="001D6B3A">
      <w:pPr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Протокол №____ от «__»_______20_г.</w:t>
      </w:r>
    </w:p>
    <w:p w:rsidR="001D6B3A" w:rsidRDefault="001D6B3A" w:rsidP="001D6B3A">
      <w:pPr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Зав.кафедрой </w:t>
      </w:r>
      <w:proofErr w:type="spellStart"/>
      <w:r>
        <w:rPr>
          <w:bCs/>
          <w:color w:val="000000"/>
          <w:sz w:val="28"/>
          <w:szCs w:val="28"/>
        </w:rPr>
        <w:t>проф.Р.А.Забиров</w:t>
      </w:r>
      <w:proofErr w:type="spellEnd"/>
    </w:p>
    <w:p w:rsidR="001D6B3A" w:rsidRDefault="001D6B3A" w:rsidP="001D6B3A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9"/>
        <w:gridCol w:w="1298"/>
        <w:gridCol w:w="3336"/>
        <w:gridCol w:w="1638"/>
        <w:gridCol w:w="1735"/>
        <w:gridCol w:w="1470"/>
      </w:tblGrid>
      <w:tr w:rsidR="001D6B3A" w:rsidTr="001D6B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3A" w:rsidRDefault="001D6B3A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3A" w:rsidRDefault="001D6B3A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Раздел</w:t>
            </w:r>
          </w:p>
          <w:p w:rsidR="001D6B3A" w:rsidRDefault="001D6B3A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УМКД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3A" w:rsidRDefault="001D6B3A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пункта УМДК</w:t>
            </w:r>
          </w:p>
          <w:p w:rsidR="001D6B3A" w:rsidRDefault="001D6B3A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дисциплины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3A" w:rsidRDefault="001D6B3A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введения изменений в действие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3A" w:rsidRDefault="001D6B3A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Подпись исполнителя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3A" w:rsidRDefault="001D6B3A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Подпись зав.</w:t>
            </w:r>
          </w:p>
          <w:p w:rsidR="001D6B3A" w:rsidRDefault="001D6B3A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кафедрой</w:t>
            </w:r>
          </w:p>
        </w:tc>
      </w:tr>
      <w:tr w:rsidR="001D6B3A" w:rsidTr="001D6B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A" w:rsidRDefault="001D6B3A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A" w:rsidRDefault="001D6B3A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A" w:rsidRDefault="001D6B3A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A" w:rsidRDefault="001D6B3A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A" w:rsidRDefault="001D6B3A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A" w:rsidRDefault="001D6B3A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D6B3A" w:rsidTr="001D6B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A" w:rsidRDefault="001D6B3A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A" w:rsidRDefault="001D6B3A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A" w:rsidRDefault="001D6B3A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A" w:rsidRDefault="001D6B3A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A" w:rsidRDefault="001D6B3A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A" w:rsidRDefault="001D6B3A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D6B3A" w:rsidTr="001D6B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A" w:rsidRDefault="001D6B3A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A" w:rsidRDefault="001D6B3A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A" w:rsidRDefault="001D6B3A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A" w:rsidRDefault="001D6B3A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A" w:rsidRDefault="001D6B3A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A" w:rsidRDefault="001D6B3A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D6B3A" w:rsidTr="001D6B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A" w:rsidRDefault="001D6B3A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A" w:rsidRDefault="001D6B3A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A" w:rsidRDefault="001D6B3A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A" w:rsidRDefault="001D6B3A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A" w:rsidRDefault="001D6B3A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A" w:rsidRDefault="001D6B3A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D6B3A" w:rsidTr="001D6B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A" w:rsidRDefault="001D6B3A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A" w:rsidRDefault="001D6B3A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A" w:rsidRDefault="001D6B3A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A" w:rsidRDefault="001D6B3A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A" w:rsidRDefault="001D6B3A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A" w:rsidRDefault="001D6B3A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1D6B3A" w:rsidRDefault="001D6B3A" w:rsidP="001D6B3A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27"/>
        <w:gridCol w:w="1628"/>
        <w:gridCol w:w="4711"/>
        <w:gridCol w:w="2488"/>
      </w:tblGrid>
      <w:tr w:rsidR="001D6B3A" w:rsidTr="001D6B3A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3A" w:rsidRDefault="001D6B3A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3A" w:rsidRDefault="001D6B3A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Раздел, пункт</w:t>
            </w:r>
          </w:p>
          <w:p w:rsidR="001D6B3A" w:rsidRDefault="001D6B3A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УМДК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3A" w:rsidRDefault="001D6B3A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Содержание внесенных изменений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3A" w:rsidRDefault="001D6B3A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Подпись зав. кафедрой</w:t>
            </w:r>
          </w:p>
        </w:tc>
      </w:tr>
      <w:tr w:rsidR="001D6B3A" w:rsidTr="001D6B3A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A" w:rsidRDefault="001D6B3A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A" w:rsidRDefault="001D6B3A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A" w:rsidRDefault="001D6B3A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A" w:rsidRDefault="001D6B3A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D6B3A" w:rsidTr="001D6B3A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A" w:rsidRDefault="001D6B3A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A" w:rsidRDefault="001D6B3A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A" w:rsidRDefault="001D6B3A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A" w:rsidRDefault="001D6B3A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1D6B3A" w:rsidRDefault="001D6B3A" w:rsidP="001D6B3A">
      <w:pPr>
        <w:jc w:val="center"/>
        <w:rPr>
          <w:b/>
          <w:bCs/>
          <w:color w:val="000000"/>
          <w:sz w:val="28"/>
          <w:szCs w:val="28"/>
        </w:rPr>
      </w:pPr>
    </w:p>
    <w:p w:rsidR="001D6B3A" w:rsidRDefault="001D6B3A" w:rsidP="001D6B3A">
      <w:pPr>
        <w:jc w:val="center"/>
        <w:rPr>
          <w:bCs/>
          <w:color w:val="000000"/>
          <w:sz w:val="28"/>
          <w:szCs w:val="28"/>
        </w:rPr>
      </w:pPr>
    </w:p>
    <w:p w:rsidR="001D6B3A" w:rsidRDefault="001D6B3A" w:rsidP="001D6B3A">
      <w:pPr>
        <w:jc w:val="center"/>
        <w:rPr>
          <w:bCs/>
          <w:color w:val="000000"/>
          <w:sz w:val="28"/>
          <w:szCs w:val="28"/>
        </w:rPr>
      </w:pPr>
    </w:p>
    <w:p w:rsidR="001D6B3A" w:rsidRDefault="001D6B3A" w:rsidP="001D6B3A">
      <w:pPr>
        <w:jc w:val="center"/>
        <w:rPr>
          <w:bCs/>
          <w:color w:val="000000"/>
          <w:sz w:val="28"/>
          <w:szCs w:val="28"/>
        </w:rPr>
      </w:pPr>
    </w:p>
    <w:p w:rsidR="001D6B3A" w:rsidRDefault="001D6B3A" w:rsidP="001D6B3A">
      <w:pPr>
        <w:jc w:val="center"/>
        <w:rPr>
          <w:bCs/>
          <w:color w:val="000000"/>
          <w:sz w:val="28"/>
          <w:szCs w:val="28"/>
        </w:rPr>
      </w:pPr>
    </w:p>
    <w:p w:rsidR="001D6B3A" w:rsidRDefault="001D6B3A" w:rsidP="001D6B3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Лист согласования </w:t>
      </w:r>
    </w:p>
    <w:p w:rsidR="001D6B3A" w:rsidRDefault="001D6B3A" w:rsidP="001D6B3A">
      <w:pPr>
        <w:jc w:val="center"/>
        <w:rPr>
          <w:bCs/>
          <w:color w:val="000000"/>
          <w:sz w:val="28"/>
          <w:szCs w:val="28"/>
        </w:rPr>
      </w:pPr>
    </w:p>
    <w:p w:rsidR="001D6B3A" w:rsidRDefault="001D6B3A" w:rsidP="001D6B3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Программа составлена в соответствии с утвержденными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утвержденного приказом </w:t>
      </w:r>
      <w:proofErr w:type="spellStart"/>
      <w:r>
        <w:rPr>
          <w:bCs/>
          <w:color w:val="000000"/>
          <w:sz w:val="28"/>
          <w:szCs w:val="28"/>
        </w:rPr>
        <w:t>Минобрнауки</w:t>
      </w:r>
      <w:proofErr w:type="spellEnd"/>
      <w:r>
        <w:rPr>
          <w:bCs/>
          <w:color w:val="000000"/>
          <w:sz w:val="28"/>
          <w:szCs w:val="28"/>
        </w:rPr>
        <w:t xml:space="preserve"> Росси 16.03.2011 № 1365.</w:t>
      </w:r>
    </w:p>
    <w:p w:rsidR="001D6B3A" w:rsidRDefault="001D6B3A" w:rsidP="001D6B3A">
      <w:pPr>
        <w:jc w:val="center"/>
        <w:rPr>
          <w:bCs/>
          <w:color w:val="000000"/>
          <w:sz w:val="28"/>
          <w:szCs w:val="28"/>
        </w:rPr>
      </w:pPr>
    </w:p>
    <w:p w:rsidR="001D6B3A" w:rsidRDefault="001D6B3A" w:rsidP="001D6B3A">
      <w:pPr>
        <w:jc w:val="center"/>
        <w:rPr>
          <w:bCs/>
          <w:color w:val="000000"/>
          <w:sz w:val="28"/>
          <w:szCs w:val="28"/>
        </w:rPr>
      </w:pPr>
    </w:p>
    <w:p w:rsidR="001D6B3A" w:rsidRDefault="001D6B3A" w:rsidP="001D6B3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Разработчики:</w:t>
      </w:r>
    </w:p>
    <w:p w:rsidR="001D6B3A" w:rsidRDefault="001D6B3A" w:rsidP="001D6B3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Зав. кафедрой оториноларингологии </w:t>
      </w:r>
    </w:p>
    <w:p w:rsidR="001D6B3A" w:rsidRDefault="001D6B3A" w:rsidP="001D6B3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д.м.н., профессор                                        ______ «__»____20__г.  Р.А.Забиров</w:t>
      </w:r>
    </w:p>
    <w:p w:rsidR="001D6B3A" w:rsidRDefault="001D6B3A" w:rsidP="001D6B3A">
      <w:pPr>
        <w:jc w:val="both"/>
        <w:rPr>
          <w:bCs/>
          <w:color w:val="000000"/>
          <w:sz w:val="28"/>
          <w:szCs w:val="28"/>
        </w:rPr>
      </w:pPr>
    </w:p>
    <w:p w:rsidR="001D6B3A" w:rsidRDefault="001D6B3A" w:rsidP="001D6B3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Д.м.н., профессор </w:t>
      </w:r>
    </w:p>
    <w:p w:rsidR="001D6B3A" w:rsidRDefault="001D6B3A" w:rsidP="001D6B3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кафедры оториноларингологии </w:t>
      </w:r>
    </w:p>
    <w:p w:rsidR="001D6B3A" w:rsidRDefault="001D6B3A" w:rsidP="001D6B3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______ «__»____20__г.  В.А. Долгов</w:t>
      </w:r>
    </w:p>
    <w:p w:rsidR="001D6B3A" w:rsidRDefault="001D6B3A" w:rsidP="001D6B3A">
      <w:pPr>
        <w:jc w:val="both"/>
        <w:rPr>
          <w:bCs/>
          <w:color w:val="000000"/>
          <w:sz w:val="28"/>
          <w:szCs w:val="28"/>
        </w:rPr>
      </w:pPr>
    </w:p>
    <w:p w:rsidR="001D6B3A" w:rsidRDefault="001D6B3A" w:rsidP="001D6B3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К.м.н., доцент</w:t>
      </w:r>
    </w:p>
    <w:p w:rsidR="001D6B3A" w:rsidRDefault="001D6B3A" w:rsidP="001D6B3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кафедры оториноларингологии </w:t>
      </w:r>
    </w:p>
    <w:p w:rsidR="001D6B3A" w:rsidRDefault="001D6B3A" w:rsidP="001D6B3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______ «__»____20__г.  М.И. Аникин</w:t>
      </w:r>
    </w:p>
    <w:p w:rsidR="001D6B3A" w:rsidRDefault="001D6B3A" w:rsidP="001D6B3A">
      <w:pPr>
        <w:jc w:val="both"/>
        <w:rPr>
          <w:bCs/>
          <w:color w:val="000000"/>
          <w:sz w:val="28"/>
          <w:szCs w:val="28"/>
        </w:rPr>
      </w:pPr>
    </w:p>
    <w:p w:rsidR="001D6B3A" w:rsidRDefault="001D6B3A" w:rsidP="001D6B3A">
      <w:pPr>
        <w:jc w:val="both"/>
        <w:rPr>
          <w:bCs/>
          <w:color w:val="000000"/>
          <w:sz w:val="28"/>
          <w:szCs w:val="28"/>
        </w:rPr>
      </w:pPr>
    </w:p>
    <w:p w:rsidR="001D6B3A" w:rsidRDefault="001D6B3A" w:rsidP="001D6B3A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Программа одобрена на заседании кафедры оториноларингологии </w:t>
      </w:r>
    </w:p>
    <w:p w:rsidR="001D6B3A" w:rsidRDefault="001D6B3A" w:rsidP="001D6B3A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протокол №    от «___»_____20__г.</w:t>
      </w:r>
    </w:p>
    <w:p w:rsidR="001D6B3A" w:rsidRDefault="001D6B3A" w:rsidP="001D6B3A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Программа рассмотрена и одобрена на заседании методического совета по аспирантуре от «__»_____ 20__г.</w:t>
      </w:r>
    </w:p>
    <w:p w:rsidR="001D6B3A" w:rsidRDefault="001D6B3A" w:rsidP="001D6B3A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</w:p>
    <w:p w:rsidR="001D6B3A" w:rsidRDefault="001D6B3A" w:rsidP="001D6B3A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СОГЛАСОВАНО:</w:t>
      </w:r>
    </w:p>
    <w:p w:rsidR="001D6B3A" w:rsidRDefault="001D6B3A" w:rsidP="001D6B3A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</w:p>
    <w:p w:rsidR="001D6B3A" w:rsidRDefault="001D6B3A" w:rsidP="001D6B3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Зав. кафедрой оториноларингологии </w:t>
      </w:r>
    </w:p>
    <w:p w:rsidR="001D6B3A" w:rsidRDefault="001D6B3A" w:rsidP="001D6B3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д.м.н., профессор                                        ______ «__»____20__г.  Р.А.Забиров</w:t>
      </w:r>
    </w:p>
    <w:p w:rsidR="001D6B3A" w:rsidRDefault="001D6B3A" w:rsidP="001D6B3A">
      <w:pPr>
        <w:jc w:val="both"/>
        <w:rPr>
          <w:bCs/>
          <w:color w:val="000000"/>
          <w:sz w:val="28"/>
          <w:szCs w:val="28"/>
        </w:rPr>
      </w:pPr>
    </w:p>
    <w:p w:rsidR="001D6B3A" w:rsidRDefault="001D6B3A" w:rsidP="001D6B3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председатель</w:t>
      </w:r>
    </w:p>
    <w:p w:rsidR="001D6B3A" w:rsidRDefault="001D6B3A" w:rsidP="001D6B3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методического совета по аспирантуре</w:t>
      </w:r>
    </w:p>
    <w:p w:rsidR="001D6B3A" w:rsidRDefault="001D6B3A" w:rsidP="001D6B3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д.м.н. профессор                                        ______ «__»____20__г. </w:t>
      </w:r>
      <w:proofErr w:type="spellStart"/>
      <w:r>
        <w:rPr>
          <w:bCs/>
          <w:color w:val="000000"/>
          <w:sz w:val="28"/>
          <w:szCs w:val="28"/>
        </w:rPr>
        <w:t>А.А.Вялкова</w:t>
      </w:r>
      <w:proofErr w:type="spellEnd"/>
    </w:p>
    <w:p w:rsidR="001D6B3A" w:rsidRDefault="001D6B3A" w:rsidP="001D6B3A">
      <w:pPr>
        <w:jc w:val="both"/>
        <w:rPr>
          <w:bCs/>
          <w:color w:val="000000"/>
          <w:sz w:val="28"/>
          <w:szCs w:val="28"/>
        </w:rPr>
      </w:pPr>
    </w:p>
    <w:p w:rsidR="001D6B3A" w:rsidRDefault="001D6B3A" w:rsidP="001D6B3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начальник отдела</w:t>
      </w:r>
    </w:p>
    <w:p w:rsidR="001D6B3A" w:rsidRDefault="001D6B3A" w:rsidP="001D6B3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аспирантуры, докторантуры и организации</w:t>
      </w:r>
    </w:p>
    <w:p w:rsidR="001D6B3A" w:rsidRDefault="001D6B3A" w:rsidP="001D6B3A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научных исследований                           ______ «__»____20__г. </w:t>
      </w:r>
      <w:proofErr w:type="spellStart"/>
      <w:r>
        <w:rPr>
          <w:bCs/>
          <w:color w:val="000000"/>
          <w:sz w:val="28"/>
          <w:szCs w:val="28"/>
        </w:rPr>
        <w:t>М.В.Фомина</w:t>
      </w:r>
      <w:proofErr w:type="spellEnd"/>
    </w:p>
    <w:p w:rsidR="001D6B3A" w:rsidRDefault="001D6B3A" w:rsidP="001D6B3A"/>
    <w:p w:rsidR="00D2371F" w:rsidRDefault="00D2371F"/>
    <w:sectPr w:rsidR="00D2371F" w:rsidSect="001D6B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D54" w:rsidRDefault="00937D54" w:rsidP="00A61F6C">
      <w:r>
        <w:separator/>
      </w:r>
    </w:p>
  </w:endnote>
  <w:endnote w:type="continuationSeparator" w:id="0">
    <w:p w:rsidR="00937D54" w:rsidRDefault="00937D54" w:rsidP="00A6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F6C" w:rsidRDefault="00A61F6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2011135"/>
      <w:docPartObj>
        <w:docPartGallery w:val="Page Numbers (Bottom of Page)"/>
        <w:docPartUnique/>
      </w:docPartObj>
    </w:sdtPr>
    <w:sdtEndPr/>
    <w:sdtContent>
      <w:p w:rsidR="00A61F6C" w:rsidRDefault="00A61F6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7DF">
          <w:rPr>
            <w:noProof/>
          </w:rPr>
          <w:t>1</w:t>
        </w:r>
        <w:r>
          <w:fldChar w:fldCharType="end"/>
        </w:r>
      </w:p>
    </w:sdtContent>
  </w:sdt>
  <w:p w:rsidR="00A61F6C" w:rsidRDefault="00A61F6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F6C" w:rsidRDefault="00A61F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D54" w:rsidRDefault="00937D54" w:rsidP="00A61F6C">
      <w:r>
        <w:separator/>
      </w:r>
    </w:p>
  </w:footnote>
  <w:footnote w:type="continuationSeparator" w:id="0">
    <w:p w:rsidR="00937D54" w:rsidRDefault="00937D54" w:rsidP="00A61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F6C" w:rsidRDefault="00A61F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F6C" w:rsidRDefault="00A61F6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F6C" w:rsidRDefault="00A61F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B1395"/>
    <w:multiLevelType w:val="multilevel"/>
    <w:tmpl w:val="F822B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D9105B"/>
    <w:multiLevelType w:val="hybridMultilevel"/>
    <w:tmpl w:val="4BDC9A88"/>
    <w:lvl w:ilvl="0" w:tplc="4308E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0A"/>
    <w:rsid w:val="001D6B3A"/>
    <w:rsid w:val="004F689D"/>
    <w:rsid w:val="00937D54"/>
    <w:rsid w:val="0096261F"/>
    <w:rsid w:val="00A61F6C"/>
    <w:rsid w:val="00AA27DF"/>
    <w:rsid w:val="00C90776"/>
    <w:rsid w:val="00D2371F"/>
    <w:rsid w:val="00FC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B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6B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6B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6B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6B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6B3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1D6B3A"/>
    <w:pPr>
      <w:ind w:left="720"/>
      <w:contextualSpacing/>
    </w:pPr>
  </w:style>
  <w:style w:type="paragraph" w:customStyle="1" w:styleId="1">
    <w:name w:val="Знак Знак1 Знак"/>
    <w:basedOn w:val="a"/>
    <w:rsid w:val="001D6B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1D6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B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6B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6B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6B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6B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6B3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1D6B3A"/>
    <w:pPr>
      <w:ind w:left="720"/>
      <w:contextualSpacing/>
    </w:pPr>
  </w:style>
  <w:style w:type="paragraph" w:customStyle="1" w:styleId="1">
    <w:name w:val="Знак Знак1 Знак"/>
    <w:basedOn w:val="a"/>
    <w:rsid w:val="001D6B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1D6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2970</Words>
  <Characters>16932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cp:lastPrinted>2014-06-27T04:47:00Z</cp:lastPrinted>
  <dcterms:created xsi:type="dcterms:W3CDTF">2014-06-27T04:17:00Z</dcterms:created>
  <dcterms:modified xsi:type="dcterms:W3CDTF">2014-06-27T04:47:00Z</dcterms:modified>
</cp:coreProperties>
</file>