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6C" w:rsidRPr="00882C0D" w:rsidRDefault="00244F6C" w:rsidP="0088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C0D">
        <w:rPr>
          <w:rFonts w:ascii="Times New Roman" w:hAnsi="Times New Roman" w:cs="Times New Roman"/>
          <w:sz w:val="28"/>
          <w:szCs w:val="28"/>
        </w:rPr>
        <w:t>МИНИСТЕРСТВО  ЗДРАВООХРАНЕНИЯ РОССИЙСКОЙ ФЕДЕРАЦИИ</w:t>
      </w:r>
    </w:p>
    <w:p w:rsidR="00244F6C" w:rsidRPr="00882C0D" w:rsidRDefault="00244F6C" w:rsidP="00882C0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44F6C" w:rsidRPr="00882C0D" w:rsidRDefault="00244F6C" w:rsidP="00882C0D">
      <w:pPr>
        <w:pStyle w:val="a3"/>
        <w:rPr>
          <w:szCs w:val="28"/>
        </w:rPr>
      </w:pPr>
      <w:r w:rsidRPr="00882C0D">
        <w:rPr>
          <w:szCs w:val="28"/>
        </w:rPr>
        <w:t xml:space="preserve">Государственное бюджетное образовательное учреждение </w:t>
      </w:r>
    </w:p>
    <w:p w:rsidR="00244F6C" w:rsidRPr="00882C0D" w:rsidRDefault="00244F6C" w:rsidP="00882C0D">
      <w:pPr>
        <w:pStyle w:val="a3"/>
        <w:rPr>
          <w:szCs w:val="28"/>
        </w:rPr>
      </w:pPr>
      <w:r w:rsidRPr="00882C0D">
        <w:rPr>
          <w:szCs w:val="28"/>
        </w:rPr>
        <w:t>высшего профессионального образования</w:t>
      </w:r>
    </w:p>
    <w:p w:rsidR="00244F6C" w:rsidRPr="00882C0D" w:rsidRDefault="00244F6C" w:rsidP="0088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C0D">
        <w:rPr>
          <w:rFonts w:ascii="Times New Roman" w:hAnsi="Times New Roman" w:cs="Times New Roman"/>
          <w:sz w:val="28"/>
          <w:szCs w:val="28"/>
        </w:rPr>
        <w:t>«Оренбургская государственная медицинская академия»</w:t>
      </w:r>
    </w:p>
    <w:p w:rsidR="00244F6C" w:rsidRPr="00882C0D" w:rsidRDefault="00244F6C" w:rsidP="0088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C0D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244F6C" w:rsidRPr="00882C0D" w:rsidRDefault="00244F6C" w:rsidP="0088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F6C" w:rsidRPr="00882C0D" w:rsidRDefault="00244F6C" w:rsidP="00882C0D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2C0D">
        <w:rPr>
          <w:rFonts w:ascii="Times New Roman" w:hAnsi="Times New Roman" w:cs="Times New Roman"/>
          <w:sz w:val="28"/>
          <w:szCs w:val="28"/>
        </w:rPr>
        <w:t>Кафедра госпитальной терапии им. Р.Г.Межебовского</w:t>
      </w:r>
    </w:p>
    <w:p w:rsidR="00882C0D" w:rsidRPr="00882C0D" w:rsidRDefault="00882C0D" w:rsidP="00882C0D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244F6C" w:rsidRPr="00882C0D" w:rsidTr="00244F6C">
        <w:tc>
          <w:tcPr>
            <w:tcW w:w="4501" w:type="dxa"/>
          </w:tcPr>
          <w:p w:rsidR="00244F6C" w:rsidRPr="00882C0D" w:rsidRDefault="00244F6C" w:rsidP="0088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hAnsi="Times New Roman" w:cs="Times New Roman"/>
                <w:sz w:val="28"/>
                <w:szCs w:val="28"/>
              </w:rPr>
              <w:t xml:space="preserve"> «Утверждаю»</w:t>
            </w:r>
          </w:p>
        </w:tc>
      </w:tr>
      <w:tr w:rsidR="00244F6C" w:rsidRPr="00882C0D" w:rsidTr="006B1B29">
        <w:tc>
          <w:tcPr>
            <w:tcW w:w="4501" w:type="dxa"/>
          </w:tcPr>
          <w:p w:rsidR="00244F6C" w:rsidRPr="00882C0D" w:rsidRDefault="00244F6C" w:rsidP="0088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hAnsi="Times New Roman" w:cs="Times New Roman"/>
                <w:sz w:val="28"/>
                <w:szCs w:val="28"/>
              </w:rPr>
              <w:t>проректор по научной и  клинической работе</w:t>
            </w:r>
          </w:p>
        </w:tc>
      </w:tr>
      <w:tr w:rsidR="00244F6C" w:rsidRPr="00882C0D" w:rsidTr="006B1B29">
        <w:tc>
          <w:tcPr>
            <w:tcW w:w="4501" w:type="dxa"/>
          </w:tcPr>
          <w:p w:rsidR="00244F6C" w:rsidRPr="00882C0D" w:rsidRDefault="00244F6C" w:rsidP="0088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__________ Н.П. </w:t>
            </w:r>
            <w:proofErr w:type="spellStart"/>
            <w:r w:rsidRPr="00882C0D">
              <w:rPr>
                <w:rFonts w:ascii="Times New Roman" w:hAnsi="Times New Roman" w:cs="Times New Roman"/>
                <w:sz w:val="28"/>
                <w:szCs w:val="28"/>
              </w:rPr>
              <w:t>Сетко</w:t>
            </w:r>
            <w:proofErr w:type="spellEnd"/>
          </w:p>
        </w:tc>
      </w:tr>
      <w:tr w:rsidR="00244F6C" w:rsidRPr="00882C0D" w:rsidTr="006B1B29">
        <w:trPr>
          <w:trHeight w:val="408"/>
        </w:trPr>
        <w:tc>
          <w:tcPr>
            <w:tcW w:w="4501" w:type="dxa"/>
          </w:tcPr>
          <w:p w:rsidR="00244F6C" w:rsidRPr="00882C0D" w:rsidRDefault="00244F6C" w:rsidP="0088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hAnsi="Times New Roman" w:cs="Times New Roman"/>
                <w:sz w:val="28"/>
                <w:szCs w:val="28"/>
              </w:rPr>
              <w:t>«       » ____________20____ г</w:t>
            </w:r>
          </w:p>
        </w:tc>
      </w:tr>
    </w:tbl>
    <w:p w:rsidR="00244F6C" w:rsidRPr="00882C0D" w:rsidRDefault="00244F6C" w:rsidP="00882C0D">
      <w:pPr>
        <w:pStyle w:val="1"/>
        <w:rPr>
          <w:caps/>
          <w:szCs w:val="28"/>
        </w:rPr>
      </w:pPr>
    </w:p>
    <w:p w:rsidR="00244F6C" w:rsidRPr="00882C0D" w:rsidRDefault="00244F6C" w:rsidP="00882C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F6C" w:rsidRPr="00882C0D" w:rsidRDefault="00244F6C" w:rsidP="00882C0D">
      <w:pPr>
        <w:pStyle w:val="1"/>
        <w:rPr>
          <w:b/>
          <w:caps/>
          <w:szCs w:val="28"/>
        </w:rPr>
      </w:pPr>
      <w:r w:rsidRPr="00882C0D">
        <w:rPr>
          <w:b/>
          <w:caps/>
          <w:szCs w:val="28"/>
        </w:rPr>
        <w:t>РАБОЧАЯ ПРОГРАММА</w:t>
      </w:r>
    </w:p>
    <w:p w:rsidR="00244F6C" w:rsidRPr="00882C0D" w:rsidRDefault="00244F6C" w:rsidP="0088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0D">
        <w:rPr>
          <w:rFonts w:ascii="Times New Roman" w:hAnsi="Times New Roman" w:cs="Times New Roman"/>
          <w:b/>
          <w:sz w:val="28"/>
          <w:szCs w:val="28"/>
        </w:rPr>
        <w:t>ФАКУЛЬТАТИВНОЙ  ДИСЦИПЛИНЫ</w:t>
      </w:r>
    </w:p>
    <w:p w:rsidR="00244F6C" w:rsidRPr="00882C0D" w:rsidRDefault="00244F6C" w:rsidP="0088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0D">
        <w:rPr>
          <w:rFonts w:ascii="Times New Roman" w:hAnsi="Times New Roman" w:cs="Times New Roman"/>
          <w:b/>
          <w:sz w:val="28"/>
          <w:szCs w:val="28"/>
        </w:rPr>
        <w:t>« КЛИНИЧЕСКАЯ  ФАРМАКОЛОГИЯ»</w:t>
      </w:r>
    </w:p>
    <w:p w:rsidR="00244F6C" w:rsidRPr="00882C0D" w:rsidRDefault="00244F6C" w:rsidP="00882C0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82C0D">
        <w:rPr>
          <w:rFonts w:ascii="Times New Roman" w:hAnsi="Times New Roman" w:cs="Times New Roman"/>
          <w:b/>
          <w:caps/>
          <w:sz w:val="28"/>
          <w:szCs w:val="28"/>
        </w:rPr>
        <w:t>К основной образовательной программе</w:t>
      </w:r>
    </w:p>
    <w:p w:rsidR="00244F6C" w:rsidRPr="00882C0D" w:rsidRDefault="00244F6C" w:rsidP="00882C0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82C0D">
        <w:rPr>
          <w:rFonts w:ascii="Times New Roman" w:hAnsi="Times New Roman" w:cs="Times New Roman"/>
          <w:b/>
          <w:caps/>
          <w:sz w:val="28"/>
          <w:szCs w:val="28"/>
        </w:rPr>
        <w:t>Последипломного профессионального образования</w:t>
      </w:r>
    </w:p>
    <w:p w:rsidR="00244F6C" w:rsidRPr="00882C0D" w:rsidRDefault="00244F6C" w:rsidP="00882C0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82C0D">
        <w:rPr>
          <w:rFonts w:ascii="Times New Roman" w:hAnsi="Times New Roman" w:cs="Times New Roman"/>
          <w:b/>
          <w:caps/>
          <w:sz w:val="28"/>
          <w:szCs w:val="28"/>
        </w:rPr>
        <w:t>(аспирантура)</w:t>
      </w:r>
    </w:p>
    <w:p w:rsidR="00792824" w:rsidRPr="00882C0D" w:rsidRDefault="00792824" w:rsidP="00882C0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44F6C" w:rsidRPr="00882C0D" w:rsidRDefault="00244F6C" w:rsidP="00882C0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82C0D">
        <w:rPr>
          <w:rFonts w:ascii="Times New Roman" w:hAnsi="Times New Roman" w:cs="Times New Roman"/>
          <w:b/>
          <w:caps/>
          <w:sz w:val="28"/>
          <w:szCs w:val="28"/>
        </w:rPr>
        <w:t>по специальности 14.01.05 «кардиология»</w:t>
      </w:r>
    </w:p>
    <w:p w:rsidR="00244F6C" w:rsidRPr="00882C0D" w:rsidRDefault="00244F6C" w:rsidP="00882C0D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44F6C" w:rsidRPr="00882C0D" w:rsidRDefault="00244F6C" w:rsidP="00882C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4F6C" w:rsidRPr="00882C0D" w:rsidRDefault="00244F6C" w:rsidP="00882C0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882C0D">
        <w:rPr>
          <w:rFonts w:ascii="Times New Roman" w:hAnsi="Times New Roman" w:cs="Times New Roman"/>
          <w:bCs/>
          <w:sz w:val="28"/>
          <w:szCs w:val="28"/>
        </w:rPr>
        <w:t>Присуждаемая ученая степень</w:t>
      </w:r>
      <w:r w:rsidRPr="00882C0D">
        <w:rPr>
          <w:rFonts w:ascii="Times New Roman" w:hAnsi="Times New Roman" w:cs="Times New Roman"/>
          <w:sz w:val="28"/>
          <w:szCs w:val="28"/>
        </w:rPr>
        <w:br/>
      </w:r>
      <w:r w:rsidRPr="00882C0D">
        <w:rPr>
          <w:rFonts w:ascii="Times New Roman" w:hAnsi="Times New Roman" w:cs="Times New Roman"/>
          <w:bCs/>
          <w:sz w:val="28"/>
          <w:szCs w:val="28"/>
        </w:rPr>
        <w:t>кандидат медицинских наук</w:t>
      </w:r>
      <w:r w:rsidRPr="00882C0D">
        <w:rPr>
          <w:rFonts w:ascii="Times New Roman" w:hAnsi="Times New Roman" w:cs="Times New Roman"/>
          <w:sz w:val="28"/>
          <w:szCs w:val="28"/>
        </w:rPr>
        <w:br/>
      </w:r>
    </w:p>
    <w:p w:rsidR="00244F6C" w:rsidRPr="00882C0D" w:rsidRDefault="00244F6C" w:rsidP="00882C0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882C0D">
        <w:rPr>
          <w:rFonts w:ascii="Times New Roman" w:eastAsia="HiddenHorzOCR" w:hAnsi="Times New Roman" w:cs="Times New Roman"/>
          <w:sz w:val="28"/>
          <w:szCs w:val="28"/>
        </w:rPr>
        <w:t>Форма обучения</w:t>
      </w:r>
    </w:p>
    <w:p w:rsidR="00244F6C" w:rsidRPr="00882C0D" w:rsidRDefault="00244F6C" w:rsidP="00882C0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882C0D">
        <w:rPr>
          <w:rFonts w:ascii="Times New Roman" w:eastAsia="HiddenHorzOCR" w:hAnsi="Times New Roman" w:cs="Times New Roman"/>
          <w:sz w:val="28"/>
          <w:szCs w:val="28"/>
        </w:rPr>
        <w:t>заочная</w:t>
      </w:r>
    </w:p>
    <w:p w:rsidR="00244F6C" w:rsidRPr="00882C0D" w:rsidRDefault="00244F6C" w:rsidP="0088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F6C" w:rsidRPr="00882C0D" w:rsidRDefault="00244F6C" w:rsidP="0088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F6C" w:rsidRPr="00882C0D" w:rsidRDefault="00244F6C" w:rsidP="0088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F6C" w:rsidRPr="00882C0D" w:rsidRDefault="00244F6C" w:rsidP="00882C0D">
      <w:pPr>
        <w:pStyle w:val="1"/>
        <w:rPr>
          <w:szCs w:val="28"/>
        </w:rPr>
      </w:pPr>
      <w:r w:rsidRPr="00882C0D">
        <w:rPr>
          <w:szCs w:val="28"/>
        </w:rPr>
        <w:t>О</w:t>
      </w:r>
      <w:bookmarkStart w:id="0" w:name="_GoBack"/>
      <w:bookmarkEnd w:id="0"/>
      <w:r w:rsidRPr="00882C0D">
        <w:rPr>
          <w:szCs w:val="28"/>
        </w:rPr>
        <w:t>ренбург, 201</w:t>
      </w:r>
      <w:r w:rsidRPr="00882C0D">
        <w:rPr>
          <w:szCs w:val="28"/>
          <w:lang w:val="en-US"/>
        </w:rPr>
        <w:t>2</w:t>
      </w:r>
    </w:p>
    <w:p w:rsidR="00244F6C" w:rsidRPr="00882C0D" w:rsidRDefault="00244F6C" w:rsidP="00882C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F6C" w:rsidRPr="00882C0D" w:rsidRDefault="00244F6C" w:rsidP="00882C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F6C" w:rsidRPr="00882C0D" w:rsidRDefault="0036062A" w:rsidP="00882C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7" style="position:absolute;left:0;text-align:left;margin-left:457.2pt;margin-top:57.4pt;width:14.25pt;height:23.25pt;z-index:251658240" stroked="f"/>
        </w:pict>
      </w:r>
      <w:r w:rsidR="00275E7A" w:rsidRPr="00882C0D">
        <w:rPr>
          <w:rFonts w:ascii="Times New Roman" w:hAnsi="Times New Roman" w:cs="Times New Roman"/>
          <w:sz w:val="28"/>
          <w:szCs w:val="28"/>
        </w:rPr>
        <w:t>СОДЕРЖАНИЕ</w:t>
      </w:r>
    </w:p>
    <w:p w:rsidR="00244F6C" w:rsidRPr="00882C0D" w:rsidRDefault="00244F6C" w:rsidP="00882C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25" w:type="dxa"/>
        <w:tblLayout w:type="fixed"/>
        <w:tblLook w:val="04A0"/>
      </w:tblPr>
      <w:tblGrid>
        <w:gridCol w:w="534"/>
        <w:gridCol w:w="8954"/>
        <w:gridCol w:w="637"/>
      </w:tblGrid>
      <w:tr w:rsidR="00244F6C" w:rsidRPr="00882C0D" w:rsidTr="006B1B29">
        <w:tc>
          <w:tcPr>
            <w:tcW w:w="534" w:type="dxa"/>
            <w:hideMark/>
          </w:tcPr>
          <w:p w:rsidR="00244F6C" w:rsidRPr="00882C0D" w:rsidRDefault="00244F6C" w:rsidP="00882C0D">
            <w:pPr>
              <w:suppressLineNumber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56" w:type="dxa"/>
            <w:hideMark/>
          </w:tcPr>
          <w:p w:rsidR="00244F6C" w:rsidRPr="00882C0D" w:rsidRDefault="00244F6C" w:rsidP="00882C0D">
            <w:pPr>
              <w:suppressLineNumber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hAnsi="Times New Roman" w:cs="Times New Roman"/>
                <w:sz w:val="28"/>
                <w:szCs w:val="28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244F6C" w:rsidRPr="00882C0D" w:rsidRDefault="00244F6C" w:rsidP="00882C0D">
            <w:pPr>
              <w:suppressLineNumber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4F6C" w:rsidRPr="00882C0D" w:rsidTr="006B1B29">
        <w:trPr>
          <w:trHeight w:val="410"/>
        </w:trPr>
        <w:tc>
          <w:tcPr>
            <w:tcW w:w="534" w:type="dxa"/>
            <w:hideMark/>
          </w:tcPr>
          <w:p w:rsidR="00244F6C" w:rsidRPr="00882C0D" w:rsidRDefault="00244F6C" w:rsidP="00882C0D">
            <w:pPr>
              <w:suppressLineNumber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56" w:type="dxa"/>
            <w:hideMark/>
          </w:tcPr>
          <w:p w:rsidR="00244F6C" w:rsidRPr="00882C0D" w:rsidRDefault="00244F6C" w:rsidP="00882C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hAnsi="Times New Roman" w:cs="Times New Roman"/>
                <w:sz w:val="28"/>
                <w:szCs w:val="28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244F6C" w:rsidRPr="00882C0D" w:rsidRDefault="00244F6C" w:rsidP="00882C0D">
            <w:pPr>
              <w:suppressLineNumber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4F6C" w:rsidRPr="00882C0D" w:rsidTr="006B1B29">
        <w:tc>
          <w:tcPr>
            <w:tcW w:w="534" w:type="dxa"/>
            <w:hideMark/>
          </w:tcPr>
          <w:p w:rsidR="00244F6C" w:rsidRPr="00882C0D" w:rsidRDefault="00244F6C" w:rsidP="00882C0D">
            <w:pPr>
              <w:pStyle w:val="a9"/>
              <w:suppressLineNumbers/>
              <w:ind w:hanging="283"/>
              <w:jc w:val="both"/>
              <w:rPr>
                <w:sz w:val="28"/>
                <w:szCs w:val="28"/>
              </w:rPr>
            </w:pPr>
            <w:r w:rsidRPr="00882C0D">
              <w:rPr>
                <w:sz w:val="28"/>
                <w:szCs w:val="28"/>
              </w:rPr>
              <w:t>3</w:t>
            </w:r>
          </w:p>
        </w:tc>
        <w:tc>
          <w:tcPr>
            <w:tcW w:w="8956" w:type="dxa"/>
            <w:hideMark/>
          </w:tcPr>
          <w:p w:rsidR="00244F6C" w:rsidRPr="00882C0D" w:rsidRDefault="00244F6C" w:rsidP="00882C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hAnsi="Times New Roman" w:cs="Times New Roman"/>
                <w:sz w:val="28"/>
                <w:szCs w:val="28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244F6C" w:rsidRPr="00882C0D" w:rsidRDefault="00244F6C" w:rsidP="00882C0D">
            <w:pPr>
              <w:suppressLineNumber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4F6C" w:rsidRPr="00882C0D" w:rsidTr="006B1B29">
        <w:tc>
          <w:tcPr>
            <w:tcW w:w="534" w:type="dxa"/>
            <w:hideMark/>
          </w:tcPr>
          <w:p w:rsidR="00244F6C" w:rsidRPr="00882C0D" w:rsidRDefault="00244F6C" w:rsidP="00882C0D">
            <w:pPr>
              <w:suppressLineNumber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56" w:type="dxa"/>
            <w:hideMark/>
          </w:tcPr>
          <w:p w:rsidR="00244F6C" w:rsidRPr="00882C0D" w:rsidRDefault="00244F6C" w:rsidP="00882C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hAnsi="Times New Roman" w:cs="Times New Roman"/>
                <w:sz w:val="28"/>
                <w:szCs w:val="28"/>
              </w:rPr>
              <w:t>Объем дисциплины  и виды учебной работы……………………………..</w:t>
            </w:r>
          </w:p>
        </w:tc>
        <w:tc>
          <w:tcPr>
            <w:tcW w:w="637" w:type="dxa"/>
          </w:tcPr>
          <w:p w:rsidR="00244F6C" w:rsidRPr="00882C0D" w:rsidRDefault="0056651E" w:rsidP="00882C0D">
            <w:pPr>
              <w:suppressLineNumber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4F6C" w:rsidRPr="00882C0D" w:rsidTr="006B1B29">
        <w:tc>
          <w:tcPr>
            <w:tcW w:w="534" w:type="dxa"/>
            <w:hideMark/>
          </w:tcPr>
          <w:p w:rsidR="00244F6C" w:rsidRPr="00882C0D" w:rsidRDefault="00244F6C" w:rsidP="00882C0D">
            <w:pPr>
              <w:suppressLineNumber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56" w:type="dxa"/>
            <w:hideMark/>
          </w:tcPr>
          <w:p w:rsidR="00244F6C" w:rsidRPr="00882C0D" w:rsidRDefault="00244F6C" w:rsidP="00882C0D">
            <w:pPr>
              <w:spacing w:line="240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информационное обеспечение дисциплины……</w:t>
            </w:r>
          </w:p>
        </w:tc>
        <w:tc>
          <w:tcPr>
            <w:tcW w:w="637" w:type="dxa"/>
          </w:tcPr>
          <w:p w:rsidR="00244F6C" w:rsidRPr="00882C0D" w:rsidRDefault="0056651E" w:rsidP="00882C0D">
            <w:pPr>
              <w:suppressLineNumber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44F6C" w:rsidRPr="00882C0D" w:rsidTr="006B1B29">
        <w:tc>
          <w:tcPr>
            <w:tcW w:w="534" w:type="dxa"/>
            <w:hideMark/>
          </w:tcPr>
          <w:p w:rsidR="00244F6C" w:rsidRPr="00882C0D" w:rsidRDefault="00244F6C" w:rsidP="00882C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56" w:type="dxa"/>
            <w:hideMark/>
          </w:tcPr>
          <w:p w:rsidR="00244F6C" w:rsidRPr="00882C0D" w:rsidRDefault="00244F6C" w:rsidP="00882C0D">
            <w:pPr>
              <w:spacing w:line="240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дисциплины (раздела)………….</w:t>
            </w:r>
          </w:p>
        </w:tc>
        <w:tc>
          <w:tcPr>
            <w:tcW w:w="637" w:type="dxa"/>
          </w:tcPr>
          <w:p w:rsidR="00244F6C" w:rsidRPr="00882C0D" w:rsidRDefault="0056651E" w:rsidP="00882C0D">
            <w:pPr>
              <w:suppressLineNumber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44F6C" w:rsidRPr="00882C0D" w:rsidTr="006B1B29">
        <w:tc>
          <w:tcPr>
            <w:tcW w:w="534" w:type="dxa"/>
            <w:hideMark/>
          </w:tcPr>
          <w:p w:rsidR="00244F6C" w:rsidRPr="00882C0D" w:rsidRDefault="00244F6C" w:rsidP="00882C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56" w:type="dxa"/>
            <w:hideMark/>
          </w:tcPr>
          <w:p w:rsidR="00244F6C" w:rsidRPr="00882C0D" w:rsidRDefault="00244F6C" w:rsidP="00882C0D">
            <w:pPr>
              <w:spacing w:line="240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hAnsi="Times New Roman" w:cs="Times New Roman"/>
                <w:sz w:val="28"/>
                <w:szCs w:val="28"/>
              </w:rPr>
              <w:t>Лист регистрации внесения изменений…………………………………….</w:t>
            </w:r>
          </w:p>
        </w:tc>
        <w:tc>
          <w:tcPr>
            <w:tcW w:w="637" w:type="dxa"/>
          </w:tcPr>
          <w:p w:rsidR="00244F6C" w:rsidRPr="00882C0D" w:rsidRDefault="0056651E" w:rsidP="00882C0D">
            <w:pPr>
              <w:suppressLineNumber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244F6C" w:rsidRPr="00882C0D" w:rsidRDefault="00244F6C" w:rsidP="00882C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F6C" w:rsidRPr="00882C0D" w:rsidRDefault="00244F6C" w:rsidP="00882C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F6C" w:rsidRPr="00882C0D" w:rsidRDefault="00244F6C" w:rsidP="00882C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F6C" w:rsidRPr="00882C0D" w:rsidRDefault="00244F6C" w:rsidP="00882C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F6C" w:rsidRPr="00882C0D" w:rsidRDefault="00244F6C" w:rsidP="00882C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F6C" w:rsidRPr="00882C0D" w:rsidRDefault="00244F6C" w:rsidP="00882C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F6C" w:rsidRPr="00882C0D" w:rsidRDefault="00244F6C" w:rsidP="00882C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45F6" w:rsidRPr="00882C0D" w:rsidRDefault="00CE45F6" w:rsidP="00882C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45F6" w:rsidRPr="00882C0D" w:rsidRDefault="00CE45F6" w:rsidP="00882C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45F6" w:rsidRPr="00882C0D" w:rsidRDefault="00CE45F6" w:rsidP="00882C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45F6" w:rsidRPr="00882C0D" w:rsidRDefault="00CE45F6" w:rsidP="00882C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45F6" w:rsidRPr="00882C0D" w:rsidRDefault="00CE45F6" w:rsidP="00882C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45F6" w:rsidRPr="00882C0D" w:rsidRDefault="00CE45F6" w:rsidP="00882C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45F6" w:rsidRPr="00882C0D" w:rsidRDefault="00CE45F6" w:rsidP="00882C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45F6" w:rsidRPr="00882C0D" w:rsidRDefault="00CE45F6" w:rsidP="00882C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45F6" w:rsidRPr="00882C0D" w:rsidRDefault="00CE45F6" w:rsidP="00882C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45F6" w:rsidRPr="00882C0D" w:rsidRDefault="00CE45F6" w:rsidP="00882C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45F6" w:rsidRDefault="00CE45F6" w:rsidP="00882C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2C0D" w:rsidRPr="00882C0D" w:rsidRDefault="00882C0D" w:rsidP="00882C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45F6" w:rsidRPr="00882C0D" w:rsidRDefault="00CE45F6" w:rsidP="00882C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45F6" w:rsidRPr="00882C0D" w:rsidRDefault="00CE45F6" w:rsidP="00882C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C0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Цель и задачи дисциплины</w:t>
      </w:r>
    </w:p>
    <w:p w:rsidR="00CE45F6" w:rsidRPr="00882C0D" w:rsidRDefault="00CE45F6" w:rsidP="0088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D">
        <w:rPr>
          <w:rFonts w:ascii="Times New Roman" w:hAnsi="Times New Roman" w:cs="Times New Roman"/>
          <w:sz w:val="24"/>
          <w:szCs w:val="24"/>
        </w:rPr>
        <w:tab/>
      </w:r>
      <w:r w:rsidRPr="00882C0D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82C0D">
        <w:rPr>
          <w:rFonts w:ascii="Times New Roman" w:hAnsi="Times New Roman" w:cs="Times New Roman"/>
          <w:sz w:val="24"/>
          <w:szCs w:val="24"/>
        </w:rPr>
        <w:t xml:space="preserve"> – обеспечение аспирантов информацией для овладения знаниями по </w:t>
      </w:r>
      <w:r w:rsidR="00244F6C" w:rsidRPr="00882C0D">
        <w:rPr>
          <w:rFonts w:ascii="Times New Roman" w:hAnsi="Times New Roman" w:cs="Times New Roman"/>
          <w:sz w:val="24"/>
          <w:szCs w:val="24"/>
        </w:rPr>
        <w:t>клинической фармакологии</w:t>
      </w:r>
      <w:r w:rsidRPr="00882C0D">
        <w:rPr>
          <w:rFonts w:ascii="Times New Roman" w:hAnsi="Times New Roman" w:cs="Times New Roman"/>
          <w:sz w:val="24"/>
          <w:szCs w:val="24"/>
        </w:rPr>
        <w:t xml:space="preserve"> в объеме, необходимом для дальнейшего обучения и профессиональной деятельности в медицине (практическом здравоохранении). </w:t>
      </w:r>
    </w:p>
    <w:p w:rsidR="00CE45F6" w:rsidRPr="00882C0D" w:rsidRDefault="00CE45F6" w:rsidP="00882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C0D">
        <w:rPr>
          <w:rFonts w:ascii="Times New Roman" w:hAnsi="Times New Roman" w:cs="Times New Roman"/>
          <w:sz w:val="24"/>
          <w:szCs w:val="24"/>
        </w:rPr>
        <w:tab/>
      </w:r>
      <w:r w:rsidRPr="00882C0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E45F6" w:rsidRPr="00882C0D" w:rsidRDefault="00CE45F6" w:rsidP="0088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D">
        <w:rPr>
          <w:rFonts w:ascii="Times New Roman" w:hAnsi="Times New Roman" w:cs="Times New Roman"/>
          <w:sz w:val="24"/>
          <w:szCs w:val="24"/>
        </w:rPr>
        <w:t xml:space="preserve">1. </w:t>
      </w:r>
      <w:r w:rsidR="00E71E2D" w:rsidRPr="00882C0D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Овладеть</w:t>
      </w:r>
      <w:r w:rsidR="00E71E2D" w:rsidRPr="00882C0D">
        <w:rPr>
          <w:rFonts w:ascii="Times New Roman" w:eastAsia="Times New Roman" w:hAnsi="Times New Roman" w:cs="Times New Roman"/>
          <w:sz w:val="24"/>
          <w:szCs w:val="24"/>
        </w:rPr>
        <w:t xml:space="preserve"> специальными знаниями по общим и частным вопросам клинической фармакологии</w:t>
      </w:r>
      <w:r w:rsidRPr="00882C0D">
        <w:rPr>
          <w:rFonts w:ascii="Times New Roman" w:hAnsi="Times New Roman" w:cs="Times New Roman"/>
          <w:sz w:val="24"/>
          <w:szCs w:val="24"/>
        </w:rPr>
        <w:t>;</w:t>
      </w:r>
    </w:p>
    <w:p w:rsidR="00CE45F6" w:rsidRPr="00882C0D" w:rsidRDefault="00CE45F6" w:rsidP="0088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D">
        <w:rPr>
          <w:rFonts w:ascii="Times New Roman" w:hAnsi="Times New Roman" w:cs="Times New Roman"/>
          <w:sz w:val="24"/>
          <w:szCs w:val="24"/>
        </w:rPr>
        <w:t xml:space="preserve">2. </w:t>
      </w:r>
      <w:r w:rsidR="00E71E2D" w:rsidRPr="00882C0D">
        <w:rPr>
          <w:rFonts w:ascii="Times New Roman" w:eastAsia="Times New Roman" w:hAnsi="Times New Roman" w:cs="Times New Roman"/>
          <w:b/>
          <w:i/>
          <w:sz w:val="24"/>
          <w:szCs w:val="24"/>
        </w:rPr>
        <w:t>Освоить</w:t>
      </w:r>
      <w:r w:rsidR="00E71E2D" w:rsidRPr="00882C0D">
        <w:rPr>
          <w:rFonts w:ascii="Times New Roman" w:eastAsia="Times New Roman" w:hAnsi="Times New Roman" w:cs="Times New Roman"/>
          <w:sz w:val="24"/>
          <w:szCs w:val="24"/>
        </w:rPr>
        <w:t xml:space="preserve"> современные технологии  деятельности врача – клинического фармаколога, необходимые для практической работы в различных областях здравоохранения</w:t>
      </w:r>
    </w:p>
    <w:p w:rsidR="00E71E2D" w:rsidRPr="00882C0D" w:rsidRDefault="00CE45F6" w:rsidP="0088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E71E2D" w:rsidRPr="00882C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Обеспечить  </w:t>
      </w:r>
      <w:r w:rsidR="00E71E2D" w:rsidRPr="00882C0D">
        <w:rPr>
          <w:rFonts w:ascii="Times New Roman" w:eastAsia="Times New Roman" w:hAnsi="Times New Roman" w:cs="Times New Roman"/>
          <w:sz w:val="24"/>
          <w:szCs w:val="24"/>
        </w:rPr>
        <w:t>личностно-профессиональный рост обучающегося, необходимый для его самореализации как специалиста.</w:t>
      </w:r>
      <w:proofErr w:type="gramEnd"/>
    </w:p>
    <w:p w:rsidR="00E71E2D" w:rsidRPr="00882C0D" w:rsidRDefault="00E71E2D" w:rsidP="0088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5F6" w:rsidRPr="00882C0D" w:rsidRDefault="00CE45F6" w:rsidP="00882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C0D">
        <w:rPr>
          <w:rFonts w:ascii="Times New Roman" w:hAnsi="Times New Roman" w:cs="Times New Roman"/>
          <w:b/>
          <w:sz w:val="24"/>
          <w:szCs w:val="24"/>
        </w:rPr>
        <w:t>2 Место дисциплины в структуре ООП</w:t>
      </w:r>
    </w:p>
    <w:p w:rsidR="00CE45F6" w:rsidRPr="00882C0D" w:rsidRDefault="00CE45F6" w:rsidP="00882C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882C0D">
        <w:rPr>
          <w:rFonts w:ascii="Times New Roman" w:hAnsi="Times New Roman" w:cs="Times New Roman"/>
          <w:sz w:val="24"/>
          <w:szCs w:val="24"/>
        </w:rPr>
        <w:t>Дисциплина «</w:t>
      </w:r>
      <w:r w:rsidR="00244F6C" w:rsidRPr="00882C0D">
        <w:rPr>
          <w:rFonts w:ascii="Times New Roman" w:hAnsi="Times New Roman" w:cs="Times New Roman"/>
          <w:sz w:val="24"/>
          <w:szCs w:val="24"/>
        </w:rPr>
        <w:t>Клиническа</w:t>
      </w:r>
      <w:r w:rsidR="00792824" w:rsidRPr="00882C0D">
        <w:rPr>
          <w:rFonts w:ascii="Times New Roman" w:hAnsi="Times New Roman" w:cs="Times New Roman"/>
          <w:sz w:val="24"/>
          <w:szCs w:val="24"/>
        </w:rPr>
        <w:t xml:space="preserve">я </w:t>
      </w:r>
      <w:r w:rsidR="00244F6C" w:rsidRPr="00882C0D">
        <w:rPr>
          <w:rFonts w:ascii="Times New Roman" w:hAnsi="Times New Roman" w:cs="Times New Roman"/>
          <w:sz w:val="24"/>
          <w:szCs w:val="24"/>
        </w:rPr>
        <w:t xml:space="preserve"> фармакология</w:t>
      </w:r>
      <w:r w:rsidRPr="00882C0D">
        <w:rPr>
          <w:rFonts w:ascii="Times New Roman" w:hAnsi="Times New Roman" w:cs="Times New Roman"/>
          <w:sz w:val="24"/>
          <w:szCs w:val="24"/>
        </w:rPr>
        <w:t xml:space="preserve">» относится к образовательной составляющей циклу </w:t>
      </w:r>
      <w:r w:rsidR="00244F6C" w:rsidRPr="00882C0D">
        <w:rPr>
          <w:rFonts w:ascii="Times New Roman" w:hAnsi="Times New Roman" w:cs="Times New Roman"/>
          <w:sz w:val="24"/>
          <w:szCs w:val="24"/>
        </w:rPr>
        <w:t xml:space="preserve">факультативных </w:t>
      </w:r>
      <w:r w:rsidRPr="00882C0D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244F6C" w:rsidRPr="00882C0D">
        <w:rPr>
          <w:rFonts w:ascii="Times New Roman" w:hAnsi="Times New Roman" w:cs="Times New Roman"/>
          <w:sz w:val="24"/>
          <w:szCs w:val="24"/>
        </w:rPr>
        <w:t>Ф</w:t>
      </w:r>
      <w:r w:rsidRPr="00882C0D">
        <w:rPr>
          <w:rFonts w:ascii="Times New Roman" w:hAnsi="Times New Roman" w:cs="Times New Roman"/>
          <w:sz w:val="24"/>
          <w:szCs w:val="24"/>
        </w:rPr>
        <w:t>Д.А.0</w:t>
      </w:r>
      <w:r w:rsidR="00244F6C" w:rsidRPr="00882C0D">
        <w:rPr>
          <w:rFonts w:ascii="Times New Roman" w:hAnsi="Times New Roman" w:cs="Times New Roman"/>
          <w:sz w:val="24"/>
          <w:szCs w:val="24"/>
        </w:rPr>
        <w:t xml:space="preserve">0 </w:t>
      </w:r>
      <w:r w:rsidRPr="00882C0D">
        <w:rPr>
          <w:rFonts w:ascii="Times New Roman" w:eastAsia="HiddenHorzOCR" w:hAnsi="Times New Roman" w:cs="Times New Roman"/>
          <w:sz w:val="24"/>
          <w:szCs w:val="24"/>
        </w:rPr>
        <w:t>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 от 16.03.2011 № 1365.</w:t>
      </w:r>
    </w:p>
    <w:p w:rsidR="00CE45F6" w:rsidRPr="00882C0D" w:rsidRDefault="00792824" w:rsidP="00882C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882C0D">
        <w:rPr>
          <w:rFonts w:ascii="Times New Roman" w:hAnsi="Times New Roman" w:cs="Times New Roman"/>
          <w:sz w:val="24"/>
          <w:szCs w:val="24"/>
        </w:rPr>
        <w:t>Освоение дисциплины «Клиническая фармакология» способствует приобретению более глубокие знания  и важн</w:t>
      </w:r>
      <w:r w:rsidR="00882C0D">
        <w:rPr>
          <w:rFonts w:ascii="Times New Roman" w:hAnsi="Times New Roman" w:cs="Times New Roman"/>
          <w:sz w:val="24"/>
          <w:szCs w:val="24"/>
        </w:rPr>
        <w:t>о</w:t>
      </w:r>
      <w:r w:rsidRPr="00882C0D">
        <w:rPr>
          <w:rFonts w:ascii="Times New Roman" w:hAnsi="Times New Roman" w:cs="Times New Roman"/>
          <w:sz w:val="24"/>
          <w:szCs w:val="24"/>
        </w:rPr>
        <w:t xml:space="preserve"> для формирования представлений обучающегося об особенностях медикаментозной терапии при различных патологических состояниях</w:t>
      </w:r>
    </w:p>
    <w:p w:rsidR="00676E48" w:rsidRPr="007C4148" w:rsidRDefault="00676E48" w:rsidP="00676E48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7C4148">
        <w:rPr>
          <w:rFonts w:ascii="Times New Roman" w:eastAsia="HiddenHorzOCR" w:hAnsi="Times New Roman" w:cs="Times New Roman"/>
          <w:b/>
          <w:sz w:val="24"/>
          <w:szCs w:val="24"/>
        </w:rPr>
        <w:t>2.1</w:t>
      </w:r>
      <w:r w:rsidRPr="007C4148">
        <w:rPr>
          <w:rFonts w:ascii="Times New Roman" w:eastAsia="HiddenHorzOCR" w:hAnsi="Times New Roman" w:cs="Times New Roman"/>
          <w:b/>
          <w:sz w:val="24"/>
          <w:szCs w:val="24"/>
        </w:rPr>
        <w:t>Базовые дисциплины</w:t>
      </w:r>
    </w:p>
    <w:p w:rsidR="00676E48" w:rsidRPr="007C4148" w:rsidRDefault="00676E48" w:rsidP="00676E48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Фармакология. </w:t>
      </w:r>
      <w:r w:rsidRPr="007C4148">
        <w:rPr>
          <w:rFonts w:ascii="Times New Roman" w:eastAsia="HiddenHorzOCR" w:hAnsi="Times New Roman" w:cs="Times New Roman"/>
          <w:sz w:val="24"/>
          <w:szCs w:val="24"/>
        </w:rPr>
        <w:t>Внутренние болезни. Знание внутренних болезней на основе базовой подготовки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7C4148">
        <w:rPr>
          <w:rFonts w:ascii="Times New Roman" w:eastAsia="HiddenHorzOCR" w:hAnsi="Times New Roman" w:cs="Times New Roman"/>
          <w:sz w:val="24"/>
          <w:szCs w:val="24"/>
        </w:rPr>
        <w:t>по программам лечебного факультета и клинической ординатуры. Кардиология,</w:t>
      </w:r>
    </w:p>
    <w:p w:rsidR="00676E48" w:rsidRPr="007C4148" w:rsidRDefault="00676E48" w:rsidP="00676E48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C4148">
        <w:rPr>
          <w:rFonts w:ascii="Times New Roman" w:eastAsia="HiddenHorzOCR" w:hAnsi="Times New Roman" w:cs="Times New Roman"/>
          <w:sz w:val="24"/>
          <w:szCs w:val="24"/>
        </w:rPr>
        <w:t>ревматология, акушерство и гинекология, анестезиология и реаниматология,</w:t>
      </w:r>
    </w:p>
    <w:p w:rsidR="00676E48" w:rsidRPr="004411C5" w:rsidRDefault="00676E48" w:rsidP="00676E48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C4148">
        <w:rPr>
          <w:rFonts w:ascii="Times New Roman" w:eastAsia="HiddenHorzOCR" w:hAnsi="Times New Roman" w:cs="Times New Roman"/>
          <w:sz w:val="24"/>
          <w:szCs w:val="24"/>
        </w:rPr>
        <w:t>педиатрия.</w:t>
      </w:r>
    </w:p>
    <w:p w:rsidR="00882C0D" w:rsidRDefault="00882C0D" w:rsidP="00AC0D0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E45F6" w:rsidRPr="00882C0D" w:rsidRDefault="00CE45F6" w:rsidP="00882C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2C0D">
        <w:rPr>
          <w:rFonts w:ascii="Times New Roman" w:hAnsi="Times New Roman" w:cs="Times New Roman"/>
          <w:b/>
          <w:bCs/>
          <w:sz w:val="24"/>
          <w:szCs w:val="24"/>
        </w:rPr>
        <w:t>3. Требования к результатам освоения дисциплины</w:t>
      </w:r>
    </w:p>
    <w:p w:rsidR="00244F6C" w:rsidRPr="00882C0D" w:rsidRDefault="00CE45F6" w:rsidP="00882C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C0D">
        <w:rPr>
          <w:rFonts w:ascii="Times New Roman" w:hAnsi="Times New Roman" w:cs="Times New Roman"/>
          <w:sz w:val="24"/>
          <w:szCs w:val="24"/>
        </w:rPr>
        <w:tab/>
      </w:r>
      <w:r w:rsidR="00244F6C" w:rsidRPr="00882C0D"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дисциплины аспирант должен:</w:t>
      </w:r>
    </w:p>
    <w:p w:rsidR="00B03C7F" w:rsidRPr="00882C0D" w:rsidRDefault="00B03C7F" w:rsidP="00882C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C0D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B03C7F" w:rsidRPr="00882C0D" w:rsidRDefault="00B03C7F" w:rsidP="00882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C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Модуль 1: «Общие вопросы клинической фармакологии»- </w:t>
      </w:r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Предмет и задачи клинической фармакологии, ее основные разделы; </w:t>
      </w:r>
      <w:proofErr w:type="spellStart"/>
      <w:r w:rsidRPr="00882C0D">
        <w:rPr>
          <w:rFonts w:ascii="Times New Roman" w:eastAsia="Times New Roman" w:hAnsi="Times New Roman" w:cs="Times New Roman"/>
          <w:sz w:val="24"/>
          <w:szCs w:val="24"/>
        </w:rPr>
        <w:t>фармакокинетику</w:t>
      </w:r>
      <w:proofErr w:type="spellEnd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2C0D">
        <w:rPr>
          <w:rFonts w:ascii="Times New Roman" w:eastAsia="Times New Roman" w:hAnsi="Times New Roman" w:cs="Times New Roman"/>
          <w:sz w:val="24"/>
          <w:szCs w:val="24"/>
        </w:rPr>
        <w:t>фармакодинамику</w:t>
      </w:r>
      <w:proofErr w:type="spellEnd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средств, побочные действия лекарственных средств, прогнозируемые и непрогнозируемые; возрастные аспекты клинической фармакологии; взаимодействие лекарственных средств; общие принципы фармакотерапии, выбора лекарственных средств, дозы, режим их дозирования</w:t>
      </w:r>
    </w:p>
    <w:p w:rsidR="00B03C7F" w:rsidRPr="00882C0D" w:rsidRDefault="00B03C7F" w:rsidP="00882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2C0D">
        <w:rPr>
          <w:rFonts w:ascii="Times New Roman" w:eastAsia="Times New Roman" w:hAnsi="Times New Roman" w:cs="Times New Roman"/>
          <w:b/>
          <w:i/>
          <w:sz w:val="24"/>
          <w:szCs w:val="24"/>
        </w:rPr>
        <w:t>Модуль 2: «Частные вопросы клинической фармакологии</w:t>
      </w:r>
      <w:proofErr w:type="gramStart"/>
      <w:r w:rsidRPr="00882C0D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882C0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882C0D">
        <w:rPr>
          <w:rFonts w:ascii="Times New Roman" w:eastAsia="Times New Roman" w:hAnsi="Times New Roman" w:cs="Times New Roman"/>
          <w:sz w:val="24"/>
          <w:szCs w:val="24"/>
        </w:rPr>
        <w:t>знать клиническую фармакологию основных лекарственных средств, применяемых в широкой медицинской практике (</w:t>
      </w:r>
      <w:proofErr w:type="spellStart"/>
      <w:r w:rsidRPr="00882C0D">
        <w:rPr>
          <w:rFonts w:ascii="Times New Roman" w:eastAsia="Times New Roman" w:hAnsi="Times New Roman" w:cs="Times New Roman"/>
          <w:sz w:val="24"/>
          <w:szCs w:val="24"/>
        </w:rPr>
        <w:t>фармакодинамику</w:t>
      </w:r>
      <w:proofErr w:type="spellEnd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2C0D">
        <w:rPr>
          <w:rFonts w:ascii="Times New Roman" w:eastAsia="Times New Roman" w:hAnsi="Times New Roman" w:cs="Times New Roman"/>
          <w:sz w:val="24"/>
          <w:szCs w:val="24"/>
        </w:rPr>
        <w:t>фармакокинетику</w:t>
      </w:r>
      <w:proofErr w:type="spellEnd"/>
      <w:r w:rsidRPr="00882C0D">
        <w:rPr>
          <w:rFonts w:ascii="Times New Roman" w:eastAsia="Times New Roman" w:hAnsi="Times New Roman" w:cs="Times New Roman"/>
          <w:sz w:val="24"/>
          <w:szCs w:val="24"/>
        </w:rPr>
        <w:t>, показания и противопоказания, режим дозирования, взаимодействие, побочное действие); знать вопросы организации контроля проведения современной, рациональной фармакотерапии с принципами выявления и регистрации побочных эффектов и мероприятия по их купированию;  знать показания к проведению острого лекарственного теста.</w:t>
      </w:r>
    </w:p>
    <w:p w:rsidR="00B03C7F" w:rsidRPr="00882C0D" w:rsidRDefault="00B03C7F" w:rsidP="00882C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C0D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B03C7F" w:rsidRPr="00882C0D" w:rsidRDefault="00B03C7F" w:rsidP="00882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C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Модуль 1: </w:t>
      </w:r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уметь организовать исследования основных показателей по </w:t>
      </w:r>
      <w:proofErr w:type="spellStart"/>
      <w:r w:rsidRPr="00882C0D">
        <w:rPr>
          <w:rFonts w:ascii="Times New Roman" w:eastAsia="Times New Roman" w:hAnsi="Times New Roman" w:cs="Times New Roman"/>
          <w:sz w:val="24"/>
          <w:szCs w:val="24"/>
        </w:rPr>
        <w:t>фармакодинамике</w:t>
      </w:r>
      <w:proofErr w:type="spellEnd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82C0D">
        <w:rPr>
          <w:rFonts w:ascii="Times New Roman" w:eastAsia="Times New Roman" w:hAnsi="Times New Roman" w:cs="Times New Roman"/>
          <w:sz w:val="24"/>
          <w:szCs w:val="24"/>
        </w:rPr>
        <w:t>фармакокинетике</w:t>
      </w:r>
      <w:proofErr w:type="spellEnd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  лекарственных средств или определить и оценить равновесную концентрацию; уметь проводить поиск по вопросам клинической фармакологии с использованием информационных систем; прогнозировать возможность развития побочных эффектов, уметь их предупреждать, а при развитии их купировать; прогнозировать возможность развития </w:t>
      </w:r>
      <w:proofErr w:type="spellStart"/>
      <w:r w:rsidRPr="00882C0D">
        <w:rPr>
          <w:rFonts w:ascii="Times New Roman" w:eastAsia="Times New Roman" w:hAnsi="Times New Roman" w:cs="Times New Roman"/>
          <w:sz w:val="24"/>
          <w:szCs w:val="24"/>
        </w:rPr>
        <w:t>тахифилаксии</w:t>
      </w:r>
      <w:proofErr w:type="spellEnd"/>
      <w:r w:rsidRPr="00882C0D">
        <w:rPr>
          <w:rFonts w:ascii="Times New Roman" w:eastAsia="Times New Roman" w:hAnsi="Times New Roman" w:cs="Times New Roman"/>
          <w:sz w:val="24"/>
          <w:szCs w:val="24"/>
        </w:rPr>
        <w:t>, синдрома отмены, обкрадывания;</w:t>
      </w:r>
    </w:p>
    <w:p w:rsidR="00B03C7F" w:rsidRPr="00882C0D" w:rsidRDefault="00B03C7F" w:rsidP="00882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C0D">
        <w:rPr>
          <w:rFonts w:ascii="Times New Roman" w:eastAsia="Times New Roman" w:hAnsi="Times New Roman" w:cs="Times New Roman"/>
          <w:b/>
          <w:i/>
          <w:sz w:val="24"/>
          <w:szCs w:val="24"/>
        </w:rPr>
        <w:t>Модуль 2:</w:t>
      </w:r>
      <w:r w:rsidRPr="00882C0D">
        <w:rPr>
          <w:rFonts w:ascii="Times New Roman" w:eastAsia="Times New Roman" w:hAnsi="Times New Roman" w:cs="Times New Roman"/>
          <w:sz w:val="24"/>
          <w:szCs w:val="24"/>
        </w:rPr>
        <w:t>контролировать правильность, своевременность введения лекарственного средства больному, их регистрацию, особенно лекарственных средств списка</w:t>
      </w:r>
      <w:proofErr w:type="gramStart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82C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контролировать правильность внутривенного введения лекарственных средств, оказывающих выраженный, быстрый фармакологический эффект; помогать проводить фармакотерапию врачам стационара и поликлиники с учетом тяжести течения заболевания, состоянием функциональных систем, биоритма, генетического фона, особенностей </w:t>
      </w:r>
      <w:proofErr w:type="spellStart"/>
      <w:r w:rsidRPr="00882C0D">
        <w:rPr>
          <w:rFonts w:ascii="Times New Roman" w:eastAsia="Times New Roman" w:hAnsi="Times New Roman" w:cs="Times New Roman"/>
          <w:sz w:val="24"/>
          <w:szCs w:val="24"/>
        </w:rPr>
        <w:t>фармакокинетики</w:t>
      </w:r>
      <w:proofErr w:type="spellEnd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 во всех возрастных группах.</w:t>
      </w:r>
    </w:p>
    <w:p w:rsidR="00B03C7F" w:rsidRPr="00882C0D" w:rsidRDefault="00B03C7F" w:rsidP="00882C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C0D">
        <w:rPr>
          <w:rFonts w:ascii="Times New Roman" w:eastAsia="Times New Roman" w:hAnsi="Times New Roman" w:cs="Times New Roman"/>
          <w:b/>
          <w:sz w:val="24"/>
          <w:szCs w:val="24"/>
        </w:rPr>
        <w:t>Владеть:</w:t>
      </w:r>
    </w:p>
    <w:p w:rsidR="00B03C7F" w:rsidRPr="00882C0D" w:rsidRDefault="00B03C7F" w:rsidP="00882C0D">
      <w:pPr>
        <w:pStyle w:val="a5"/>
        <w:ind w:left="0" w:firstLine="709"/>
        <w:jc w:val="both"/>
        <w:rPr>
          <w:color w:val="FF0000"/>
        </w:rPr>
      </w:pPr>
      <w:r w:rsidRPr="00882C0D">
        <w:rPr>
          <w:b/>
          <w:i/>
        </w:rPr>
        <w:t xml:space="preserve">Модуль 1: </w:t>
      </w:r>
      <w:r w:rsidRPr="00882C0D">
        <w:t xml:space="preserve">навыками определения характера фармакотерапии, проведения рационального выбора лекарственных препаратов, установление принципов их дозирования, выбора методов </w:t>
      </w:r>
      <w:proofErr w:type="gramStart"/>
      <w:r w:rsidRPr="00882C0D">
        <w:t>контроля за</w:t>
      </w:r>
      <w:proofErr w:type="gramEnd"/>
      <w:r w:rsidRPr="00882C0D">
        <w:t xml:space="preserve"> их эффективностью и безопасностью; техникой составления фармацевтического формуляра лечебного учреждения; технологией поиска информации по всем вопросам клинической фармакологии лекарственных средств, работать с ПК, пользоваться системой </w:t>
      </w:r>
      <w:proofErr w:type="spellStart"/>
      <w:r w:rsidRPr="00882C0D">
        <w:t>Медлайна</w:t>
      </w:r>
      <w:proofErr w:type="spellEnd"/>
      <w:r w:rsidRPr="00882C0D">
        <w:t xml:space="preserve"> и Интернета.</w:t>
      </w:r>
    </w:p>
    <w:p w:rsidR="00B03C7F" w:rsidRPr="00882C0D" w:rsidRDefault="00B03C7F" w:rsidP="00882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C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Модуль 2: </w:t>
      </w:r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 навыками оказания  помощи при выборе комбинированной терапии с целью исключения нежелательного взаимодействия, снижение эффективности базового лекарственного средства; навыками оказания помощи в случае развития </w:t>
      </w:r>
      <w:proofErr w:type="spellStart"/>
      <w:r w:rsidRPr="00882C0D">
        <w:rPr>
          <w:rFonts w:ascii="Times New Roman" w:eastAsia="Times New Roman" w:hAnsi="Times New Roman" w:cs="Times New Roman"/>
          <w:sz w:val="24"/>
          <w:szCs w:val="24"/>
        </w:rPr>
        <w:t>тахифилаксии</w:t>
      </w:r>
      <w:proofErr w:type="spellEnd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 к применяемому лекарственному средству; технологией организации и проведения  научно-практических конференций, семинаров, разборов и других форм работы, позволяющих совершенствовать знания врачей по клинической фармакологии.</w:t>
      </w:r>
    </w:p>
    <w:p w:rsidR="00CE45F6" w:rsidRPr="00882C0D" w:rsidRDefault="00CE45F6" w:rsidP="00882C0D">
      <w:pPr>
        <w:pStyle w:val="3"/>
        <w:shd w:val="clear" w:color="auto" w:fill="auto"/>
        <w:tabs>
          <w:tab w:val="left" w:pos="452"/>
        </w:tabs>
        <w:spacing w:before="0" w:after="0" w:line="240" w:lineRule="auto"/>
        <w:ind w:left="284"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45F6" w:rsidRPr="00882C0D" w:rsidRDefault="00CE45F6" w:rsidP="00882C0D">
      <w:pPr>
        <w:pStyle w:val="a9"/>
        <w:suppressLineNumbers/>
        <w:spacing w:after="0"/>
        <w:jc w:val="both"/>
        <w:rPr>
          <w:b/>
        </w:rPr>
      </w:pPr>
      <w:r w:rsidRPr="00882C0D">
        <w:rPr>
          <w:b/>
        </w:rPr>
        <w:t>4. Объем дисциплины  и виды учебной работы</w:t>
      </w:r>
    </w:p>
    <w:p w:rsidR="00CE45F6" w:rsidRDefault="00CE45F6" w:rsidP="00882C0D">
      <w:pPr>
        <w:pStyle w:val="a9"/>
        <w:suppressLineNumbers/>
        <w:spacing w:after="0"/>
        <w:jc w:val="both"/>
      </w:pPr>
      <w:r w:rsidRPr="00882C0D">
        <w:t xml:space="preserve">Общая трудоемкость дисциплины составляет </w:t>
      </w:r>
      <w:r w:rsidR="006B1B29" w:rsidRPr="00882C0D">
        <w:t>4</w:t>
      </w:r>
      <w:r w:rsidRPr="00882C0D">
        <w:t xml:space="preserve"> зачетных единиц (1</w:t>
      </w:r>
      <w:r w:rsidR="006B1B29" w:rsidRPr="00882C0D">
        <w:t>44</w:t>
      </w:r>
      <w:r w:rsidRPr="00882C0D">
        <w:t xml:space="preserve"> час</w:t>
      </w:r>
      <w:r w:rsidR="006B1B29" w:rsidRPr="00882C0D">
        <w:t>а</w:t>
      </w:r>
      <w:r w:rsidRPr="00882C0D">
        <w:t>).</w:t>
      </w:r>
    </w:p>
    <w:p w:rsidR="0056651E" w:rsidRPr="00882C0D" w:rsidRDefault="0056651E" w:rsidP="00882C0D">
      <w:pPr>
        <w:pStyle w:val="a9"/>
        <w:suppressLineNumbers/>
        <w:spacing w:after="0"/>
        <w:jc w:val="both"/>
      </w:pPr>
    </w:p>
    <w:p w:rsidR="00AF6BE3" w:rsidRPr="00882C0D" w:rsidRDefault="00AF6BE3" w:rsidP="00882C0D">
      <w:pPr>
        <w:pStyle w:val="a5"/>
        <w:jc w:val="both"/>
      </w:pPr>
      <w:r w:rsidRPr="00882C0D">
        <w:rPr>
          <w:b/>
          <w:color w:val="000000"/>
        </w:rPr>
        <w:t>4.1. Объем дисциплины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74"/>
        <w:gridCol w:w="1890"/>
        <w:gridCol w:w="1890"/>
      </w:tblGrid>
      <w:tr w:rsidR="00AF6BE3" w:rsidRPr="00882C0D" w:rsidTr="00A663B5">
        <w:trPr>
          <w:trHeight w:val="322"/>
          <w:jc w:val="center"/>
        </w:trPr>
        <w:tc>
          <w:tcPr>
            <w:tcW w:w="3082" w:type="pct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BE3" w:rsidRPr="00882C0D" w:rsidRDefault="00AF6BE3" w:rsidP="00882C0D">
            <w:pPr>
              <w:pStyle w:val="af0"/>
              <w:jc w:val="center"/>
              <w:rPr>
                <w:b/>
                <w:i/>
              </w:rPr>
            </w:pPr>
            <w:r w:rsidRPr="00882C0D">
              <w:rPr>
                <w:b/>
              </w:rPr>
              <w:t>Вид учебной работы</w:t>
            </w:r>
          </w:p>
        </w:tc>
        <w:tc>
          <w:tcPr>
            <w:tcW w:w="1918" w:type="pct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BE3" w:rsidRPr="00882C0D" w:rsidRDefault="00AF6BE3" w:rsidP="00882C0D">
            <w:pPr>
              <w:pStyle w:val="af0"/>
              <w:jc w:val="center"/>
              <w:rPr>
                <w:b/>
              </w:rPr>
            </w:pPr>
            <w:r w:rsidRPr="00882C0D">
              <w:rPr>
                <w:b/>
              </w:rPr>
              <w:t xml:space="preserve">Всего </w:t>
            </w:r>
          </w:p>
        </w:tc>
      </w:tr>
      <w:tr w:rsidR="00AF6BE3" w:rsidRPr="00882C0D" w:rsidTr="00A663B5">
        <w:trPr>
          <w:trHeight w:val="322"/>
          <w:jc w:val="center"/>
        </w:trPr>
        <w:tc>
          <w:tcPr>
            <w:tcW w:w="3082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BE3" w:rsidRPr="00882C0D" w:rsidRDefault="00AF6BE3" w:rsidP="00882C0D">
            <w:pPr>
              <w:pStyle w:val="af0"/>
              <w:rPr>
                <w:i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BE3" w:rsidRPr="00882C0D" w:rsidRDefault="00AF6BE3" w:rsidP="00882C0D">
            <w:pPr>
              <w:pStyle w:val="af0"/>
              <w:jc w:val="center"/>
              <w:rPr>
                <w:b/>
              </w:rPr>
            </w:pPr>
            <w:r w:rsidRPr="00882C0D">
              <w:rPr>
                <w:b/>
              </w:rPr>
              <w:t>Часов</w:t>
            </w:r>
          </w:p>
          <w:p w:rsidR="00AF6BE3" w:rsidRPr="00882C0D" w:rsidRDefault="00AF6BE3" w:rsidP="00882C0D">
            <w:pPr>
              <w:pStyle w:val="af0"/>
              <w:jc w:val="center"/>
            </w:pPr>
            <w:r w:rsidRPr="00882C0D">
              <w:rPr>
                <w:b/>
              </w:rPr>
              <w:t>144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AF6BE3" w:rsidRPr="00882C0D" w:rsidRDefault="00AF6BE3" w:rsidP="00882C0D">
            <w:pPr>
              <w:pStyle w:val="af0"/>
              <w:jc w:val="center"/>
              <w:rPr>
                <w:b/>
              </w:rPr>
            </w:pPr>
            <w:r w:rsidRPr="00882C0D">
              <w:rPr>
                <w:b/>
              </w:rPr>
              <w:t>ЗЕ</w:t>
            </w:r>
          </w:p>
          <w:p w:rsidR="00AF6BE3" w:rsidRPr="00882C0D" w:rsidRDefault="00AF6BE3" w:rsidP="00882C0D">
            <w:pPr>
              <w:pStyle w:val="af0"/>
              <w:jc w:val="center"/>
              <w:rPr>
                <w:b/>
              </w:rPr>
            </w:pPr>
            <w:r w:rsidRPr="00882C0D">
              <w:rPr>
                <w:b/>
              </w:rPr>
              <w:t>4,0</w:t>
            </w:r>
          </w:p>
        </w:tc>
      </w:tr>
      <w:tr w:rsidR="00AF6BE3" w:rsidRPr="00882C0D" w:rsidTr="00A663B5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BE3" w:rsidRPr="00882C0D" w:rsidRDefault="00AF6BE3" w:rsidP="00882C0D">
            <w:pPr>
              <w:pStyle w:val="af0"/>
            </w:pPr>
            <w:r w:rsidRPr="00882C0D">
              <w:rPr>
                <w:b/>
              </w:rPr>
              <w:t>Аудиторные занятия (всего)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BE3" w:rsidRPr="00882C0D" w:rsidRDefault="00AF6BE3" w:rsidP="00882C0D">
            <w:pPr>
              <w:pStyle w:val="af0"/>
              <w:jc w:val="center"/>
              <w:rPr>
                <w:b/>
              </w:rPr>
            </w:pPr>
            <w:r w:rsidRPr="00882C0D">
              <w:rPr>
                <w:b/>
              </w:rPr>
              <w:t>96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AF6BE3" w:rsidRPr="00882C0D" w:rsidRDefault="00AF6BE3" w:rsidP="00882C0D">
            <w:pPr>
              <w:pStyle w:val="af0"/>
              <w:jc w:val="center"/>
              <w:rPr>
                <w:b/>
              </w:rPr>
            </w:pPr>
            <w:r w:rsidRPr="00882C0D">
              <w:rPr>
                <w:b/>
              </w:rPr>
              <w:t>2.7</w:t>
            </w:r>
          </w:p>
        </w:tc>
      </w:tr>
      <w:tr w:rsidR="00AF6BE3" w:rsidRPr="00882C0D" w:rsidTr="00A663B5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BE3" w:rsidRPr="00882C0D" w:rsidRDefault="00AF6BE3" w:rsidP="00882C0D">
            <w:pPr>
              <w:pStyle w:val="af0"/>
            </w:pPr>
            <w:r w:rsidRPr="00882C0D">
              <w:rPr>
                <w:i/>
              </w:rPr>
              <w:t>В том числе</w:t>
            </w:r>
            <w:r w:rsidRPr="00882C0D">
              <w:t>: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BE3" w:rsidRPr="00882C0D" w:rsidRDefault="00AF6BE3" w:rsidP="00882C0D">
            <w:pPr>
              <w:pStyle w:val="af0"/>
              <w:jc w:val="center"/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AF6BE3" w:rsidRPr="00882C0D" w:rsidRDefault="00AF6BE3" w:rsidP="00882C0D">
            <w:pPr>
              <w:pStyle w:val="af0"/>
              <w:jc w:val="center"/>
            </w:pPr>
          </w:p>
        </w:tc>
      </w:tr>
      <w:tr w:rsidR="00AF6BE3" w:rsidRPr="00882C0D" w:rsidTr="00A663B5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BE3" w:rsidRPr="00882C0D" w:rsidRDefault="00AF6BE3" w:rsidP="00882C0D">
            <w:pPr>
              <w:pStyle w:val="af0"/>
            </w:pPr>
            <w:r w:rsidRPr="00882C0D">
              <w:t>Лекции (Л)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BE3" w:rsidRPr="00882C0D" w:rsidRDefault="00AF6BE3" w:rsidP="00882C0D">
            <w:pPr>
              <w:pStyle w:val="af0"/>
              <w:jc w:val="center"/>
            </w:pPr>
            <w:r w:rsidRPr="00882C0D">
              <w:t>44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AF6BE3" w:rsidRPr="00882C0D" w:rsidRDefault="00AF6BE3" w:rsidP="00882C0D">
            <w:pPr>
              <w:pStyle w:val="af0"/>
              <w:jc w:val="center"/>
            </w:pPr>
          </w:p>
        </w:tc>
      </w:tr>
      <w:tr w:rsidR="00AF6BE3" w:rsidRPr="00882C0D" w:rsidTr="00A663B5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BE3" w:rsidRPr="00882C0D" w:rsidRDefault="00AF6BE3" w:rsidP="00882C0D">
            <w:pPr>
              <w:pStyle w:val="af0"/>
            </w:pPr>
            <w:r w:rsidRPr="00882C0D">
              <w:t>Практические и семинарские занятия (ПЗ)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BE3" w:rsidRPr="00882C0D" w:rsidRDefault="00AF6BE3" w:rsidP="00882C0D">
            <w:pPr>
              <w:pStyle w:val="af0"/>
              <w:jc w:val="center"/>
            </w:pPr>
            <w:r w:rsidRPr="00882C0D">
              <w:t>52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AF6BE3" w:rsidRPr="00882C0D" w:rsidRDefault="00AF6BE3" w:rsidP="00882C0D">
            <w:pPr>
              <w:pStyle w:val="af0"/>
              <w:jc w:val="center"/>
            </w:pPr>
          </w:p>
        </w:tc>
      </w:tr>
      <w:tr w:rsidR="00AF6BE3" w:rsidRPr="00882C0D" w:rsidTr="00A663B5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6BE3" w:rsidRPr="00882C0D" w:rsidRDefault="00AF6BE3" w:rsidP="00882C0D">
            <w:pPr>
              <w:pStyle w:val="af0"/>
              <w:rPr>
                <w:b/>
              </w:rPr>
            </w:pPr>
            <w:r w:rsidRPr="00882C0D">
              <w:rPr>
                <w:b/>
              </w:rPr>
              <w:t>Самостоятельная работа  (всего)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6BE3" w:rsidRPr="00882C0D" w:rsidRDefault="00AF6BE3" w:rsidP="00882C0D">
            <w:pPr>
              <w:pStyle w:val="af0"/>
              <w:jc w:val="center"/>
            </w:pPr>
            <w:r w:rsidRPr="00882C0D">
              <w:t>48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F6BE3" w:rsidRPr="00882C0D" w:rsidRDefault="00AF6BE3" w:rsidP="00882C0D">
            <w:pPr>
              <w:pStyle w:val="af0"/>
              <w:jc w:val="center"/>
              <w:rPr>
                <w:b/>
              </w:rPr>
            </w:pPr>
            <w:r w:rsidRPr="00882C0D">
              <w:rPr>
                <w:b/>
              </w:rPr>
              <w:t>1.3</w:t>
            </w:r>
          </w:p>
        </w:tc>
      </w:tr>
      <w:tr w:rsidR="00AF6BE3" w:rsidRPr="00882C0D" w:rsidTr="00A663B5">
        <w:trPr>
          <w:trHeight w:val="307"/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F6BE3" w:rsidRPr="00882C0D" w:rsidRDefault="00AF6BE3" w:rsidP="00882C0D">
            <w:pPr>
              <w:pStyle w:val="af0"/>
              <w:rPr>
                <w:color w:val="000000"/>
              </w:rPr>
            </w:pPr>
            <w:r w:rsidRPr="00882C0D">
              <w:rPr>
                <w:color w:val="000000"/>
              </w:rPr>
              <w:t>В том числе: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6BE3" w:rsidRPr="00882C0D" w:rsidRDefault="00AF6BE3" w:rsidP="00882C0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F6BE3" w:rsidRPr="00882C0D" w:rsidRDefault="00AF6BE3" w:rsidP="00882C0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BE3" w:rsidRPr="00882C0D" w:rsidTr="00A663B5">
        <w:trPr>
          <w:trHeight w:val="258"/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F6BE3" w:rsidRPr="00882C0D" w:rsidRDefault="00AF6BE3" w:rsidP="00882C0D">
            <w:pPr>
              <w:pStyle w:val="msonormalcxspmiddle"/>
              <w:spacing w:before="0" w:beforeAutospacing="0" w:after="0" w:afterAutospacing="0"/>
              <w:rPr>
                <w:color w:val="000000"/>
              </w:rPr>
            </w:pPr>
            <w:r w:rsidRPr="00882C0D">
              <w:t xml:space="preserve">Подготовка к семинарам, работа с тестами, </w:t>
            </w:r>
            <w:r w:rsidR="00882C0D" w:rsidRPr="00882C0D">
              <w:t>с</w:t>
            </w:r>
            <w:r w:rsidRPr="00882C0D">
              <w:t>оставление фармацевтического формуляра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6BE3" w:rsidRPr="00882C0D" w:rsidRDefault="00AF6BE3" w:rsidP="00882C0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F6BE3" w:rsidRPr="00882C0D" w:rsidRDefault="00AF6BE3" w:rsidP="00882C0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BE3" w:rsidRPr="00882C0D" w:rsidTr="00A663B5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6BE3" w:rsidRPr="00882C0D" w:rsidRDefault="00AF6BE3" w:rsidP="00566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Вид промежуточной аттестации: собеседование, </w:t>
            </w: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  по 1-2 модулю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6BE3" w:rsidRPr="00882C0D" w:rsidRDefault="00AF6BE3" w:rsidP="00882C0D">
            <w:pPr>
              <w:pStyle w:val="af0"/>
              <w:jc w:val="center"/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BE3" w:rsidRPr="00882C0D" w:rsidRDefault="00AF6BE3" w:rsidP="00882C0D">
            <w:pPr>
              <w:pStyle w:val="af0"/>
              <w:jc w:val="center"/>
            </w:pPr>
          </w:p>
        </w:tc>
      </w:tr>
    </w:tbl>
    <w:p w:rsidR="00AF6BE3" w:rsidRPr="00882C0D" w:rsidRDefault="00AF6BE3" w:rsidP="00882C0D">
      <w:pPr>
        <w:pStyle w:val="a9"/>
        <w:suppressLineNumbers/>
        <w:spacing w:after="0"/>
        <w:jc w:val="both"/>
      </w:pPr>
    </w:p>
    <w:p w:rsidR="00AF6BE3" w:rsidRPr="00882C0D" w:rsidRDefault="00AF6BE3" w:rsidP="00882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2C0D">
        <w:rPr>
          <w:rFonts w:ascii="Times New Roman" w:hAnsi="Times New Roman" w:cs="Times New Roman"/>
          <w:b/>
          <w:color w:val="000000"/>
          <w:sz w:val="24"/>
          <w:szCs w:val="24"/>
        </w:rPr>
        <w:t>4.2</w:t>
      </w:r>
      <w:r w:rsidR="0056651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82C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Структура программы</w:t>
      </w:r>
    </w:p>
    <w:p w:rsidR="005F15CE" w:rsidRPr="00882C0D" w:rsidRDefault="005F15CE" w:rsidP="00882C0D">
      <w:pPr>
        <w:pStyle w:val="msonormalcxspmiddle"/>
        <w:spacing w:before="0" w:beforeAutospacing="0" w:after="0" w:afterAutospacing="0"/>
        <w:ind w:firstLine="851"/>
        <w:rPr>
          <w:b/>
        </w:rPr>
      </w:pPr>
    </w:p>
    <w:tbl>
      <w:tblPr>
        <w:tblW w:w="497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5"/>
        <w:gridCol w:w="2084"/>
        <w:gridCol w:w="718"/>
        <w:gridCol w:w="679"/>
        <w:gridCol w:w="26"/>
        <w:gridCol w:w="995"/>
        <w:gridCol w:w="875"/>
        <w:gridCol w:w="1101"/>
        <w:gridCol w:w="2572"/>
      </w:tblGrid>
      <w:tr w:rsidR="005F15CE" w:rsidRPr="00882C0D" w:rsidTr="00E10BE5">
        <w:trPr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E" w:rsidRPr="00882C0D" w:rsidRDefault="005F15CE" w:rsidP="00882C0D">
            <w:pPr>
              <w:pStyle w:val="msonormalcxspmiddle"/>
              <w:spacing w:before="0" w:beforeAutospacing="0" w:after="0" w:afterAutospacing="0"/>
            </w:pPr>
            <w:r w:rsidRPr="00882C0D">
              <w:t xml:space="preserve">№ </w:t>
            </w:r>
            <w:proofErr w:type="spellStart"/>
            <w:proofErr w:type="gramStart"/>
            <w:r w:rsidRPr="00882C0D">
              <w:t>п</w:t>
            </w:r>
            <w:proofErr w:type="spellEnd"/>
            <w:proofErr w:type="gramEnd"/>
            <w:r w:rsidRPr="00882C0D">
              <w:t>/</w:t>
            </w:r>
            <w:proofErr w:type="spellStart"/>
            <w:r w:rsidRPr="00882C0D">
              <w:t>п</w:t>
            </w:r>
            <w:proofErr w:type="spellEnd"/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E" w:rsidRPr="00882C0D" w:rsidRDefault="005F15CE" w:rsidP="00882C0D">
            <w:pPr>
              <w:pStyle w:val="msonormalcxspmiddle"/>
              <w:spacing w:before="0" w:beforeAutospacing="0" w:after="0" w:afterAutospacing="0"/>
            </w:pPr>
            <w:r w:rsidRPr="00882C0D">
              <w:t>Модули дисциплины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15CE" w:rsidRPr="00882C0D" w:rsidRDefault="005F15CE" w:rsidP="00882C0D">
            <w:pPr>
              <w:pStyle w:val="msonormalcxspmiddle"/>
              <w:spacing w:before="0" w:beforeAutospacing="0" w:after="0" w:afterAutospacing="0"/>
              <w:ind w:left="113" w:right="113"/>
              <w:contextualSpacing/>
            </w:pPr>
            <w:r w:rsidRPr="00882C0D">
              <w:t xml:space="preserve">Год 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E" w:rsidRPr="00882C0D" w:rsidRDefault="005F15CE" w:rsidP="00882C0D">
            <w:pPr>
              <w:pStyle w:val="msonormalcxspmiddle"/>
              <w:spacing w:before="0" w:beforeAutospacing="0" w:after="0" w:afterAutospacing="0"/>
            </w:pP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E" w:rsidRPr="00882C0D" w:rsidRDefault="005F15CE" w:rsidP="00882C0D">
            <w:pPr>
              <w:pStyle w:val="msonormalcxspmiddle"/>
              <w:spacing w:before="0" w:beforeAutospacing="0" w:after="0" w:afterAutospacing="0"/>
            </w:pPr>
            <w:r w:rsidRPr="00882C0D">
              <w:t>Вид учебной работы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E" w:rsidRPr="00882C0D" w:rsidRDefault="005F15CE" w:rsidP="00882C0D">
            <w:pPr>
              <w:pStyle w:val="msonormalcxspmiddle"/>
              <w:spacing w:before="0" w:beforeAutospacing="0" w:after="0" w:afterAutospacing="0"/>
            </w:pPr>
            <w:r w:rsidRPr="00882C0D">
              <w:t>Рубежные контрольные точки и итоговый контроль (формы контроля)</w:t>
            </w:r>
          </w:p>
        </w:tc>
      </w:tr>
      <w:tr w:rsidR="005F15CE" w:rsidRPr="00882C0D" w:rsidTr="00E10BE5">
        <w:trPr>
          <w:trHeight w:val="986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E" w:rsidRPr="00882C0D" w:rsidRDefault="005F15CE" w:rsidP="008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E" w:rsidRPr="00882C0D" w:rsidRDefault="005F15CE" w:rsidP="008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E" w:rsidRPr="00882C0D" w:rsidRDefault="005F15CE" w:rsidP="008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E" w:rsidRPr="00882C0D" w:rsidRDefault="005F15CE" w:rsidP="00882C0D">
            <w:pPr>
              <w:pStyle w:val="msonormalcxspmiddle"/>
              <w:spacing w:before="0" w:beforeAutospacing="0" w:after="0" w:afterAutospacing="0"/>
            </w:pPr>
            <w:r w:rsidRPr="00882C0D">
              <w:t>Лек</w:t>
            </w:r>
            <w:r w:rsidR="00AF6BE3" w:rsidRPr="00882C0D">
              <w:t>ции</w:t>
            </w:r>
            <w:r w:rsidRPr="00882C0D">
              <w:t>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E" w:rsidRPr="00882C0D" w:rsidRDefault="005F15CE" w:rsidP="00882C0D">
            <w:pPr>
              <w:pStyle w:val="msonormalcxspmiddle"/>
              <w:spacing w:before="0" w:beforeAutospacing="0" w:after="0" w:afterAutospacing="0"/>
            </w:pPr>
            <w:proofErr w:type="spellStart"/>
            <w:r w:rsidRPr="00882C0D">
              <w:t>Пр</w:t>
            </w:r>
            <w:r w:rsidR="00AF6BE3" w:rsidRPr="00882C0D">
              <w:t>акт</w:t>
            </w:r>
            <w:proofErr w:type="spellEnd"/>
            <w:r w:rsidRPr="00882C0D">
              <w:t>.</w:t>
            </w:r>
          </w:p>
          <w:p w:rsidR="005F15CE" w:rsidRPr="00882C0D" w:rsidRDefault="005F15CE" w:rsidP="00882C0D">
            <w:pPr>
              <w:pStyle w:val="msonormalcxspmiddle"/>
              <w:spacing w:before="0" w:beforeAutospacing="0" w:after="0" w:afterAutospacing="0"/>
            </w:pPr>
            <w:r w:rsidRPr="00882C0D">
              <w:t>зан</w:t>
            </w:r>
            <w:r w:rsidR="00AF6BE3" w:rsidRPr="00882C0D">
              <w:t>ятия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E5" w:rsidRPr="00882C0D" w:rsidRDefault="00E10BE5" w:rsidP="00882C0D">
            <w:pPr>
              <w:pStyle w:val="msonormalcxspmiddle"/>
              <w:spacing w:before="0" w:beforeAutospacing="0" w:after="0" w:afterAutospacing="0"/>
            </w:pPr>
            <w:r w:rsidRPr="00882C0D">
              <w:t>Сам.</w:t>
            </w:r>
          </w:p>
          <w:p w:rsidR="005F15CE" w:rsidRPr="00882C0D" w:rsidRDefault="00E10BE5" w:rsidP="00882C0D">
            <w:pPr>
              <w:pStyle w:val="msonormalcxspmiddle"/>
              <w:spacing w:before="0" w:beforeAutospacing="0" w:after="0" w:afterAutospacing="0"/>
            </w:pPr>
            <w:r w:rsidRPr="00882C0D">
              <w:t xml:space="preserve">работа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E" w:rsidRPr="00882C0D" w:rsidRDefault="0043210C" w:rsidP="00882C0D">
            <w:pPr>
              <w:pStyle w:val="msonormalcxspmiddle"/>
              <w:spacing w:before="0" w:beforeAutospacing="0" w:after="0" w:afterAutospacing="0"/>
            </w:pPr>
            <w:r>
              <w:t>Всего</w:t>
            </w: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E" w:rsidRPr="00882C0D" w:rsidRDefault="005F15CE" w:rsidP="008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BE3" w:rsidRPr="00882C0D" w:rsidTr="00E10BE5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E3" w:rsidRPr="00882C0D" w:rsidRDefault="00AF6BE3" w:rsidP="00882C0D">
            <w:pPr>
              <w:pStyle w:val="msonormalcxspmiddle"/>
              <w:spacing w:before="0" w:beforeAutospacing="0" w:after="0" w:afterAutospacing="0"/>
            </w:pPr>
            <w:r w:rsidRPr="00882C0D"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E3" w:rsidRPr="00882C0D" w:rsidRDefault="00AF6BE3" w:rsidP="00882C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вопросы клинической фармакологии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E3" w:rsidRPr="00882C0D" w:rsidRDefault="00AF6BE3" w:rsidP="00882C0D">
            <w:pPr>
              <w:pStyle w:val="msonormalcxspmiddle"/>
              <w:spacing w:before="0" w:beforeAutospacing="0" w:after="0" w:afterAutospacing="0"/>
            </w:pPr>
            <w:r w:rsidRPr="00882C0D"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E3" w:rsidRPr="00882C0D" w:rsidRDefault="00AF6BE3" w:rsidP="00882C0D">
            <w:pPr>
              <w:pStyle w:val="msonormalcxspmiddle"/>
              <w:spacing w:before="0" w:beforeAutospacing="0" w:after="0" w:afterAutospacing="0"/>
            </w:pPr>
            <w:r w:rsidRPr="00882C0D"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E3" w:rsidRPr="00882C0D" w:rsidRDefault="00AF6BE3" w:rsidP="00882C0D">
            <w:pPr>
              <w:pStyle w:val="msonormalcxspmiddle"/>
              <w:spacing w:before="0" w:beforeAutospacing="0" w:after="0" w:afterAutospacing="0"/>
            </w:pPr>
            <w:r w:rsidRPr="00882C0D">
              <w:t>18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E3" w:rsidRPr="00882C0D" w:rsidRDefault="00AF6BE3" w:rsidP="00882C0D">
            <w:pPr>
              <w:pStyle w:val="msonormalcxspmiddle"/>
              <w:spacing w:before="0" w:beforeAutospacing="0" w:after="0" w:afterAutospacing="0"/>
              <w:rPr>
                <w:lang w:val="en-US"/>
              </w:rPr>
            </w:pPr>
            <w:r w:rsidRPr="00882C0D">
              <w:t>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E3" w:rsidRPr="00882C0D" w:rsidRDefault="00AF6BE3" w:rsidP="00882C0D">
            <w:pPr>
              <w:pStyle w:val="msonormalcxspmiddle"/>
              <w:spacing w:before="0" w:beforeAutospacing="0" w:after="0" w:afterAutospacing="0"/>
            </w:pPr>
            <w:r w:rsidRPr="00882C0D">
              <w:t>42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собеседование,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реферат, решение тестовых задач</w:t>
            </w:r>
          </w:p>
        </w:tc>
      </w:tr>
      <w:tr w:rsidR="00AF6BE3" w:rsidRPr="00882C0D" w:rsidTr="00E10BFA">
        <w:trPr>
          <w:trHeight w:val="553"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BE3" w:rsidRPr="00882C0D" w:rsidRDefault="00AF6BE3" w:rsidP="00882C0D">
            <w:pPr>
              <w:pStyle w:val="msonormalcxspmiddle"/>
              <w:spacing w:before="0" w:beforeAutospacing="0" w:after="0" w:afterAutospacing="0"/>
            </w:pPr>
            <w:r w:rsidRPr="00882C0D">
              <w:t>2.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BE3" w:rsidRPr="00882C0D" w:rsidRDefault="00AF6BE3" w:rsidP="00882C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Частные вопросы клинической фармакологии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E3" w:rsidRPr="00882C0D" w:rsidRDefault="00AF6BE3" w:rsidP="00882C0D">
            <w:pPr>
              <w:pStyle w:val="msonormalcxspmiddle"/>
              <w:spacing w:before="0" w:beforeAutospacing="0" w:after="0" w:afterAutospacing="0"/>
              <w:rPr>
                <w:lang w:val="en-US"/>
              </w:rPr>
            </w:pPr>
            <w:r w:rsidRPr="00882C0D"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собеседование,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реферат, решение тестовых задач</w:t>
            </w:r>
          </w:p>
        </w:tc>
      </w:tr>
      <w:tr w:rsidR="00E10BE5" w:rsidRPr="00882C0D" w:rsidTr="00E10BFA">
        <w:trPr>
          <w:trHeight w:val="553"/>
          <w:jc w:val="center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E5" w:rsidRPr="00882C0D" w:rsidRDefault="00E10BE5" w:rsidP="00882C0D">
            <w:pPr>
              <w:pStyle w:val="msonormalcxspmiddle"/>
              <w:spacing w:before="0" w:beforeAutospacing="0" w:after="0" w:afterAutospacing="0"/>
            </w:pPr>
          </w:p>
        </w:tc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E5" w:rsidRPr="00882C0D" w:rsidRDefault="00E10BE5" w:rsidP="00882C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E5" w:rsidRPr="00882C0D" w:rsidRDefault="00E10BE5" w:rsidP="00882C0D">
            <w:pPr>
              <w:pStyle w:val="msonormalcxspmiddle"/>
              <w:spacing w:before="0" w:beforeAutospacing="0" w:after="0" w:afterAutospacing="0"/>
            </w:pPr>
            <w:r w:rsidRPr="00882C0D"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E5" w:rsidRPr="00882C0D" w:rsidRDefault="00E10BE5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E5" w:rsidRPr="00882C0D" w:rsidRDefault="00E10BE5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E5" w:rsidRPr="00882C0D" w:rsidRDefault="00E10BE5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E5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E5" w:rsidRPr="00882C0D" w:rsidRDefault="00E10BE5" w:rsidP="00882C0D">
            <w:pPr>
              <w:pStyle w:val="msonormalcxspmiddle"/>
              <w:spacing w:before="0" w:beforeAutospacing="0" w:after="0" w:afterAutospacing="0"/>
            </w:pPr>
          </w:p>
        </w:tc>
      </w:tr>
      <w:tr w:rsidR="005F15CE" w:rsidRPr="00882C0D" w:rsidTr="00E10BE5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E" w:rsidRPr="00882C0D" w:rsidRDefault="005F15CE" w:rsidP="00882C0D">
            <w:pPr>
              <w:pStyle w:val="msonormalcxspmiddle"/>
              <w:spacing w:before="0" w:beforeAutospacing="0" w:after="0" w:afterAutospacing="0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E" w:rsidRPr="00882C0D" w:rsidRDefault="005F15CE" w:rsidP="00882C0D">
            <w:pPr>
              <w:pStyle w:val="msonormalcxspmiddle"/>
              <w:spacing w:before="0" w:beforeAutospacing="0" w:after="0" w:afterAutospacing="0"/>
              <w:rPr>
                <w:b/>
              </w:rPr>
            </w:pPr>
            <w:r w:rsidRPr="00882C0D">
              <w:rPr>
                <w:b/>
              </w:rPr>
              <w:t xml:space="preserve">Итого: </w:t>
            </w:r>
            <w:r w:rsidR="00E10BFA" w:rsidRPr="00882C0D">
              <w:rPr>
                <w:b/>
              </w:rPr>
              <w:t>144</w:t>
            </w:r>
            <w:r w:rsidRPr="00882C0D">
              <w:rPr>
                <w:b/>
              </w:rPr>
              <w:t>ч.</w:t>
            </w:r>
          </w:p>
          <w:p w:rsidR="005F15CE" w:rsidRPr="00882C0D" w:rsidRDefault="005F15CE" w:rsidP="00882C0D">
            <w:pPr>
              <w:pStyle w:val="msonormalcxspmiddle"/>
              <w:spacing w:before="0" w:beforeAutospacing="0" w:after="0" w:afterAutospacing="0"/>
              <w:rPr>
                <w:b/>
              </w:rPr>
            </w:pPr>
            <w:r w:rsidRPr="00882C0D">
              <w:rPr>
                <w:b/>
              </w:rPr>
              <w:t xml:space="preserve">( </w:t>
            </w:r>
            <w:r w:rsidR="00E10BFA" w:rsidRPr="00882C0D">
              <w:rPr>
                <w:b/>
              </w:rPr>
              <w:t>4</w:t>
            </w:r>
            <w:r w:rsidRPr="00882C0D">
              <w:rPr>
                <w:b/>
              </w:rPr>
              <w:t>з.е.)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E" w:rsidRPr="00882C0D" w:rsidRDefault="005F15CE" w:rsidP="00882C0D">
            <w:pPr>
              <w:pStyle w:val="msonormalcxspmiddle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E" w:rsidRPr="00882C0D" w:rsidRDefault="005F15CE" w:rsidP="00882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E" w:rsidRPr="00882C0D" w:rsidRDefault="005F15CE" w:rsidP="00882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E" w:rsidRPr="00882C0D" w:rsidRDefault="005F15CE" w:rsidP="00882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E" w:rsidRPr="00882C0D" w:rsidRDefault="005F15CE" w:rsidP="00882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E" w:rsidRPr="00882C0D" w:rsidRDefault="00AF6BE3" w:rsidP="00882C0D">
            <w:pPr>
              <w:pStyle w:val="msonormalcxspmiddle"/>
              <w:spacing w:before="0" w:beforeAutospacing="0" w:after="0" w:afterAutospacing="0"/>
            </w:pPr>
            <w:r w:rsidRPr="00882C0D">
              <w:rPr>
                <w:color w:val="000000"/>
              </w:rPr>
              <w:t xml:space="preserve">Итоговый контроль </w:t>
            </w:r>
            <w:proofErr w:type="gramStart"/>
            <w:r w:rsidRPr="00882C0D">
              <w:rPr>
                <w:color w:val="000000"/>
              </w:rPr>
              <w:t>–у</w:t>
            </w:r>
            <w:proofErr w:type="gramEnd"/>
            <w:r w:rsidRPr="00882C0D">
              <w:rPr>
                <w:color w:val="000000"/>
              </w:rPr>
              <w:t>стный опрос, собеседование. тестирование по1-2 модулю</w:t>
            </w:r>
          </w:p>
        </w:tc>
      </w:tr>
    </w:tbl>
    <w:p w:rsidR="00AF6BE3" w:rsidRPr="00882C0D" w:rsidRDefault="00AF6BE3" w:rsidP="00882C0D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2C0D">
        <w:rPr>
          <w:rFonts w:ascii="Times New Roman" w:hAnsi="Times New Roman" w:cs="Times New Roman"/>
          <w:b/>
          <w:color w:val="000000"/>
          <w:sz w:val="24"/>
          <w:szCs w:val="24"/>
        </w:rPr>
        <w:t>4.3 Содержание  модулей</w:t>
      </w:r>
    </w:p>
    <w:p w:rsidR="00AF6BE3" w:rsidRPr="00882C0D" w:rsidRDefault="00AF6BE3" w:rsidP="00882C0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759"/>
        <w:gridCol w:w="6285"/>
      </w:tblGrid>
      <w:tr w:rsidR="00AF6BE3" w:rsidRPr="00882C0D" w:rsidTr="00A663B5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модуля</w:t>
            </w:r>
          </w:p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дисциплины </w:t>
            </w:r>
          </w:p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модуля</w:t>
            </w:r>
          </w:p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в дидактических единицах)</w:t>
            </w:r>
          </w:p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BE3" w:rsidRPr="00882C0D" w:rsidTr="00A663B5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numPr>
                <w:ilvl w:val="0"/>
                <w:numId w:val="25"/>
              </w:numPr>
              <w:rPr>
                <w:color w:val="00000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принципы клинической фармакологии. </w:t>
            </w:r>
          </w:p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 часа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Style6"/>
              <w:numPr>
                <w:ilvl w:val="0"/>
                <w:numId w:val="27"/>
              </w:numPr>
              <w:ind w:left="34" w:firstLine="0"/>
              <w:jc w:val="both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882C0D"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  <w:t>Общие вопросы клинической фармакологии</w:t>
            </w:r>
            <w:r w:rsidRPr="00882C0D">
              <w:rPr>
                <w:rStyle w:val="FontStyle13"/>
                <w:rFonts w:ascii="Times New Roman" w:hAnsi="Times New Roman"/>
                <w:sz w:val="24"/>
                <w:szCs w:val="24"/>
              </w:rPr>
              <w:t>.</w:t>
            </w:r>
          </w:p>
          <w:p w:rsidR="00AF6BE3" w:rsidRPr="00691A95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C0D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Предмет и </w:t>
            </w:r>
            <w:r w:rsidRPr="00691A95">
              <w:rPr>
                <w:rStyle w:val="FontStyle13"/>
                <w:rFonts w:ascii="Times New Roman" w:hAnsi="Times New Roman"/>
                <w:sz w:val="24"/>
                <w:szCs w:val="24"/>
              </w:rPr>
              <w:t>задачи клинической фармакологии, разделы клинической фармакологии.</w:t>
            </w: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</w:t>
            </w:r>
            <w:proofErr w:type="spellStart"/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фармакодинамике</w:t>
            </w:r>
            <w:proofErr w:type="spellEnd"/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1A95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A95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Химическая природа молекул-мишеней.</w:t>
            </w:r>
          </w:p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</w:t>
            </w:r>
            <w:proofErr w:type="spellStart"/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фармакокинетики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Биодоступность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связь с белком,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биотрансформация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в печени, выведение лекарственных препаратов.</w:t>
            </w:r>
          </w:p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фармакогенетике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Взаимодействие лекарственных средств. Побочные действия лекарственных препаратов.</w:t>
            </w:r>
          </w:p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Видами фармакотерапии, номенклатура лекарственных средств.</w:t>
            </w:r>
          </w:p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Клинические исследования новых лекарственных препаратов.</w:t>
            </w:r>
          </w:p>
        </w:tc>
      </w:tr>
      <w:tr w:rsidR="00AF6BE3" w:rsidRPr="00882C0D" w:rsidTr="00A663B5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numPr>
                <w:ilvl w:val="0"/>
                <w:numId w:val="25"/>
              </w:numPr>
              <w:rPr>
                <w:color w:val="00000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Клинико-фармакологические подходы к выбору и применению ЛС при заболеваниях внутренних органов и неотложных состояниях.</w:t>
            </w:r>
          </w:p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 часа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hd w:val="clear" w:color="auto" w:fill="FFFFFF"/>
              <w:spacing w:after="0" w:line="240" w:lineRule="auto"/>
              <w:ind w:left="5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Клиническая фармакология </w:t>
            </w:r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ЛС, </w:t>
            </w:r>
            <w:proofErr w:type="gramStart"/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влияющих</w:t>
            </w:r>
            <w:proofErr w:type="gramEnd"/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сосудистый тонус.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Вазоконстрикторы; вазодилататоры периферические - с преимущественным влиянием на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арте-риолы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венулы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и смешанного действия; стимуляторы центральных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а-адренорецепторов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, селек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тивные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агонисты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имидазолиновых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рецепторов;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симпатолитики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ганглиоблокаторы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ингибиторы конвертирующего фермента, антагонисты рецепторов ангиотензина </w:t>
            </w:r>
            <w:r w:rsidRPr="0088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блокаторы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«медленных» кальциевых каналов,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дигидропиридины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недигидропиридины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β-</w:t>
            </w:r>
            <w:proofErr w:type="gram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адреноблокаторы: неселектив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ные, селективные.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ind w:left="29" w:right="19"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Показания к применению. Принципы выбора препарата, определение путей введения, рацио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режима дозирования препарата с учётом тяжести заболевания, наличия сопутствующих заболеваний, состояние органов экскреции и метаболизма, влияние препарата на сократимость миокарда, состояние периферических сосудов, лекарственного взаимодействия, степени и типа нарушений желудочной секреции, наличия непереносимости, данных ФК, а также факторов, из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меняющих чувствительность к препарату. Диагностика, коррекция и профилактика нежелатель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реакций. Синдром отмены. Возможные взаимодействия при комбинированном их назначении и с препаратами других групп. Методы оценки эффективности и безопасности.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ind w:left="48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Клинико-фармакологические подходы к выбору и применению ЛС, </w:t>
            </w:r>
            <w:proofErr w:type="gramStart"/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влияющих</w:t>
            </w:r>
            <w:proofErr w:type="gramEnd"/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гемостаз и </w:t>
            </w:r>
            <w:proofErr w:type="spellStart"/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гемопоэз</w:t>
            </w:r>
            <w:proofErr w:type="spellEnd"/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Антикоагулянты: прямые, непрямые.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Фибринолитические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повышающие свёртывае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мость крови. Ингибиторы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фибринолиза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. Препараты, понижающие агрегацию тромбоцитов.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ind w:left="38" w:right="24"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Средства для остановки кровотечения у больных с ге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мофилией (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криопреципиат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фактора, антигемофильная плазма). Принципы выбора и опреде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режима дозирования в зависимости от состояния свёртывающей,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антисвёртывающей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фиб-ринолитической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систем больного, данных ФК и ФД препаратов и их особенностей при заболева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ниях печени, почек, ЖКТ, органов кроветворения, сердечно-сосудистой системы, применение в различные сроки беременности, у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лактирующих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женщин и пожилых лиц. Методы оценки эффек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и безопасности. Диагностика, коррекция и профилактика НЛР. Возможные взаимодейст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при комбинированном их назначении и с препаратами других групп.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Клиническая фармакология </w:t>
            </w:r>
            <w:proofErr w:type="spellStart"/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>бронхообструктивного</w:t>
            </w:r>
            <w:proofErr w:type="spellEnd"/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синдрома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Ксантиновые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производные -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теофиллины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простые, пролонгированные.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М-холинолитики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адре-ностимуляторы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. В-стимуляторы, В</w:t>
            </w:r>
            <w:r w:rsidRPr="00882C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-стимуляторы - селективные короткого и длительного дейст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вия. Отхаркивающие средства рефлекторного действия, резорбтивного действия.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Муколитические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 Стабилизаторы мембран тучных клеток. Ингибиторы рецепторов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лейкотриенов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Анти-гистаминные</w:t>
            </w:r>
            <w:proofErr w:type="spellEnd"/>
            <w:proofErr w:type="gram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Принципы выбора препарата, определения путей введения, способы доставки ЛС в дыхатель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пути (растворы через дозированные ингаляторы,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небулайзеры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использование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спейсеров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, су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хая пудра с помощью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спинхалера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дискхалера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и др.) и рационального режима дозирования препа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ратов с учётом обратимости обструкции дыхательных путей, тяжести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бронхообструкции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, количе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качества мокроты, частоты сердечных сокращений, уровня артериального давления, нару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шений возбудимости и проводимости миокарда, данных ФК, а также факторов</w:t>
            </w:r>
            <w:proofErr w:type="gram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изменяющих</w:t>
            </w:r>
            <w:proofErr w:type="gram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чув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ствительность к препарату. Понятие ступенчатой терапии бронхиальной астмы и хронической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обструктивной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лёгких. Диагностика, коррекция и профилактика нежелательных реакций. Синдром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десенситизации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рецептора (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тахифилаксия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интернализация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и снижение регуляции - раз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витие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резистентности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к В-стимуляторам), способы его коррекции и профилактики. Методы оценки эффективности и безопасности. Оценка качества жизни. Понятие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комплаентности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. Диагностика, коррекция и профилактика нежелательных реакций. Возможные взаимодействия при комбиниро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ванном их назначении и с 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препаратами других групп.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Клинико-фармакологические подходы к выбору и применению ЛС при заболеваниях органов пищеварения</w:t>
            </w: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снижающие пищеварительную секрецию: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М-холинолитики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Нг-гистаминоблокаторы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ингибиторы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протонового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насоса (1-го, 2-го поколений). Антациды,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гастро-цитопротекторы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препараты, влияющие на моторику ЖКТ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прокинетики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. Антибактериальные пре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параты. Ферментные и антиферментные препараты,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антидиарейные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уменьшающие мо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торику ЖКТ, адсорбирующие и обволакивающие, восстанавливающие равновесие микрофлоры кишечника, кишечные антисептики, слабительные. Сорбенты.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Холеретики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холенокинетики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Ге-патопротекторы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. Средства, изменяющие моторику желудочно-кишечного тракта: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спазмолитики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, слабительные Показания к применению. Принципы выбора препарата, определение путей введения, рацио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режима дозирования препарата с учётом степени и типа нарушений желудочной секре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моторики желудочно-кишечного тракта, изменения функции печени, наличия воспалитель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изменений в желчных протоках и в печени, желтухи, наличия непереносимости, данных ФК, а также факторов, изменяющих чувствительность к препарату. Диагностика, коррекция и профилактика нежелательных реакций. Возможные взаимодействия при комбинированном их назначении и с препаратами других групп. Методы оценки эффективности и безопасности. Стандарты фармакотерапии в гастроэнтерологии.</w:t>
            </w:r>
          </w:p>
          <w:p w:rsidR="00AF6BE3" w:rsidRPr="00882C0D" w:rsidRDefault="00AF6BE3" w:rsidP="00882C0D">
            <w:pPr>
              <w:pStyle w:val="a5"/>
              <w:tabs>
                <w:tab w:val="left" w:pos="317"/>
              </w:tabs>
              <w:ind w:left="0"/>
            </w:pPr>
            <w:r w:rsidRPr="00882C0D">
              <w:t>5.</w:t>
            </w:r>
            <w:r w:rsidRPr="00882C0D">
              <w:rPr>
                <w:b/>
              </w:rPr>
              <w:t>Клиник</w:t>
            </w:r>
            <w:proofErr w:type="gramStart"/>
            <w:r w:rsidRPr="00882C0D">
              <w:rPr>
                <w:b/>
              </w:rPr>
              <w:t>о-</w:t>
            </w:r>
            <w:proofErr w:type="gramEnd"/>
            <w:r w:rsidRPr="00882C0D">
              <w:rPr>
                <w:b/>
                <w:color w:val="000000"/>
              </w:rPr>
              <w:t xml:space="preserve"> фармакологические подходы к выбору и применению </w:t>
            </w:r>
            <w:proofErr w:type="spellStart"/>
            <w:r w:rsidRPr="00882C0D">
              <w:rPr>
                <w:b/>
                <w:color w:val="000000"/>
              </w:rPr>
              <w:t>антимикробных</w:t>
            </w:r>
            <w:proofErr w:type="spellEnd"/>
            <w:r w:rsidRPr="00882C0D">
              <w:rPr>
                <w:b/>
                <w:color w:val="000000"/>
              </w:rPr>
              <w:t xml:space="preserve"> лекарственных средств</w:t>
            </w:r>
            <w:r w:rsidRPr="00882C0D">
              <w:rPr>
                <w:b/>
              </w:rPr>
              <w:t>.</w:t>
            </w:r>
          </w:p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антибиотиков. Общие особенности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антимикробных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препаратов. Механизм действия </w:t>
            </w:r>
            <w:proofErr w:type="gram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sym w:font="Symbol" w:char="F062"/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лактамных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антибиотиков, их эффекты, нежелательные побочные явления, взаимодействия с другими лекарственными средствами. Механизм действия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макролидов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фторхинолонов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аминогликозидов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тетрациклинов,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гликопептидов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линкозаминов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нитроимидазолов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их эффекты, нежелательные побочные явления, взаимодействия с другими лекарственными средствами. 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ind w:left="38" w:right="24"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Противо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грибковые препараты, противовирусные препараты. Классификация. Механизм действия. Показания к их использованию. Диагностика, коррекция и профилактика НЛР. Возможные взаимодейст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при комбинированном их назначении и с препаратами других групп.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Клиническая фармакология </w:t>
            </w:r>
            <w:proofErr w:type="spellStart"/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>стероидных</w:t>
            </w:r>
            <w:proofErr w:type="spellEnd"/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нестероидных противовоспалительных средств.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Глюкокортикостероиды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системные и ингаляционные. Нестероидные противовоспалительные препараты. Селективные ингибиторы циклооксигеназы-2.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выбора и определения путей введения, режима дозирования противовоспалитель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препаратов с учётом особенностей ФД, механизма действия,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хронофармакологии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, ФК - мета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болизма и выведения из организма, особенностей воспалительного процесса: локализации, интен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сивности, состояние ЖКТ, системы кровообращения и др. методы оценки эффективности и безо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пасности. Диагностика, коррекция и профилактика нежелательных реакций. Возможные взаимо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действия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при_комбинированном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их назначении и с препаратами других групп.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8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Клиническая фармакология психотропных лекарственных средств.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Психостимуляторы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. Нейролептики. Транквилизаторы. Антидепрессанты. Снотворные.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Ноотропы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BE3" w:rsidRPr="00882C0D" w:rsidRDefault="00AF6BE3" w:rsidP="00882C0D">
            <w:pPr>
              <w:pStyle w:val="a5"/>
              <w:tabs>
                <w:tab w:val="left" w:pos="317"/>
              </w:tabs>
              <w:ind w:left="34"/>
              <w:jc w:val="both"/>
            </w:pPr>
            <w:r w:rsidRPr="00882C0D">
              <w:t>Показания и принципы выбора, определение режима дозирования психотропных препаратов в зависимости от механизма действия, метаболизма и выведения из организма, особенностей психи</w:t>
            </w:r>
            <w:r w:rsidRPr="00882C0D">
              <w:softHyphen/>
              <w:t>ческого статуса, возрастных особенностей; взаимодействие с другими препаратами. Методы оцен</w:t>
            </w:r>
            <w:r w:rsidRPr="00882C0D">
              <w:softHyphen/>
              <w:t>ки эффективности и безопасности. Диагностика, коррекция и профилактика НЛР. Возможные взаимодействия при комбинированном назначении препаратов и с препаратами других групп.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ind w:left="14" w:right="6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82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Клиническая фармакология </w:t>
            </w:r>
            <w:proofErr w:type="spellStart"/>
            <w:r w:rsidRPr="0088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цитостатиков</w:t>
            </w:r>
            <w:proofErr w:type="spellEnd"/>
            <w:r w:rsidRPr="0088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иммунодепрессантов.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ind w:left="14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Группы ЛС: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алкилирующие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антиметаболиты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фолиевой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кислоты, пурина, пиримидина. Разные синтетические ЛС. Средства растительного происхождения. Принципы выбора и определения режима дозирования противоопухолевых препаратов (меха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 действия, метаболизм и выведение из организма, вид опухолевого процесса, локализация, злокачественность и интенсивность роста, генерализация процесса, состояние органов и систем), виды их комбинации. Методы оценки эффективности и безопасности. Диагностика, коррекция и профилактика нежелательных реакций.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ind w:left="10" w:right="5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882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Клиническая фармакология препаратов, влияющих на основные функции миокарда.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ind w:left="10" w:right="5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с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инотропным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влиянием на миокард - сердечные гликозиды. Режим дозирования сердечных гликозидов в зависимости от состояния ЖКТ, органов метаболизма и экскреции у больного, числа и ритма сердечных сокращений, состояния сократимости и проводимости мио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карда, скорости развития эффекта, лекарственного взаимодействия и факторов, способствующих изменению чувствительности к препаратам. Диагностика, коррекция и профилактика нежелатель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реакций. Возможные взаимодействия при комбинированном их назначении и с препаратами других групп. Антиаритмические препараты 1-го, 2-го, 3-го, 4-го классов. Препараты с антиаритмической ак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тивностью.</w:t>
            </w:r>
          </w:p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антиаритмического средства, режима его дозирования и способа введения с учётом ФД и ФК особенностей, тяжести основного и наличия сопутствующих заболеваний, состояния органов метаболизма и экскреции, вида аритмий, состояния сократимости и проводимости миокарда, уровня АД и с учётом лекарственного взаимодействия, а также факторов, способствующих изме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нению чувствительности к препарату. Методы оценки эффективности и безопасности. Диагностика, коррекция и профилактика нежелательных реакций.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ind w:left="12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Клиническая фармакология </w:t>
            </w:r>
            <w:proofErr w:type="spellStart"/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>диуретиков</w:t>
            </w:r>
            <w:proofErr w:type="spellEnd"/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ind w:left="12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карбоангидразы.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Осмодиуретики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. Петлевые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, действующие на кортикальный сегмент петли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Генле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. Калийсберегающие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ind w:left="72" w:right="34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диуретиков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, режима дозирования и способа введения в зависимости от ФК и ФД, тяже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заболевания и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ургентности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состояния, выраженности отчётного синдрома, нарушений элек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тролитного баланса, КЩС, уровня АД, состояния органов экскреции и метаболизма, лекарствен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взаимодействия и факторов, способствующих изменению чувствительности к препарату. Ме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тоды оценки эффективности и безопасности. Диагностика, коррекция и профилактика нежела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реакций. Возможные взаимодействия при комбинированном их назначении и с препара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 других групп.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ind w:left="62" w:right="48"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882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Клиническая фармакология ЛС, </w:t>
            </w:r>
            <w:proofErr w:type="gramStart"/>
            <w:r w:rsidRPr="0088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применяемых</w:t>
            </w:r>
            <w:proofErr w:type="gramEnd"/>
            <w:r w:rsidRPr="0088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эндокринологии.</w:t>
            </w: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ind w:left="62" w:right="48"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 гипогликемических лекарственных средств и препаратов, влияю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на функции щитовидной железы. Клинико-фармакологические подходы к выбору групп и конкретных лекарственных сре</w:t>
            </w:r>
            <w:proofErr w:type="gram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я фармакотерапии сахарного диабета,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гипо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- и гиперфункции щитовидной железы.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Пероральные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Гипогликемизирующие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 1) </w:t>
            </w:r>
            <w:proofErr w:type="gram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производное</w:t>
            </w:r>
            <w:proofErr w:type="gram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сульфонил-мочевины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8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генерации; 2)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бигуаниды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ind w:left="53" w:right="67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Инсулины человеческие (сверхбыстрого действия, короткого действия, </w:t>
            </w:r>
            <w:proofErr w:type="gram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нейтральный</w:t>
            </w:r>
            <w:proofErr w:type="gram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; средней продолжительности действия; длительного действия). Инсулины животного происхождения. Пре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параты гормонов щитовидной железы. </w:t>
            </w:r>
            <w:proofErr w:type="gram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Терапия неотложные состояний в эндокринологии.</w:t>
            </w:r>
            <w:proofErr w:type="gramEnd"/>
          </w:p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Выбор, режим дозирования и способ введения в зависимости от ФК и ФД, тяжести заболева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и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ургентности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состояния, состояния органов экскреции и метаболизма. Лекарственное взаи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модействие. Методы оценки эффективности и безопасности. Диагностика, коррекция и профилак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softHyphen/>
              <w:t>тика нежелательных реакций. Возможные взаимодействия при комбинированном их назначении и с препаратами других групп.</w:t>
            </w:r>
          </w:p>
        </w:tc>
      </w:tr>
    </w:tbl>
    <w:p w:rsidR="00AF6BE3" w:rsidRPr="00882C0D" w:rsidRDefault="00AF6BE3" w:rsidP="00691A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2C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4.4 Структура  модулей</w:t>
      </w:r>
    </w:p>
    <w:p w:rsidR="00AF6BE3" w:rsidRPr="00882C0D" w:rsidRDefault="00AF6BE3" w:rsidP="00882C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7867"/>
        <w:gridCol w:w="1129"/>
      </w:tblGrid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pStyle w:val="af0"/>
              <w:jc w:val="center"/>
              <w:rPr>
                <w:b/>
                <w:color w:val="000000"/>
              </w:rPr>
            </w:pPr>
            <w:r w:rsidRPr="00882C0D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82C0D">
              <w:rPr>
                <w:b/>
                <w:color w:val="000000"/>
              </w:rPr>
              <w:t>п</w:t>
            </w:r>
            <w:proofErr w:type="spellEnd"/>
            <w:proofErr w:type="gramEnd"/>
            <w:r w:rsidRPr="00882C0D">
              <w:rPr>
                <w:b/>
                <w:color w:val="000000"/>
              </w:rPr>
              <w:t>/</w:t>
            </w:r>
            <w:proofErr w:type="spellStart"/>
            <w:r w:rsidRPr="00882C0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pStyle w:val="af0"/>
              <w:jc w:val="center"/>
              <w:rPr>
                <w:b/>
                <w:color w:val="000000"/>
              </w:rPr>
            </w:pPr>
          </w:p>
          <w:p w:rsidR="00AF6BE3" w:rsidRPr="00882C0D" w:rsidRDefault="00AF6BE3" w:rsidP="00882C0D">
            <w:pPr>
              <w:pStyle w:val="af0"/>
              <w:jc w:val="center"/>
              <w:rPr>
                <w:b/>
                <w:color w:val="000000"/>
              </w:rPr>
            </w:pPr>
            <w:r w:rsidRPr="00882C0D">
              <w:rPr>
                <w:b/>
                <w:color w:val="000000"/>
              </w:rPr>
              <w:t>Содержание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pStyle w:val="af0"/>
              <w:ind w:left="-182" w:right="-136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882C0D">
              <w:rPr>
                <w:b/>
                <w:color w:val="000000"/>
              </w:rPr>
              <w:t>Трудоем-кость</w:t>
            </w:r>
            <w:proofErr w:type="spellEnd"/>
            <w:proofErr w:type="gramEnd"/>
          </w:p>
          <w:p w:rsidR="00AF6BE3" w:rsidRPr="00882C0D" w:rsidRDefault="00AF6BE3" w:rsidP="00882C0D">
            <w:pPr>
              <w:pStyle w:val="af0"/>
              <w:jc w:val="center"/>
              <w:rPr>
                <w:b/>
                <w:color w:val="000000"/>
              </w:rPr>
            </w:pPr>
            <w:r w:rsidRPr="00882C0D">
              <w:rPr>
                <w:b/>
                <w:color w:val="000000"/>
              </w:rPr>
              <w:t>(час.)</w:t>
            </w:r>
          </w:p>
        </w:tc>
      </w:tr>
      <w:tr w:rsidR="00AF6BE3" w:rsidRPr="00882C0D" w:rsidTr="00A663B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1</w:t>
            </w:r>
          </w:p>
        </w:tc>
      </w:tr>
      <w:tr w:rsidR="00AF6BE3" w:rsidRPr="00882C0D" w:rsidTr="00A663B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Общие принципы клинической фармакологии </w:t>
            </w:r>
          </w:p>
        </w:tc>
      </w:tr>
      <w:tr w:rsidR="00AF6BE3" w:rsidRPr="00882C0D" w:rsidTr="00A663B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Аудиторная работа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Лекции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691A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задачи клинической фармакологии. </w:t>
            </w:r>
            <w:proofErr w:type="spellStart"/>
            <w:r w:rsidRPr="00882C0D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Фармакокинетика</w:t>
            </w:r>
            <w:proofErr w:type="spellEnd"/>
            <w:r w:rsidRPr="00882C0D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ЛС </w:t>
            </w:r>
            <w:proofErr w:type="spellStart"/>
            <w:r w:rsidRPr="00882C0D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Фармакодинамика</w:t>
            </w:r>
            <w:proofErr w:type="spellEnd"/>
            <w:r w:rsidRPr="00882C0D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ЛС, </w:t>
            </w:r>
            <w:proofErr w:type="spellStart"/>
            <w:r w:rsidRPr="00882C0D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Фармакогенетика</w:t>
            </w:r>
            <w:proofErr w:type="spellEnd"/>
            <w:r w:rsidRPr="00882C0D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ЛС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f0"/>
              <w:jc w:val="center"/>
            </w:pPr>
            <w:r w:rsidRPr="00691A95">
              <w:t>2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Взаимодействие ЛС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f0"/>
              <w:jc w:val="center"/>
            </w:pPr>
            <w:r w:rsidRPr="00691A95">
              <w:t>2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Побочное действие ЛС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f0"/>
              <w:jc w:val="center"/>
            </w:pPr>
            <w:r w:rsidRPr="00691A95">
              <w:t>2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фармакокинетики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фармакодинамики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, режима дозирования, оценки эффективности  и безопасности лекарственных сре</w:t>
            </w:r>
            <w:proofErr w:type="gram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и заболеваниях органов сердечно-сосудистой системы и дыхания, нарушениях водно-электролитного баланса, </w:t>
            </w:r>
            <w:r w:rsidRPr="00882C0D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у беременных, кормящих, детей и пожилых пациентов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f0"/>
              <w:jc w:val="center"/>
            </w:pPr>
            <w:r w:rsidRPr="00691A95">
              <w:t>2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фармакокинетики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фармакодинамики</w:t>
            </w:r>
            <w:proofErr w:type="spellEnd"/>
            <w:r w:rsidRPr="00882C0D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у беременных, кормящих, детей и пожилых пациентов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f0"/>
              <w:jc w:val="center"/>
            </w:pPr>
            <w:r w:rsidRPr="00691A95">
              <w:t>2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Разработка фармакологического формуляра лечебного учреждения</w:t>
            </w:r>
          </w:p>
          <w:p w:rsidR="00AF6BE3" w:rsidRPr="00882C0D" w:rsidRDefault="00AF6BE3" w:rsidP="00882C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Основные принципы апробации ЛС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f0"/>
              <w:jc w:val="center"/>
            </w:pPr>
            <w:r w:rsidRPr="00691A95">
              <w:t>2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Семинарские и практические занятия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9"/>
              <w:spacing w:after="0"/>
            </w:pPr>
            <w:r w:rsidRPr="00882C0D">
              <w:t xml:space="preserve">Введение в клиническую фармакологию.  Клиническая </w:t>
            </w:r>
            <w:proofErr w:type="spellStart"/>
            <w:r w:rsidRPr="00882C0D">
              <w:t>фармакокинетиека</w:t>
            </w:r>
            <w:proofErr w:type="spellEnd"/>
            <w:r w:rsidRPr="00882C0D">
              <w:t xml:space="preserve">.  Клиническая </w:t>
            </w:r>
            <w:proofErr w:type="spellStart"/>
            <w:r w:rsidRPr="00882C0D">
              <w:t>фармакодинамика</w:t>
            </w:r>
            <w:proofErr w:type="spellEnd"/>
            <w:r w:rsidRPr="00882C0D">
              <w:t>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9"/>
              <w:spacing w:after="0"/>
              <w:ind w:left="0"/>
            </w:pPr>
            <w:r w:rsidRPr="00882C0D">
              <w:t xml:space="preserve">Взаимодействие лекарственных средств. </w:t>
            </w:r>
          </w:p>
          <w:p w:rsidR="00AF6BE3" w:rsidRPr="00882C0D" w:rsidRDefault="00AF6BE3" w:rsidP="00882C0D">
            <w:pPr>
              <w:suppressAutoHyphens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особенности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фармакодинамики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принципы проведения рациональной фармакотерапии. </w:t>
            </w:r>
            <w:proofErr w:type="gram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Поведение разовых проб с лекарственных препаратами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uppressAutoHyphens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Понятие о лекарственном формуляре лечебного учреждения. Отработка практических навыков. Обсуждение различных вариантов формуляров.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>в) Формы контроля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собеседование,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BE3" w:rsidRPr="00882C0D" w:rsidTr="00A663B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b/>
                <w:sz w:val="24"/>
                <w:szCs w:val="24"/>
              </w:rPr>
              <w:t>2. Самостоятельная внеаудиторная работа-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подготовка к семинарским занятиям, работа с литературой по теме,</w:t>
            </w:r>
            <w:proofErr w:type="gramStart"/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тестами..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– устный опрос,  с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Необязательная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написание сообщений, рефератов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контроля 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– проверка продуктов деятельности, </w:t>
            </w:r>
            <w:proofErr w:type="gram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BE3" w:rsidRPr="00882C0D" w:rsidTr="00A663B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AF6BE3" w:rsidRPr="00882C0D" w:rsidTr="00A663B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b/>
                <w:sz w:val="24"/>
                <w:szCs w:val="24"/>
              </w:rPr>
              <w:t>Клинико-фармакологические подходы к выбору и применению ЛС при заболевании внутренних органов и неотложных состояниях.</w:t>
            </w:r>
            <w:proofErr w:type="gramStart"/>
            <w:r w:rsidRPr="00691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AF6BE3" w:rsidRPr="00882C0D" w:rsidTr="00A663B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b/>
                <w:sz w:val="24"/>
                <w:szCs w:val="24"/>
              </w:rPr>
              <w:t>1. Аудиторная работа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Лекции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AF6BE3" w:rsidRPr="00882C0D" w:rsidTr="00A663B5">
        <w:trPr>
          <w:trHeight w:val="36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9"/>
              <w:spacing w:after="0"/>
              <w:ind w:left="0"/>
            </w:pPr>
            <w:r w:rsidRPr="00691A95">
              <w:t>Клиническая фармакология лекарственных средств, влияющих на тонус сосудов.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f0"/>
              <w:jc w:val="center"/>
            </w:pPr>
            <w:r w:rsidRPr="00691A95">
              <w:t>6</w:t>
            </w:r>
          </w:p>
        </w:tc>
      </w:tr>
      <w:tr w:rsidR="00AF6BE3" w:rsidRPr="00882C0D" w:rsidTr="00A663B5">
        <w:trPr>
          <w:trHeight w:val="27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9"/>
              <w:spacing w:after="0"/>
              <w:ind w:left="0"/>
            </w:pPr>
            <w:r w:rsidRPr="00691A95">
              <w:t>Клиническая фармакология лекарственных средств, влияющих на основные функции миокарда (возбудимость, автоматизм, проводимость).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f0"/>
              <w:jc w:val="center"/>
            </w:pPr>
            <w:r w:rsidRPr="00691A95">
              <w:t>6</w:t>
            </w:r>
          </w:p>
        </w:tc>
      </w:tr>
      <w:tr w:rsidR="00AF6BE3" w:rsidRPr="00882C0D" w:rsidTr="00A663B5">
        <w:trPr>
          <w:trHeight w:val="41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9"/>
              <w:spacing w:after="0"/>
              <w:ind w:left="0"/>
            </w:pPr>
            <w:r w:rsidRPr="00691A95">
              <w:t xml:space="preserve">Клиническая фармакология лекарственных средств, влияющих на бронхиальную проводимость, противокашлевых,  отхаркивающих и </w:t>
            </w:r>
            <w:proofErr w:type="spellStart"/>
            <w:r w:rsidRPr="00691A95">
              <w:t>муколитических</w:t>
            </w:r>
            <w:proofErr w:type="spellEnd"/>
            <w:r w:rsidRPr="00691A95">
              <w:t xml:space="preserve">  лекарственных средств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f0"/>
              <w:jc w:val="center"/>
            </w:pPr>
            <w:r w:rsidRPr="00691A95">
              <w:t>2</w:t>
            </w:r>
          </w:p>
        </w:tc>
      </w:tr>
      <w:tr w:rsidR="00AF6BE3" w:rsidRPr="00882C0D" w:rsidTr="00A663B5">
        <w:trPr>
          <w:trHeight w:val="41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9"/>
              <w:spacing w:after="0"/>
              <w:ind w:left="0"/>
            </w:pPr>
            <w:r w:rsidRPr="00691A95">
              <w:t>Клиническая фармакология лекарственных средств, влияющих на систему гемостаза.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f0"/>
              <w:jc w:val="center"/>
            </w:pPr>
            <w:r w:rsidRPr="00691A95">
              <w:t>2</w:t>
            </w:r>
          </w:p>
        </w:tc>
      </w:tr>
      <w:tr w:rsidR="00AF6BE3" w:rsidRPr="00882C0D" w:rsidTr="00A663B5">
        <w:trPr>
          <w:trHeight w:val="41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9"/>
              <w:spacing w:after="0"/>
              <w:ind w:left="0"/>
            </w:pPr>
            <w:r w:rsidRPr="00691A95">
              <w:t xml:space="preserve">Клиническая фармакология нестероидных противовоспалительных лекарственных  средств и </w:t>
            </w:r>
            <w:proofErr w:type="spellStart"/>
            <w:r w:rsidRPr="00691A95">
              <w:t>глюкокортикоидов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f0"/>
              <w:jc w:val="center"/>
            </w:pPr>
            <w:r w:rsidRPr="00691A95">
              <w:t>2</w:t>
            </w:r>
          </w:p>
        </w:tc>
      </w:tr>
      <w:tr w:rsidR="00AF6BE3" w:rsidRPr="00882C0D" w:rsidTr="00A663B5">
        <w:trPr>
          <w:trHeight w:val="41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9"/>
              <w:spacing w:after="0"/>
              <w:ind w:left="0"/>
            </w:pPr>
            <w:r w:rsidRPr="00691A95">
              <w:t xml:space="preserve">Клиническая фармакология </w:t>
            </w:r>
            <w:proofErr w:type="spellStart"/>
            <w:r w:rsidRPr="00691A95">
              <w:t>антимикробных</w:t>
            </w:r>
            <w:proofErr w:type="spellEnd"/>
            <w:r w:rsidRPr="00691A95">
              <w:t xml:space="preserve">, противогрибковых, противогельминтных, </w:t>
            </w:r>
            <w:proofErr w:type="spellStart"/>
            <w:r w:rsidRPr="00691A95">
              <w:t>противопротозойных</w:t>
            </w:r>
            <w:proofErr w:type="spellEnd"/>
            <w:r w:rsidRPr="00691A95">
              <w:t xml:space="preserve"> и антивирусных лекарственных средств.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f0"/>
              <w:jc w:val="center"/>
            </w:pPr>
            <w:r w:rsidRPr="00691A95">
              <w:t>2</w:t>
            </w:r>
          </w:p>
        </w:tc>
      </w:tr>
      <w:tr w:rsidR="00AF6BE3" w:rsidRPr="00882C0D" w:rsidTr="00A663B5">
        <w:trPr>
          <w:trHeight w:val="41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9"/>
              <w:spacing w:after="0"/>
              <w:ind w:left="0"/>
            </w:pPr>
            <w:r w:rsidRPr="00691A95">
              <w:t xml:space="preserve">Клиническая фармакология </w:t>
            </w:r>
            <w:proofErr w:type="spellStart"/>
            <w:r w:rsidRPr="00691A95">
              <w:t>иммуномодуляторов</w:t>
            </w:r>
            <w:proofErr w:type="spellEnd"/>
            <w:r w:rsidRPr="00691A95">
              <w:t xml:space="preserve"> и антигистаминных лекарственных средств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f0"/>
              <w:jc w:val="center"/>
            </w:pPr>
            <w:r w:rsidRPr="00691A95">
              <w:t>2</w:t>
            </w:r>
          </w:p>
        </w:tc>
      </w:tr>
      <w:tr w:rsidR="00AF6BE3" w:rsidRPr="00882C0D" w:rsidTr="00A663B5">
        <w:trPr>
          <w:trHeight w:val="41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9"/>
              <w:spacing w:after="0"/>
              <w:ind w:left="0"/>
            </w:pPr>
            <w:r w:rsidRPr="00691A95">
              <w:t xml:space="preserve">Клиническая фармакология </w:t>
            </w:r>
            <w:proofErr w:type="spellStart"/>
            <w:r w:rsidRPr="00691A95">
              <w:t>сахароснижающих</w:t>
            </w:r>
            <w:proofErr w:type="spellEnd"/>
            <w:r w:rsidRPr="00691A95">
              <w:t xml:space="preserve"> лекарственных средств.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f0"/>
              <w:jc w:val="center"/>
            </w:pPr>
            <w:r w:rsidRPr="00691A95">
              <w:t>2</w:t>
            </w:r>
          </w:p>
        </w:tc>
      </w:tr>
      <w:tr w:rsidR="00AF6BE3" w:rsidRPr="00882C0D" w:rsidTr="00A663B5">
        <w:trPr>
          <w:trHeight w:val="41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9"/>
              <w:spacing w:after="0"/>
              <w:ind w:left="0"/>
            </w:pPr>
            <w:r w:rsidRPr="00691A95">
              <w:t>Клиническая фармакология лекарственных средств, влияющих на функцию щитовидных желез.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f0"/>
              <w:jc w:val="center"/>
            </w:pPr>
            <w:r w:rsidRPr="00691A95">
              <w:t>2</w:t>
            </w:r>
          </w:p>
        </w:tc>
      </w:tr>
      <w:tr w:rsidR="00AF6BE3" w:rsidRPr="00882C0D" w:rsidTr="00A663B5">
        <w:trPr>
          <w:trHeight w:val="41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9"/>
              <w:spacing w:after="0"/>
              <w:ind w:left="0"/>
            </w:pPr>
            <w:r w:rsidRPr="00691A95">
              <w:t>Клиническая фармакология лекарственных средств, применяемых при заболеваниях крови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f0"/>
              <w:jc w:val="center"/>
            </w:pPr>
            <w:r w:rsidRPr="00691A95">
              <w:t>2</w:t>
            </w:r>
          </w:p>
        </w:tc>
      </w:tr>
      <w:tr w:rsidR="00AF6BE3" w:rsidRPr="00882C0D" w:rsidTr="00A663B5">
        <w:trPr>
          <w:trHeight w:val="41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691A95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 лекарственных средств, применяемых при заболеваниях органов пищеварения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f0"/>
              <w:jc w:val="center"/>
            </w:pPr>
            <w:r w:rsidRPr="00691A95">
              <w:t>2</w:t>
            </w:r>
          </w:p>
        </w:tc>
      </w:tr>
      <w:tr w:rsidR="00AF6BE3" w:rsidRPr="00882C0D" w:rsidTr="00A663B5">
        <w:trPr>
          <w:trHeight w:val="41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691A95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фармакология </w:t>
            </w:r>
            <w:proofErr w:type="spellStart"/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цитопротективных</w:t>
            </w:r>
            <w:proofErr w:type="spellEnd"/>
            <w:r w:rsidRPr="00691A95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средств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pStyle w:val="af0"/>
              <w:jc w:val="center"/>
            </w:pPr>
            <w:r w:rsidRPr="00691A95">
              <w:t>2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b/>
                <w:sz w:val="24"/>
                <w:szCs w:val="24"/>
              </w:rPr>
              <w:t>б) Семинарские и практические занятия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2C0D">
              <w:rPr>
                <w:color w:val="000000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691A95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фармакология ЛС, </w:t>
            </w:r>
            <w:proofErr w:type="gramStart"/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влияющих</w:t>
            </w:r>
            <w:proofErr w:type="gramEnd"/>
            <w:r w:rsidRPr="00691A95">
              <w:rPr>
                <w:rFonts w:ascii="Times New Roman" w:hAnsi="Times New Roman" w:cs="Times New Roman"/>
                <w:sz w:val="24"/>
                <w:szCs w:val="24"/>
              </w:rPr>
              <w:t xml:space="preserve"> на сосудистый тонус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691A95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выбора, режим дозирования, оценка эффективности и безопасности лекарственных средств в эндокринологии (сахарный диабет, </w:t>
            </w:r>
            <w:proofErr w:type="spellStart"/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гипо</w:t>
            </w:r>
            <w:proofErr w:type="spellEnd"/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- и гиперфункция щитовидной железы).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691A95" w:rsidRDefault="00AF6BE3" w:rsidP="00882C0D">
            <w:pPr>
              <w:pStyle w:val="a5"/>
              <w:tabs>
                <w:tab w:val="left" w:pos="317"/>
              </w:tabs>
              <w:ind w:left="0"/>
            </w:pPr>
            <w:r w:rsidRPr="00691A95">
              <w:t>Особенности выбора, режим дозирования, оценка эффективности и безопасности лекарственных средств, применяемых ЛС при заболеваниях органов пищеварения</w:t>
            </w:r>
          </w:p>
          <w:p w:rsidR="00AF6BE3" w:rsidRPr="00691A95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691A95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выбора, режим дозирования, оценка эффективности и безопасности лекарственных средств, применяемых </w:t>
            </w:r>
            <w:proofErr w:type="gramStart"/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691A95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Особенности выбора, режим дозирования, оценка эффективности и безопасности лекарственных средств, применяемых в лечении заболеваний гемостаза.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691A95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Особенности выбора, режим дозирования, оценка эффективности и безопасности лекарственных средств, применяемых в лечении  синдрома бронхиальной обструкции.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691A95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Особенности выбора, режим дозирования, оценка эффективности и безопасности антибактериальных и противовирусных лекарственных средств.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BE3" w:rsidRPr="00882C0D" w:rsidTr="00A663B5">
        <w:trPr>
          <w:trHeight w:val="7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691A95" w:rsidRDefault="00AF6BE3" w:rsidP="00882C0D">
            <w:pPr>
              <w:pStyle w:val="a5"/>
              <w:tabs>
                <w:tab w:val="left" w:pos="317"/>
              </w:tabs>
              <w:ind w:left="0"/>
            </w:pPr>
            <w:r w:rsidRPr="00691A95">
              <w:t>Особенности выбора, режим дозирования, оценка эффективности и безопасности НПВС и гормонов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691A95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>в) Формы контроля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опрос по теоретическому материалу</w:t>
            </w: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итоговое тестирование  по 1-2 модулю</w:t>
            </w:r>
          </w:p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F6BE3" w:rsidRPr="00882C0D" w:rsidTr="00A663B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>2. Самостоятельная внеаудиторная работа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подготовка к семинарским занятиям, работа с  литературой по теме</w:t>
            </w:r>
            <w:proofErr w:type="gramStart"/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тестами..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– устный опрос,  с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Необязательная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написание сообщений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BE3" w:rsidRPr="00882C0D" w:rsidTr="00A663B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контроля 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– проверка продуктов деятельности, </w:t>
            </w:r>
            <w:proofErr w:type="gram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BE3" w:rsidRPr="00882C0D" w:rsidRDefault="00AF6BE3" w:rsidP="00882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BE3" w:rsidRPr="00882C0D" w:rsidRDefault="00AF6BE3" w:rsidP="00882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BE3" w:rsidRPr="00882C0D" w:rsidRDefault="00AF6BE3" w:rsidP="00882C0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C0D">
        <w:rPr>
          <w:rFonts w:ascii="Times New Roman" w:hAnsi="Times New Roman" w:cs="Times New Roman"/>
          <w:b/>
          <w:sz w:val="24"/>
          <w:szCs w:val="24"/>
        </w:rPr>
        <w:t>4.5 Самостоятельная внеаудиторная работа</w:t>
      </w:r>
    </w:p>
    <w:p w:rsidR="00AF6BE3" w:rsidRPr="00882C0D" w:rsidRDefault="00AF6BE3" w:rsidP="00882C0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2C0D">
        <w:rPr>
          <w:rFonts w:ascii="Times New Roman" w:hAnsi="Times New Roman" w:cs="Times New Roman"/>
          <w:b/>
          <w:i/>
          <w:sz w:val="24"/>
          <w:szCs w:val="24"/>
        </w:rPr>
        <w:t>Обязательная внеаудиторная самостоятельная работа</w:t>
      </w:r>
    </w:p>
    <w:tbl>
      <w:tblPr>
        <w:tblW w:w="5000" w:type="pct"/>
        <w:tblLayout w:type="fixed"/>
        <w:tblLook w:val="01E0"/>
      </w:tblPr>
      <w:tblGrid>
        <w:gridCol w:w="3632"/>
        <w:gridCol w:w="1205"/>
        <w:gridCol w:w="5017"/>
      </w:tblGrid>
      <w:tr w:rsidR="00AF6BE3" w:rsidRPr="00882C0D" w:rsidTr="00A663B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pStyle w:val="af0"/>
              <w:jc w:val="center"/>
              <w:rPr>
                <w:b/>
                <w:color w:val="000000"/>
              </w:rPr>
            </w:pPr>
            <w:proofErr w:type="spellStart"/>
            <w:r w:rsidRPr="00882C0D">
              <w:rPr>
                <w:b/>
                <w:color w:val="000000"/>
              </w:rPr>
              <w:t>Трудо</w:t>
            </w:r>
            <w:proofErr w:type="spellEnd"/>
            <w:r w:rsidRPr="00882C0D">
              <w:rPr>
                <w:b/>
                <w:color w:val="000000"/>
              </w:rPr>
              <w:t>-</w:t>
            </w:r>
          </w:p>
          <w:p w:rsidR="00AF6BE3" w:rsidRPr="00882C0D" w:rsidRDefault="00AF6BE3" w:rsidP="00882C0D">
            <w:pPr>
              <w:pStyle w:val="af0"/>
              <w:jc w:val="center"/>
              <w:rPr>
                <w:b/>
                <w:color w:val="000000"/>
              </w:rPr>
            </w:pPr>
            <w:r w:rsidRPr="00882C0D">
              <w:rPr>
                <w:b/>
                <w:color w:val="000000"/>
              </w:rPr>
              <w:t>емкость</w:t>
            </w:r>
          </w:p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(час)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AF6BE3" w:rsidRPr="00882C0D" w:rsidTr="00A663B5">
        <w:trPr>
          <w:trHeight w:val="698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f0"/>
              <w:rPr>
                <w:color w:val="000000"/>
              </w:rPr>
            </w:pPr>
            <w:r w:rsidRPr="00882C0D">
              <w:rPr>
                <w:color w:val="000000"/>
              </w:rPr>
              <w:t>Работа с лекционным материалом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Устный опрос.  Собеседование</w:t>
            </w:r>
          </w:p>
        </w:tc>
      </w:tr>
      <w:tr w:rsidR="00AF6BE3" w:rsidRPr="00882C0D" w:rsidTr="00A663B5">
        <w:trPr>
          <w:trHeight w:val="698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pStyle w:val="af0"/>
              <w:jc w:val="both"/>
              <w:rPr>
                <w:color w:val="000000"/>
              </w:rPr>
            </w:pPr>
            <w:r w:rsidRPr="00882C0D">
              <w:rPr>
                <w:color w:val="000000"/>
              </w:rPr>
              <w:t>Подготовка к семинарским занятиям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Устный опрос.  Собеседование</w:t>
            </w:r>
          </w:p>
        </w:tc>
      </w:tr>
      <w:tr w:rsidR="00AF6BE3" w:rsidRPr="00882C0D" w:rsidTr="00A663B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691A95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t>с</w:t>
            </w: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оставление фармацевтического формуляра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691A95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BE3" w:rsidRPr="00882C0D" w:rsidTr="00A663B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Написание рефератов, сообщений по темам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691A95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Защита и обсуждение реферата, сообщения</w:t>
            </w:r>
          </w:p>
        </w:tc>
      </w:tr>
      <w:tr w:rsidR="00AF6BE3" w:rsidRPr="00882C0D" w:rsidTr="00A663B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            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BE3" w:rsidRPr="00882C0D" w:rsidRDefault="00AF6BE3" w:rsidP="00882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BE3" w:rsidRPr="00882C0D" w:rsidRDefault="00AF6BE3" w:rsidP="00882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82C0D">
        <w:rPr>
          <w:rFonts w:ascii="Times New Roman" w:hAnsi="Times New Roman" w:cs="Times New Roman"/>
          <w:b/>
          <w:i/>
          <w:sz w:val="24"/>
          <w:szCs w:val="24"/>
        </w:rPr>
        <w:t>Дополнительная внеаудиторная самостоятельная работа</w:t>
      </w:r>
    </w:p>
    <w:tbl>
      <w:tblPr>
        <w:tblW w:w="5000" w:type="pct"/>
        <w:tblLayout w:type="fixed"/>
        <w:tblLook w:val="01E0"/>
      </w:tblPr>
      <w:tblGrid>
        <w:gridCol w:w="3804"/>
        <w:gridCol w:w="1064"/>
        <w:gridCol w:w="4986"/>
      </w:tblGrid>
      <w:tr w:rsidR="00AF6BE3" w:rsidRPr="00882C0D" w:rsidTr="00A663B5">
        <w:trPr>
          <w:trHeight w:val="843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pStyle w:val="af0"/>
              <w:jc w:val="center"/>
              <w:rPr>
                <w:b/>
                <w:color w:val="000000"/>
              </w:rPr>
            </w:pPr>
            <w:proofErr w:type="spellStart"/>
            <w:r w:rsidRPr="00882C0D">
              <w:rPr>
                <w:b/>
                <w:color w:val="000000"/>
              </w:rPr>
              <w:t>Труд-ть</w:t>
            </w:r>
            <w:proofErr w:type="spellEnd"/>
          </w:p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(час)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3" w:rsidRPr="00882C0D" w:rsidRDefault="00AF6BE3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AF6BE3" w:rsidRPr="00882C0D" w:rsidTr="00691A95">
        <w:trPr>
          <w:trHeight w:val="1304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Реферативное сообщение по заданной тематике, подборка литературы, научных публикаций и электронных источников информации.</w:t>
            </w:r>
          </w:p>
        </w:tc>
      </w:tr>
      <w:tr w:rsidR="00AF6BE3" w:rsidRPr="00882C0D" w:rsidTr="00691A95">
        <w:trPr>
          <w:trHeight w:val="557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Составление тестовых заданий по изучаемым темам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Проверка продуктов деятельности</w:t>
            </w:r>
          </w:p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E3" w:rsidRPr="00882C0D" w:rsidRDefault="00AF6BE3" w:rsidP="0088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5F6" w:rsidRDefault="00CE45F6" w:rsidP="00882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A95" w:rsidRDefault="00691A95" w:rsidP="00882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A95" w:rsidRDefault="00691A95" w:rsidP="00882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A95" w:rsidRPr="00882C0D" w:rsidRDefault="00691A95" w:rsidP="00882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5F6" w:rsidRPr="00882C0D" w:rsidRDefault="00CE45F6" w:rsidP="00691A95">
      <w:pPr>
        <w:pStyle w:val="60"/>
        <w:shd w:val="clear" w:color="auto" w:fill="auto"/>
        <w:tabs>
          <w:tab w:val="left" w:pos="872"/>
        </w:tabs>
        <w:spacing w:before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C0D">
        <w:rPr>
          <w:rFonts w:ascii="Times New Roman" w:hAnsi="Times New Roman" w:cs="Times New Roman"/>
          <w:b/>
          <w:sz w:val="24"/>
          <w:szCs w:val="24"/>
        </w:rPr>
        <w:t>5.Учебно-методическое и информационное обеспечение дисциплины</w:t>
      </w:r>
    </w:p>
    <w:p w:rsidR="00380F72" w:rsidRPr="00882C0D" w:rsidRDefault="00380F72" w:rsidP="00882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45F6" w:rsidRPr="0056651E" w:rsidRDefault="00CE45F6" w:rsidP="00691A95">
      <w:pPr>
        <w:pStyle w:val="60"/>
        <w:shd w:val="clear" w:color="auto" w:fill="auto"/>
        <w:tabs>
          <w:tab w:val="left" w:pos="872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51E">
        <w:rPr>
          <w:rFonts w:ascii="Times New Roman" w:hAnsi="Times New Roman" w:cs="Times New Roman"/>
          <w:b/>
          <w:sz w:val="24"/>
          <w:szCs w:val="24"/>
        </w:rPr>
        <w:t>5.1.Основная литература</w:t>
      </w:r>
    </w:p>
    <w:p w:rsidR="00380F72" w:rsidRPr="00882C0D" w:rsidRDefault="00380F72" w:rsidP="00691A9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82C0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9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C0D">
        <w:rPr>
          <w:rFonts w:ascii="Times New Roman" w:eastAsia="Times New Roman" w:hAnsi="Times New Roman" w:cs="Times New Roman"/>
          <w:sz w:val="24"/>
          <w:szCs w:val="24"/>
        </w:rPr>
        <w:t>Клиническая фармакология: учеб</w:t>
      </w:r>
      <w:proofErr w:type="gramStart"/>
      <w:r w:rsidRPr="00882C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2C0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ля вузов/ под ред. В.Г. Кукеса.-3-е изд., </w:t>
      </w:r>
      <w:proofErr w:type="spellStart"/>
      <w:r w:rsidRPr="00882C0D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. и доп.- М. :ГЕОТАР - </w:t>
      </w:r>
      <w:proofErr w:type="spellStart"/>
      <w:r w:rsidRPr="00882C0D">
        <w:rPr>
          <w:rFonts w:ascii="Times New Roman" w:eastAsia="Times New Roman" w:hAnsi="Times New Roman" w:cs="Times New Roman"/>
          <w:sz w:val="24"/>
          <w:szCs w:val="24"/>
        </w:rPr>
        <w:t>Медиа</w:t>
      </w:r>
      <w:proofErr w:type="spellEnd"/>
      <w:r w:rsidRPr="00882C0D">
        <w:rPr>
          <w:rFonts w:ascii="Times New Roman" w:eastAsia="Times New Roman" w:hAnsi="Times New Roman" w:cs="Times New Roman"/>
          <w:sz w:val="24"/>
          <w:szCs w:val="24"/>
        </w:rPr>
        <w:t>, 2006.-936 с.- (Учебная литература для медицинских вузов)</w:t>
      </w:r>
    </w:p>
    <w:p w:rsidR="00380F72" w:rsidRPr="00882C0D" w:rsidRDefault="00380F72" w:rsidP="00691A9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82C0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9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C0D">
        <w:rPr>
          <w:rFonts w:ascii="Times New Roman" w:eastAsia="Times New Roman" w:hAnsi="Times New Roman" w:cs="Times New Roman"/>
          <w:sz w:val="24"/>
          <w:szCs w:val="24"/>
        </w:rPr>
        <w:t>Клиническая фармакология: учеб</w:t>
      </w:r>
      <w:proofErr w:type="gramStart"/>
      <w:r w:rsidRPr="00882C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2C0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ля вузов с СD- диском / под ред. В.Г. Кукеса.-4-е изд., </w:t>
      </w:r>
      <w:proofErr w:type="spellStart"/>
      <w:r w:rsidRPr="00882C0D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. и доп.- М. :ГЕОТАР - </w:t>
      </w:r>
      <w:proofErr w:type="spellStart"/>
      <w:r w:rsidRPr="00882C0D">
        <w:rPr>
          <w:rFonts w:ascii="Times New Roman" w:eastAsia="Times New Roman" w:hAnsi="Times New Roman" w:cs="Times New Roman"/>
          <w:sz w:val="24"/>
          <w:szCs w:val="24"/>
        </w:rPr>
        <w:t>Медиа</w:t>
      </w:r>
      <w:proofErr w:type="spellEnd"/>
      <w:r w:rsidRPr="00882C0D">
        <w:rPr>
          <w:rFonts w:ascii="Times New Roman" w:eastAsia="Times New Roman" w:hAnsi="Times New Roman" w:cs="Times New Roman"/>
          <w:sz w:val="24"/>
          <w:szCs w:val="24"/>
        </w:rPr>
        <w:t>, 200</w:t>
      </w:r>
      <w:r w:rsidR="002B17F5" w:rsidRPr="00882C0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82C0D">
        <w:rPr>
          <w:rFonts w:ascii="Times New Roman" w:eastAsia="Times New Roman" w:hAnsi="Times New Roman" w:cs="Times New Roman"/>
          <w:sz w:val="24"/>
          <w:szCs w:val="24"/>
        </w:rPr>
        <w:t>.-1056 с.- (Учебная литература для медицинских вузов)</w:t>
      </w:r>
    </w:p>
    <w:p w:rsidR="00380F72" w:rsidRPr="00882C0D" w:rsidRDefault="00380F72" w:rsidP="00691A9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C0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69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Клиническая фармакология и фармакотерапия: учебник / ред.: В. Г. </w:t>
      </w:r>
      <w:proofErr w:type="spellStart"/>
      <w:r w:rsidRPr="00882C0D">
        <w:rPr>
          <w:rFonts w:ascii="Times New Roman" w:eastAsia="Times New Roman" w:hAnsi="Times New Roman" w:cs="Times New Roman"/>
          <w:sz w:val="24"/>
          <w:szCs w:val="24"/>
        </w:rPr>
        <w:t>Кукес</w:t>
      </w:r>
      <w:proofErr w:type="spellEnd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, А. К. Стародубцев. - 3-е изд., доп. и </w:t>
      </w:r>
      <w:proofErr w:type="spellStart"/>
      <w:r w:rsidRPr="00882C0D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. - М. : </w:t>
      </w:r>
      <w:proofErr w:type="spellStart"/>
      <w:r w:rsidRPr="00882C0D">
        <w:rPr>
          <w:rFonts w:ascii="Times New Roman" w:eastAsia="Times New Roman" w:hAnsi="Times New Roman" w:cs="Times New Roman"/>
          <w:sz w:val="24"/>
          <w:szCs w:val="24"/>
        </w:rPr>
        <w:t>ГЭОТАР-Медиа</w:t>
      </w:r>
      <w:proofErr w:type="spellEnd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, 2012. - 832 с. : ил. + 1 </w:t>
      </w:r>
      <w:proofErr w:type="spellStart"/>
      <w:r w:rsidRPr="00882C0D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882C0D">
        <w:rPr>
          <w:rFonts w:ascii="Times New Roman" w:eastAsia="Times New Roman" w:hAnsi="Times New Roman" w:cs="Times New Roman"/>
          <w:sz w:val="24"/>
          <w:szCs w:val="24"/>
        </w:rPr>
        <w:t>. опт</w:t>
      </w:r>
      <w:proofErr w:type="gramStart"/>
      <w:r w:rsidRPr="00882C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2C0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882C0D">
        <w:rPr>
          <w:rFonts w:ascii="Times New Roman" w:eastAsia="Times New Roman" w:hAnsi="Times New Roman" w:cs="Times New Roman"/>
          <w:sz w:val="24"/>
          <w:szCs w:val="24"/>
        </w:rPr>
        <w:t>иск.</w:t>
      </w:r>
    </w:p>
    <w:p w:rsidR="00380F72" w:rsidRPr="00882C0D" w:rsidRDefault="006B139D" w:rsidP="00691A9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C0D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9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F72" w:rsidRPr="00882C0D">
        <w:rPr>
          <w:rFonts w:ascii="Times New Roman" w:eastAsia="Times New Roman" w:hAnsi="Times New Roman" w:cs="Times New Roman"/>
          <w:sz w:val="24"/>
          <w:szCs w:val="24"/>
        </w:rPr>
        <w:t xml:space="preserve">Клиническая фармакология: учебник для студентов мед. вузов / И. Б. Михайлов. - 5-е изд., </w:t>
      </w:r>
      <w:proofErr w:type="spellStart"/>
      <w:r w:rsidR="00380F72" w:rsidRPr="00882C0D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="00380F72" w:rsidRPr="00882C0D">
        <w:rPr>
          <w:rFonts w:ascii="Times New Roman" w:eastAsia="Times New Roman" w:hAnsi="Times New Roman" w:cs="Times New Roman"/>
          <w:sz w:val="24"/>
          <w:szCs w:val="24"/>
        </w:rPr>
        <w:t xml:space="preserve">. и доп. - СПб. : </w:t>
      </w:r>
      <w:proofErr w:type="spellStart"/>
      <w:r w:rsidR="00380F72" w:rsidRPr="00882C0D">
        <w:rPr>
          <w:rFonts w:ascii="Times New Roman" w:eastAsia="Times New Roman" w:hAnsi="Times New Roman" w:cs="Times New Roman"/>
          <w:sz w:val="24"/>
          <w:szCs w:val="24"/>
        </w:rPr>
        <w:t>Сотис-Мед</w:t>
      </w:r>
      <w:proofErr w:type="spellEnd"/>
      <w:r w:rsidR="00380F72" w:rsidRPr="00882C0D">
        <w:rPr>
          <w:rFonts w:ascii="Times New Roman" w:eastAsia="Times New Roman" w:hAnsi="Times New Roman" w:cs="Times New Roman"/>
          <w:sz w:val="24"/>
          <w:szCs w:val="24"/>
        </w:rPr>
        <w:t xml:space="preserve">, 2013. - 588 </w:t>
      </w:r>
      <w:proofErr w:type="gramStart"/>
      <w:r w:rsidR="00380F72" w:rsidRPr="00882C0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380F72" w:rsidRPr="00882C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5F6" w:rsidRPr="00882C0D" w:rsidRDefault="00CE45F6" w:rsidP="00882C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45F6" w:rsidRPr="0056651E" w:rsidRDefault="00CE45F6" w:rsidP="00691A95">
      <w:pPr>
        <w:pStyle w:val="60"/>
        <w:shd w:val="clear" w:color="auto" w:fill="auto"/>
        <w:tabs>
          <w:tab w:val="left" w:pos="862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51E">
        <w:rPr>
          <w:rFonts w:ascii="Times New Roman" w:hAnsi="Times New Roman" w:cs="Times New Roman"/>
          <w:b/>
          <w:sz w:val="24"/>
          <w:szCs w:val="24"/>
        </w:rPr>
        <w:t>5.2.Дополнительная литература</w:t>
      </w:r>
    </w:p>
    <w:p w:rsidR="009679D9" w:rsidRPr="00882C0D" w:rsidRDefault="009679D9" w:rsidP="009679D9">
      <w:pPr>
        <w:pStyle w:val="a5"/>
        <w:numPr>
          <w:ilvl w:val="0"/>
          <w:numId w:val="7"/>
        </w:numPr>
        <w:tabs>
          <w:tab w:val="left" w:pos="10808"/>
        </w:tabs>
        <w:ind w:left="284" w:hanging="284"/>
      </w:pPr>
      <w:r w:rsidRPr="00882C0D">
        <w:t xml:space="preserve">Антибиотики </w:t>
      </w:r>
      <w:proofErr w:type="spellStart"/>
      <w:r w:rsidRPr="00882C0D">
        <w:t>цефалоспоринового</w:t>
      </w:r>
      <w:proofErr w:type="spellEnd"/>
      <w:r w:rsidRPr="00882C0D">
        <w:t xml:space="preserve"> ряда Учебно-методическое пособие. Оренбург 2012. Саньков А.Н., Кузьмин О.Б. и др.</w:t>
      </w:r>
      <w:r w:rsidRPr="00882C0D">
        <w:tab/>
        <w:t xml:space="preserve"> ЭБС ОрГМА</w:t>
      </w:r>
    </w:p>
    <w:p w:rsidR="009679D9" w:rsidRPr="00882C0D" w:rsidRDefault="009679D9" w:rsidP="009679D9">
      <w:pPr>
        <w:pStyle w:val="a5"/>
        <w:numPr>
          <w:ilvl w:val="0"/>
          <w:numId w:val="7"/>
        </w:numPr>
        <w:tabs>
          <w:tab w:val="left" w:pos="10808"/>
        </w:tabs>
        <w:ind w:left="284" w:hanging="284"/>
      </w:pPr>
      <w:r w:rsidRPr="00882C0D">
        <w:t xml:space="preserve">Клиническая </w:t>
      </w:r>
      <w:proofErr w:type="spellStart"/>
      <w:r w:rsidRPr="00882C0D">
        <w:t>фармакокинетика</w:t>
      </w:r>
      <w:proofErr w:type="spellEnd"/>
      <w:r w:rsidRPr="00882C0D">
        <w:t>: теоретические, прикладные и аналитические аспекты: руководство</w:t>
      </w:r>
      <w:proofErr w:type="gramStart"/>
      <w:r w:rsidRPr="00882C0D">
        <w:t xml:space="preserve"> / П</w:t>
      </w:r>
      <w:proofErr w:type="gramEnd"/>
      <w:r w:rsidRPr="00882C0D">
        <w:t xml:space="preserve">од ред. В.Г. </w:t>
      </w:r>
      <w:proofErr w:type="spellStart"/>
      <w:r w:rsidRPr="00882C0D">
        <w:t>Кукеса</w:t>
      </w:r>
      <w:proofErr w:type="spellEnd"/>
      <w:r w:rsidRPr="00882C0D">
        <w:t>. - М.</w:t>
      </w:r>
      <w:proofErr w:type="gramStart"/>
      <w:r w:rsidRPr="00882C0D">
        <w:t xml:space="preserve"> :</w:t>
      </w:r>
      <w:proofErr w:type="gramEnd"/>
      <w:r w:rsidRPr="00882C0D">
        <w:t xml:space="preserve"> </w:t>
      </w:r>
      <w:proofErr w:type="spellStart"/>
      <w:r w:rsidRPr="00882C0D">
        <w:t>ГЭОТАР-Медиа</w:t>
      </w:r>
      <w:proofErr w:type="spellEnd"/>
      <w:r w:rsidRPr="00882C0D">
        <w:t>, 2009. - 432 с. : ил. - (Серия "Библиотека врач</w:t>
      </w:r>
      <w:proofErr w:type="gramStart"/>
      <w:r w:rsidRPr="00882C0D">
        <w:t>а-</w:t>
      </w:r>
      <w:proofErr w:type="gramEnd"/>
      <w:r w:rsidRPr="00882C0D">
        <w:t xml:space="preserve"> специалиста").</w:t>
      </w:r>
      <w:r w:rsidRPr="00882C0D">
        <w:tab/>
        <w:t xml:space="preserve">Консультант студента </w:t>
      </w:r>
    </w:p>
    <w:p w:rsidR="009679D9" w:rsidRPr="00882C0D" w:rsidRDefault="009679D9" w:rsidP="009679D9">
      <w:pPr>
        <w:pStyle w:val="a5"/>
        <w:numPr>
          <w:ilvl w:val="0"/>
          <w:numId w:val="7"/>
        </w:numPr>
        <w:tabs>
          <w:tab w:val="left" w:pos="10808"/>
        </w:tabs>
        <w:ind w:left="284" w:hanging="284"/>
      </w:pPr>
      <w:r w:rsidRPr="00882C0D">
        <w:t xml:space="preserve">Клиническая фармакология Авторы Вебер В. Р. Библиография: Клиническая фармакология. Учебное пособие. - М.: ОАО "Издательство "Медицина", 2011. - 448 </w:t>
      </w:r>
      <w:proofErr w:type="gramStart"/>
      <w:r w:rsidRPr="00882C0D">
        <w:t>с</w:t>
      </w:r>
      <w:proofErr w:type="gramEnd"/>
      <w:r w:rsidRPr="00882C0D">
        <w:t>.</w:t>
      </w:r>
    </w:p>
    <w:p w:rsidR="009679D9" w:rsidRPr="00882C0D" w:rsidRDefault="009679D9" w:rsidP="009679D9">
      <w:pPr>
        <w:pStyle w:val="a5"/>
        <w:numPr>
          <w:ilvl w:val="0"/>
          <w:numId w:val="7"/>
        </w:numPr>
        <w:tabs>
          <w:tab w:val="left" w:pos="10808"/>
        </w:tabs>
        <w:ind w:left="284" w:hanging="284"/>
      </w:pPr>
      <w:r w:rsidRPr="00882C0D">
        <w:t>Клиническая фармакология и фармакотерапия в реальной врачебной практике</w:t>
      </w:r>
      <w:proofErr w:type="gramStart"/>
      <w:r w:rsidRPr="00882C0D">
        <w:t xml:space="preserve"> :</w:t>
      </w:r>
      <w:proofErr w:type="gramEnd"/>
      <w:r w:rsidRPr="00882C0D">
        <w:t xml:space="preserve"> мастер-класс : учебник / В. И. Петров. - М.</w:t>
      </w:r>
      <w:proofErr w:type="gramStart"/>
      <w:r w:rsidRPr="00882C0D">
        <w:t xml:space="preserve"> :</w:t>
      </w:r>
      <w:proofErr w:type="gramEnd"/>
      <w:r w:rsidRPr="00882C0D">
        <w:t xml:space="preserve"> </w:t>
      </w:r>
      <w:proofErr w:type="spellStart"/>
      <w:r w:rsidRPr="00882C0D">
        <w:t>ГЭОТАР-Медиа</w:t>
      </w:r>
      <w:proofErr w:type="spellEnd"/>
      <w:r w:rsidRPr="00882C0D">
        <w:t xml:space="preserve">, 2011. - 880 с. : ил. </w:t>
      </w:r>
    </w:p>
    <w:p w:rsidR="009679D9" w:rsidRPr="00882C0D" w:rsidRDefault="009679D9" w:rsidP="009679D9">
      <w:pPr>
        <w:pStyle w:val="a5"/>
        <w:numPr>
          <w:ilvl w:val="0"/>
          <w:numId w:val="7"/>
        </w:numPr>
        <w:tabs>
          <w:tab w:val="left" w:pos="10808"/>
        </w:tabs>
        <w:ind w:left="284" w:hanging="284"/>
      </w:pPr>
      <w:r w:rsidRPr="00882C0D">
        <w:t>Клиническая фармакология. Общие вопросы клинической фармакологии</w:t>
      </w:r>
      <w:proofErr w:type="gramStart"/>
      <w:r w:rsidRPr="00882C0D">
        <w:t xml:space="preserve"> :</w:t>
      </w:r>
      <w:proofErr w:type="gramEnd"/>
      <w:r w:rsidRPr="00882C0D">
        <w:t xml:space="preserve"> практикум : учебное пособие / под ред. В. Г. </w:t>
      </w:r>
      <w:proofErr w:type="spellStart"/>
      <w:r w:rsidRPr="00882C0D">
        <w:t>Кукеса</w:t>
      </w:r>
      <w:proofErr w:type="spellEnd"/>
      <w:r w:rsidRPr="00882C0D">
        <w:t xml:space="preserve"> ; Д. А. Сычев, Л. С. </w:t>
      </w:r>
      <w:proofErr w:type="spellStart"/>
      <w:r w:rsidRPr="00882C0D">
        <w:t>Долженкова</w:t>
      </w:r>
      <w:proofErr w:type="spellEnd"/>
      <w:r w:rsidRPr="00882C0D">
        <w:t xml:space="preserve">, В. К. </w:t>
      </w:r>
      <w:proofErr w:type="spellStart"/>
      <w:r w:rsidRPr="00882C0D">
        <w:t>Прозорова</w:t>
      </w:r>
      <w:proofErr w:type="spellEnd"/>
      <w:r w:rsidRPr="00882C0D">
        <w:t>. - М.</w:t>
      </w:r>
      <w:proofErr w:type="gramStart"/>
      <w:r w:rsidRPr="00882C0D">
        <w:t xml:space="preserve"> :</w:t>
      </w:r>
      <w:proofErr w:type="gramEnd"/>
      <w:r w:rsidRPr="00882C0D">
        <w:t xml:space="preserve"> </w:t>
      </w:r>
      <w:proofErr w:type="spellStart"/>
      <w:r w:rsidRPr="00882C0D">
        <w:t>ГЭОТАР-Медиа</w:t>
      </w:r>
      <w:proofErr w:type="spellEnd"/>
      <w:r w:rsidRPr="00882C0D">
        <w:t>, 2011. - 224 с. : ил.</w:t>
      </w:r>
      <w:r w:rsidRPr="00882C0D">
        <w:tab/>
        <w:t xml:space="preserve">Консультант студента </w:t>
      </w:r>
    </w:p>
    <w:p w:rsidR="009679D9" w:rsidRPr="00882C0D" w:rsidRDefault="009679D9" w:rsidP="009679D9">
      <w:pPr>
        <w:pStyle w:val="a5"/>
        <w:numPr>
          <w:ilvl w:val="0"/>
          <w:numId w:val="7"/>
        </w:numPr>
        <w:tabs>
          <w:tab w:val="left" w:pos="10808"/>
        </w:tabs>
        <w:ind w:left="284" w:hanging="284"/>
      </w:pPr>
      <w:r w:rsidRPr="00882C0D">
        <w:t xml:space="preserve">Клиническая фармакология: избранные лекции / С.В. </w:t>
      </w:r>
      <w:proofErr w:type="spellStart"/>
      <w:r w:rsidRPr="00882C0D">
        <w:t>Оковитый</w:t>
      </w:r>
      <w:proofErr w:type="spellEnd"/>
      <w:r w:rsidRPr="00882C0D">
        <w:t xml:space="preserve">, В.В. </w:t>
      </w:r>
      <w:proofErr w:type="spellStart"/>
      <w:r w:rsidRPr="00882C0D">
        <w:t>Гайворонская</w:t>
      </w:r>
      <w:proofErr w:type="spellEnd"/>
      <w:r w:rsidRPr="00882C0D">
        <w:t xml:space="preserve">, А.Н. Куликов, С.Н. </w:t>
      </w:r>
      <w:proofErr w:type="spellStart"/>
      <w:r w:rsidRPr="00882C0D">
        <w:t>Шуленин</w:t>
      </w:r>
      <w:proofErr w:type="spellEnd"/>
      <w:r w:rsidRPr="00882C0D">
        <w:t xml:space="preserve">. - М.: </w:t>
      </w:r>
      <w:proofErr w:type="spellStart"/>
      <w:r w:rsidRPr="00882C0D">
        <w:t>ГЭОТАР-Медиа</w:t>
      </w:r>
      <w:proofErr w:type="spellEnd"/>
      <w:r w:rsidRPr="00882C0D">
        <w:t xml:space="preserve">, 2009. - 608 с.: </w:t>
      </w:r>
      <w:proofErr w:type="spellStart"/>
      <w:r w:rsidRPr="00882C0D">
        <w:t>илл</w:t>
      </w:r>
      <w:proofErr w:type="spellEnd"/>
      <w:r w:rsidRPr="00882C0D">
        <w:t>.</w:t>
      </w:r>
      <w:r w:rsidRPr="00882C0D">
        <w:tab/>
        <w:t xml:space="preserve">Консультант студента </w:t>
      </w:r>
    </w:p>
    <w:p w:rsidR="009679D9" w:rsidRPr="00882C0D" w:rsidRDefault="009679D9" w:rsidP="009679D9">
      <w:pPr>
        <w:pStyle w:val="a5"/>
        <w:numPr>
          <w:ilvl w:val="0"/>
          <w:numId w:val="7"/>
        </w:numPr>
        <w:tabs>
          <w:tab w:val="left" w:pos="10808"/>
        </w:tabs>
        <w:ind w:left="284" w:hanging="284"/>
      </w:pPr>
      <w:r w:rsidRPr="00882C0D">
        <w:t xml:space="preserve">Клиническая фармакология: учебник / Н. В. Кузнецова - 2-е изд., </w:t>
      </w:r>
      <w:proofErr w:type="spellStart"/>
      <w:r w:rsidRPr="00882C0D">
        <w:t>перераб</w:t>
      </w:r>
      <w:proofErr w:type="spellEnd"/>
      <w:r w:rsidRPr="00882C0D">
        <w:t>. и доп. - М.</w:t>
      </w:r>
      <w:proofErr w:type="gramStart"/>
      <w:r w:rsidRPr="00882C0D">
        <w:t xml:space="preserve"> :</w:t>
      </w:r>
      <w:proofErr w:type="gramEnd"/>
      <w:r w:rsidRPr="00882C0D">
        <w:t xml:space="preserve"> </w:t>
      </w:r>
      <w:proofErr w:type="spellStart"/>
      <w:r w:rsidRPr="00882C0D">
        <w:t>ГЭОТАР-Медиа</w:t>
      </w:r>
      <w:proofErr w:type="spellEnd"/>
      <w:r w:rsidRPr="00882C0D">
        <w:t>, 2009. - 272 с.</w:t>
      </w:r>
      <w:r w:rsidRPr="00882C0D">
        <w:tab/>
        <w:t xml:space="preserve">Консультант студента </w:t>
      </w:r>
    </w:p>
    <w:p w:rsidR="009679D9" w:rsidRPr="00882C0D" w:rsidRDefault="009679D9" w:rsidP="009679D9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284" w:hanging="284"/>
        <w:jc w:val="both"/>
      </w:pPr>
      <w:r w:rsidRPr="00882C0D">
        <w:t>Клинические рекомендации: стандарты ведения больных/под ред. А.А. Баранов</w:t>
      </w:r>
      <w:proofErr w:type="gramStart"/>
      <w:r w:rsidRPr="00882C0D">
        <w:t>а(</w:t>
      </w:r>
      <w:proofErr w:type="gramEnd"/>
      <w:r w:rsidRPr="00882C0D">
        <w:t>и др.)-М.:ГЭОТАР-Медиа,2007.1376с.</w:t>
      </w:r>
    </w:p>
    <w:p w:rsidR="009679D9" w:rsidRPr="00882C0D" w:rsidRDefault="009679D9" w:rsidP="009679D9">
      <w:pPr>
        <w:numPr>
          <w:ilvl w:val="0"/>
          <w:numId w:val="7"/>
        </w:numPr>
        <w:spacing w:after="0" w:line="240" w:lineRule="auto"/>
        <w:ind w:left="284" w:right="-1" w:hanging="284"/>
        <w:rPr>
          <w:rFonts w:ascii="Times New Roman" w:hAnsi="Times New Roman" w:cs="Times New Roman"/>
          <w:sz w:val="24"/>
          <w:szCs w:val="24"/>
        </w:rPr>
      </w:pPr>
      <w:r w:rsidRPr="00882C0D">
        <w:rPr>
          <w:rFonts w:ascii="Times New Roman" w:hAnsi="Times New Roman" w:cs="Times New Roman"/>
          <w:bCs/>
          <w:sz w:val="24"/>
          <w:szCs w:val="24"/>
        </w:rPr>
        <w:t xml:space="preserve">Федеральное руководство по использованию лекарственных средств (формулярная система). Под ред. </w:t>
      </w:r>
      <w:proofErr w:type="spellStart"/>
      <w:r w:rsidRPr="00882C0D">
        <w:rPr>
          <w:rFonts w:ascii="Times New Roman" w:hAnsi="Times New Roman" w:cs="Times New Roman"/>
          <w:bCs/>
          <w:sz w:val="24"/>
          <w:szCs w:val="24"/>
        </w:rPr>
        <w:t>Чучалина</w:t>
      </w:r>
      <w:proofErr w:type="spellEnd"/>
      <w:r w:rsidRPr="00882C0D">
        <w:rPr>
          <w:rFonts w:ascii="Times New Roman" w:hAnsi="Times New Roman" w:cs="Times New Roman"/>
          <w:bCs/>
          <w:sz w:val="24"/>
          <w:szCs w:val="24"/>
        </w:rPr>
        <w:t xml:space="preserve"> А.Г., Белоусова Ю.Б., </w:t>
      </w:r>
      <w:proofErr w:type="spellStart"/>
      <w:r w:rsidRPr="00882C0D">
        <w:rPr>
          <w:rFonts w:ascii="Times New Roman" w:hAnsi="Times New Roman" w:cs="Times New Roman"/>
          <w:bCs/>
          <w:sz w:val="24"/>
          <w:szCs w:val="24"/>
        </w:rPr>
        <w:t>Яснецова</w:t>
      </w:r>
      <w:proofErr w:type="spellEnd"/>
      <w:r w:rsidRPr="00882C0D">
        <w:rPr>
          <w:rFonts w:ascii="Times New Roman" w:hAnsi="Times New Roman" w:cs="Times New Roman"/>
          <w:bCs/>
          <w:sz w:val="24"/>
          <w:szCs w:val="24"/>
        </w:rPr>
        <w:t xml:space="preserve"> В.В. Выпуск </w:t>
      </w:r>
      <w:r w:rsidRPr="00882C0D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882C0D">
        <w:rPr>
          <w:rFonts w:ascii="Times New Roman" w:hAnsi="Times New Roman" w:cs="Times New Roman"/>
          <w:bCs/>
          <w:sz w:val="24"/>
          <w:szCs w:val="24"/>
        </w:rPr>
        <w:t>. –М., 2006, 996 с.</w:t>
      </w:r>
    </w:p>
    <w:p w:rsidR="00E10BFA" w:rsidRPr="00882C0D" w:rsidRDefault="00E10BFA" w:rsidP="00882C0D">
      <w:pPr>
        <w:pStyle w:val="a5"/>
        <w:ind w:left="644" w:firstLine="709"/>
        <w:jc w:val="both"/>
      </w:pPr>
    </w:p>
    <w:p w:rsidR="00E10BFA" w:rsidRPr="0056651E" w:rsidRDefault="00691A95" w:rsidP="00691A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51E">
        <w:rPr>
          <w:rFonts w:ascii="Times New Roman" w:eastAsia="Times New Roman" w:hAnsi="Times New Roman" w:cs="Times New Roman"/>
          <w:b/>
          <w:sz w:val="24"/>
          <w:szCs w:val="24"/>
        </w:rPr>
        <w:t xml:space="preserve">5.3 </w:t>
      </w:r>
      <w:r w:rsidR="00E10BFA" w:rsidRPr="0056651E">
        <w:rPr>
          <w:rFonts w:ascii="Times New Roman" w:eastAsia="Times New Roman" w:hAnsi="Times New Roman" w:cs="Times New Roman"/>
          <w:b/>
          <w:sz w:val="24"/>
          <w:szCs w:val="24"/>
        </w:rPr>
        <w:t>Учебные пособия кафедры</w:t>
      </w:r>
    </w:p>
    <w:p w:rsidR="00E10BFA" w:rsidRPr="00882C0D" w:rsidRDefault="00E10BFA" w:rsidP="00882C0D">
      <w:pPr>
        <w:pStyle w:val="a5"/>
        <w:numPr>
          <w:ilvl w:val="0"/>
          <w:numId w:val="9"/>
        </w:numPr>
        <w:shd w:val="clear" w:color="auto" w:fill="FFFFFF"/>
        <w:tabs>
          <w:tab w:val="left" w:pos="5750"/>
        </w:tabs>
        <w:jc w:val="both"/>
      </w:pPr>
      <w:r w:rsidRPr="00882C0D">
        <w:t>Кузнецов Г.Э. «Отек легких». Учебное пособие,2002</w:t>
      </w:r>
    </w:p>
    <w:p w:rsidR="00E10BFA" w:rsidRPr="00882C0D" w:rsidRDefault="00E10BFA" w:rsidP="00882C0D">
      <w:pPr>
        <w:pStyle w:val="a5"/>
        <w:numPr>
          <w:ilvl w:val="0"/>
          <w:numId w:val="9"/>
        </w:numPr>
        <w:shd w:val="clear" w:color="auto" w:fill="FFFFFF"/>
        <w:tabs>
          <w:tab w:val="left" w:pos="5750"/>
        </w:tabs>
        <w:jc w:val="both"/>
      </w:pPr>
      <w:r w:rsidRPr="00882C0D">
        <w:t>Столбова М.В. «Слабительные средства в терапии запоров». Учебное пособие, 2002</w:t>
      </w:r>
    </w:p>
    <w:p w:rsidR="00E10BFA" w:rsidRPr="00882C0D" w:rsidRDefault="00E10BFA" w:rsidP="00882C0D">
      <w:pPr>
        <w:pStyle w:val="a5"/>
        <w:numPr>
          <w:ilvl w:val="0"/>
          <w:numId w:val="9"/>
        </w:numPr>
        <w:shd w:val="clear" w:color="auto" w:fill="FFFFFF"/>
        <w:tabs>
          <w:tab w:val="left" w:pos="5750"/>
        </w:tabs>
        <w:jc w:val="both"/>
      </w:pPr>
      <w:r w:rsidRPr="00882C0D">
        <w:t>Галяутдинов Г.С. «</w:t>
      </w:r>
      <w:proofErr w:type="spellStart"/>
      <w:r w:rsidRPr="00882C0D">
        <w:t>Тромбофилии</w:t>
      </w:r>
      <w:proofErr w:type="spellEnd"/>
      <w:r w:rsidRPr="00882C0D">
        <w:t>: этиология, классификация, лабораторна</w:t>
      </w:r>
      <w:r w:rsidR="00691A95">
        <w:t xml:space="preserve">я диагностика, методы </w:t>
      </w:r>
      <w:proofErr w:type="spellStart"/>
      <w:r w:rsidR="00691A95">
        <w:t>лекарстве</w:t>
      </w:r>
      <w:r w:rsidRPr="00882C0D">
        <w:t>ной</w:t>
      </w:r>
      <w:proofErr w:type="spellEnd"/>
      <w:r w:rsidRPr="00882C0D">
        <w:t xml:space="preserve"> профилактики». Учебное пособие, ,2003</w:t>
      </w:r>
    </w:p>
    <w:p w:rsidR="00E10BFA" w:rsidRPr="00882C0D" w:rsidRDefault="00E10BFA" w:rsidP="00882C0D">
      <w:pPr>
        <w:pStyle w:val="a5"/>
        <w:numPr>
          <w:ilvl w:val="0"/>
          <w:numId w:val="9"/>
        </w:numPr>
        <w:shd w:val="clear" w:color="auto" w:fill="FFFFFF"/>
        <w:tabs>
          <w:tab w:val="left" w:pos="5750"/>
        </w:tabs>
        <w:jc w:val="both"/>
      </w:pPr>
      <w:r w:rsidRPr="00882C0D">
        <w:t>Берлина С.Е. «Тактика применения лека</w:t>
      </w:r>
      <w:proofErr w:type="gramStart"/>
      <w:r w:rsidRPr="00882C0D">
        <w:t>рств пр</w:t>
      </w:r>
      <w:proofErr w:type="gramEnd"/>
      <w:r w:rsidRPr="00882C0D">
        <w:t>и беременности». Информационное письмо,2004</w:t>
      </w:r>
      <w:r w:rsidRPr="00882C0D">
        <w:tab/>
      </w:r>
    </w:p>
    <w:p w:rsidR="00E10BFA" w:rsidRPr="00882C0D" w:rsidRDefault="00E10BFA" w:rsidP="00882C0D">
      <w:pPr>
        <w:pStyle w:val="a5"/>
        <w:numPr>
          <w:ilvl w:val="0"/>
          <w:numId w:val="9"/>
        </w:numPr>
        <w:shd w:val="clear" w:color="auto" w:fill="FFFFFF"/>
        <w:tabs>
          <w:tab w:val="left" w:pos="5750"/>
        </w:tabs>
        <w:jc w:val="both"/>
      </w:pPr>
      <w:r w:rsidRPr="00882C0D">
        <w:t>Берлина С.Е. «Клинико-фармакологические подходы к выбору и применению лекарственных сре</w:t>
      </w:r>
      <w:proofErr w:type="gramStart"/>
      <w:r w:rsidRPr="00882C0D">
        <w:t>дств пр</w:t>
      </w:r>
      <w:proofErr w:type="gramEnd"/>
      <w:r w:rsidRPr="00882C0D">
        <w:t>и сердечно-сосудистых заболеваниях. (Лечение АГ)». Учебное пособие, 2005</w:t>
      </w:r>
    </w:p>
    <w:p w:rsidR="00E10BFA" w:rsidRPr="00882C0D" w:rsidRDefault="00E10BFA" w:rsidP="00882C0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C0D">
        <w:rPr>
          <w:rFonts w:ascii="Times New Roman" w:eastAsia="Times New Roman" w:hAnsi="Times New Roman" w:cs="Times New Roman"/>
          <w:sz w:val="24"/>
          <w:szCs w:val="24"/>
        </w:rPr>
        <w:t>Учебно-методическое пособие по клинической фармакологии для самостоятельной работы студентов. «Клинико-фармакологические подходы к выбору и применению лекарственных сре</w:t>
      </w:r>
      <w:proofErr w:type="gramStart"/>
      <w:r w:rsidRPr="00882C0D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882C0D">
        <w:rPr>
          <w:rFonts w:ascii="Times New Roman" w:eastAsia="Times New Roman" w:hAnsi="Times New Roman" w:cs="Times New Roman"/>
          <w:sz w:val="24"/>
          <w:szCs w:val="24"/>
        </w:rPr>
        <w:t>и сердечно-сосудистых заболеваниях». Часть 1. Клинико-фармакологические подходы к выбору и применению лекарственных сре</w:t>
      </w:r>
      <w:proofErr w:type="gramStart"/>
      <w:r w:rsidRPr="00882C0D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и артериальной гипертонии. А.К. Стародубов,  О.Д. Остроумова, В.Ф. Маринин и др. Под редакцией акад. РАМН В.Г. </w:t>
      </w:r>
      <w:proofErr w:type="spellStart"/>
      <w:r w:rsidRPr="00882C0D">
        <w:rPr>
          <w:rFonts w:ascii="Times New Roman" w:eastAsia="Times New Roman" w:hAnsi="Times New Roman" w:cs="Times New Roman"/>
          <w:sz w:val="24"/>
          <w:szCs w:val="24"/>
        </w:rPr>
        <w:t>Кукеса</w:t>
      </w:r>
      <w:proofErr w:type="spellEnd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 и проф. Я.И. </w:t>
      </w:r>
      <w:proofErr w:type="spellStart"/>
      <w:r w:rsidRPr="00882C0D">
        <w:rPr>
          <w:rFonts w:ascii="Times New Roman" w:eastAsia="Times New Roman" w:hAnsi="Times New Roman" w:cs="Times New Roman"/>
          <w:sz w:val="24"/>
          <w:szCs w:val="24"/>
        </w:rPr>
        <w:t>Коца</w:t>
      </w:r>
      <w:proofErr w:type="spellEnd"/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882C0D">
        <w:rPr>
          <w:rFonts w:ascii="Times New Roman" w:eastAsia="Times New Roman" w:hAnsi="Times New Roman" w:cs="Times New Roman"/>
          <w:b/>
          <w:sz w:val="24"/>
          <w:szCs w:val="24"/>
        </w:rPr>
        <w:t>Гриф УМО.</w:t>
      </w:r>
      <w:r w:rsidRPr="00882C0D">
        <w:rPr>
          <w:rFonts w:ascii="Times New Roman" w:eastAsia="Times New Roman" w:hAnsi="Times New Roman" w:cs="Times New Roman"/>
          <w:sz w:val="24"/>
          <w:szCs w:val="24"/>
        </w:rPr>
        <w:t xml:space="preserve"> Москва-Оренбург, 2005.</w:t>
      </w:r>
    </w:p>
    <w:p w:rsidR="00E10BFA" w:rsidRPr="00882C0D" w:rsidRDefault="00E10BFA" w:rsidP="00882C0D">
      <w:pPr>
        <w:pStyle w:val="a5"/>
        <w:numPr>
          <w:ilvl w:val="0"/>
          <w:numId w:val="9"/>
        </w:numPr>
        <w:shd w:val="clear" w:color="auto" w:fill="FFFFFF"/>
        <w:tabs>
          <w:tab w:val="left" w:pos="5750"/>
        </w:tabs>
        <w:ind w:right="485"/>
        <w:jc w:val="both"/>
      </w:pPr>
      <w:r w:rsidRPr="00882C0D">
        <w:t>Галяутдинов Г.С. «Гепарины: лечебное и профилактическое использование». Учебное пособие, 2007</w:t>
      </w:r>
      <w:r w:rsidRPr="00882C0D">
        <w:rPr>
          <w:b/>
        </w:rPr>
        <w:t xml:space="preserve"> </w:t>
      </w:r>
    </w:p>
    <w:p w:rsidR="00E10BFA" w:rsidRPr="00882C0D" w:rsidRDefault="00E10BFA" w:rsidP="00882C0D">
      <w:pPr>
        <w:pStyle w:val="a5"/>
        <w:numPr>
          <w:ilvl w:val="0"/>
          <w:numId w:val="9"/>
        </w:numPr>
        <w:shd w:val="clear" w:color="auto" w:fill="FFFFFF"/>
        <w:tabs>
          <w:tab w:val="left" w:pos="5750"/>
        </w:tabs>
        <w:jc w:val="both"/>
        <w:rPr>
          <w:b/>
        </w:rPr>
      </w:pPr>
      <w:r w:rsidRPr="00882C0D">
        <w:t xml:space="preserve">Берлина С.Е. «Взаимодействие лекарственных средств». Учебное пособие, ,2007 </w:t>
      </w:r>
      <w:r w:rsidRPr="00882C0D">
        <w:rPr>
          <w:b/>
        </w:rPr>
        <w:t>Гриф УМО</w:t>
      </w:r>
    </w:p>
    <w:p w:rsidR="00E10BFA" w:rsidRPr="00882C0D" w:rsidRDefault="00E10BFA" w:rsidP="00882C0D">
      <w:pPr>
        <w:pStyle w:val="a5"/>
        <w:numPr>
          <w:ilvl w:val="0"/>
          <w:numId w:val="9"/>
        </w:numPr>
        <w:shd w:val="clear" w:color="auto" w:fill="FFFFFF"/>
        <w:tabs>
          <w:tab w:val="left" w:pos="5750"/>
        </w:tabs>
        <w:jc w:val="both"/>
      </w:pPr>
      <w:r w:rsidRPr="00882C0D">
        <w:t>Горина Л.В. «Инфаркт миокарда. Современная классификация, диагностика и лечение». Учебное пособие, 2009</w:t>
      </w:r>
    </w:p>
    <w:p w:rsidR="00E10BFA" w:rsidRPr="00882C0D" w:rsidRDefault="00E10BFA" w:rsidP="00882C0D">
      <w:pPr>
        <w:pStyle w:val="a5"/>
        <w:numPr>
          <w:ilvl w:val="0"/>
          <w:numId w:val="9"/>
        </w:numPr>
        <w:shd w:val="clear" w:color="auto" w:fill="FFFFFF"/>
        <w:tabs>
          <w:tab w:val="left" w:pos="5750"/>
        </w:tabs>
        <w:jc w:val="both"/>
      </w:pPr>
      <w:r w:rsidRPr="00882C0D">
        <w:t>Яковлева Н.Д. «Диагностика и лечение артериальной  гипертензии». Учебное пособие,  2009</w:t>
      </w:r>
    </w:p>
    <w:p w:rsidR="00E10BFA" w:rsidRPr="00882C0D" w:rsidRDefault="00E10BFA" w:rsidP="00882C0D">
      <w:pPr>
        <w:pStyle w:val="a5"/>
        <w:numPr>
          <w:ilvl w:val="0"/>
          <w:numId w:val="9"/>
        </w:numPr>
        <w:shd w:val="clear" w:color="auto" w:fill="FFFFFF"/>
        <w:tabs>
          <w:tab w:val="left" w:pos="5750"/>
        </w:tabs>
        <w:jc w:val="both"/>
      </w:pPr>
      <w:r w:rsidRPr="00882C0D">
        <w:t>Митрофанова И.С. «Современная классификация, диагностика и лечение хронического панкреатита». Учебное пособие,2009</w:t>
      </w:r>
      <w:r w:rsidRPr="00882C0D">
        <w:tab/>
      </w:r>
    </w:p>
    <w:p w:rsidR="00E10BFA" w:rsidRPr="0056651E" w:rsidRDefault="00E10BFA" w:rsidP="00882C0D">
      <w:pPr>
        <w:pStyle w:val="a5"/>
        <w:numPr>
          <w:ilvl w:val="0"/>
          <w:numId w:val="9"/>
        </w:numPr>
        <w:shd w:val="clear" w:color="auto" w:fill="FFFFFF"/>
        <w:tabs>
          <w:tab w:val="left" w:pos="5750"/>
        </w:tabs>
        <w:jc w:val="both"/>
      </w:pPr>
      <w:r w:rsidRPr="00882C0D">
        <w:lastRenderedPageBreak/>
        <w:t xml:space="preserve">Тенчурина Л.Р. «Современная классификация, диагностика и лечение </w:t>
      </w:r>
      <w:r w:rsidRPr="0056651E">
        <w:t>кардиомиопатий». Учебное пособие, 2010</w:t>
      </w:r>
    </w:p>
    <w:p w:rsidR="009679D9" w:rsidRPr="0056651E" w:rsidRDefault="00221357" w:rsidP="009679D9">
      <w:pPr>
        <w:pStyle w:val="a5"/>
        <w:numPr>
          <w:ilvl w:val="0"/>
          <w:numId w:val="9"/>
        </w:numPr>
        <w:shd w:val="clear" w:color="auto" w:fill="FFFFFF"/>
        <w:tabs>
          <w:tab w:val="left" w:pos="5750"/>
        </w:tabs>
        <w:jc w:val="both"/>
        <w:rPr>
          <w:color w:val="000000"/>
        </w:rPr>
      </w:pPr>
      <w:r w:rsidRPr="0056651E">
        <w:t xml:space="preserve"> </w:t>
      </w:r>
      <w:r w:rsidR="009679D9" w:rsidRPr="0056651E">
        <w:t>Столбова М.В., Вдовенко Л.Г., Р.А.Либис «</w:t>
      </w:r>
      <w:proofErr w:type="spellStart"/>
      <w:r w:rsidR="009679D9" w:rsidRPr="0056651E">
        <w:t>Бронхообструктивный</w:t>
      </w:r>
      <w:proofErr w:type="spellEnd"/>
      <w:r w:rsidR="009679D9" w:rsidRPr="0056651E">
        <w:t xml:space="preserve"> синдром»</w:t>
      </w:r>
      <w:proofErr w:type="gramStart"/>
      <w:r w:rsidRPr="0056651E">
        <w:t>,у</w:t>
      </w:r>
      <w:proofErr w:type="gramEnd"/>
      <w:r w:rsidR="009679D9" w:rsidRPr="0056651E">
        <w:rPr>
          <w:color w:val="000000"/>
          <w:szCs w:val="22"/>
        </w:rPr>
        <w:t>чебное пособие для студентов</w:t>
      </w:r>
      <w:r w:rsidR="009679D9" w:rsidRPr="0056651E">
        <w:rPr>
          <w:color w:val="000000"/>
        </w:rPr>
        <w:t>. ОрГМА, 2013</w:t>
      </w:r>
      <w:r w:rsidRPr="0056651E">
        <w:rPr>
          <w:color w:val="000000"/>
        </w:rPr>
        <w:t xml:space="preserve">, </w:t>
      </w:r>
      <w:r w:rsidRPr="0056651E">
        <w:rPr>
          <w:b/>
        </w:rPr>
        <w:t>Гриф УМО</w:t>
      </w:r>
    </w:p>
    <w:p w:rsidR="00221357" w:rsidRPr="0056651E" w:rsidRDefault="00221357" w:rsidP="00221357">
      <w:pPr>
        <w:pStyle w:val="a5"/>
        <w:numPr>
          <w:ilvl w:val="0"/>
          <w:numId w:val="9"/>
        </w:numPr>
        <w:shd w:val="clear" w:color="auto" w:fill="FFFFFF"/>
        <w:tabs>
          <w:tab w:val="left" w:pos="5750"/>
        </w:tabs>
        <w:jc w:val="both"/>
        <w:rPr>
          <w:color w:val="000000"/>
        </w:rPr>
      </w:pPr>
      <w:r w:rsidRPr="0056651E">
        <w:t xml:space="preserve">Е.Н.Исаева, М.А.Фролова, </w:t>
      </w:r>
      <w:proofErr w:type="spellStart"/>
      <w:r w:rsidRPr="0056651E">
        <w:t>БАФролов</w:t>
      </w:r>
      <w:proofErr w:type="spellEnd"/>
      <w:r w:rsidRPr="0056651E">
        <w:t>, Р.А.Либис «Метаболический синдром»</w:t>
      </w:r>
      <w:proofErr w:type="gramStart"/>
      <w:r w:rsidRPr="0056651E">
        <w:t>.</w:t>
      </w:r>
      <w:proofErr w:type="gramEnd"/>
      <w:r w:rsidRPr="0056651E">
        <w:t xml:space="preserve"> </w:t>
      </w:r>
      <w:proofErr w:type="gramStart"/>
      <w:r w:rsidRPr="0056651E">
        <w:t>у</w:t>
      </w:r>
      <w:proofErr w:type="gramEnd"/>
      <w:r w:rsidRPr="0056651E">
        <w:rPr>
          <w:color w:val="000000"/>
          <w:szCs w:val="22"/>
        </w:rPr>
        <w:t>чебное пособие для студентов</w:t>
      </w:r>
      <w:r w:rsidRPr="0056651E">
        <w:rPr>
          <w:color w:val="000000"/>
        </w:rPr>
        <w:t xml:space="preserve">. ОрГМА, 2013, </w:t>
      </w:r>
      <w:r w:rsidRPr="0056651E">
        <w:rPr>
          <w:b/>
        </w:rPr>
        <w:t>Гриф УМО</w:t>
      </w:r>
    </w:p>
    <w:p w:rsidR="00E10BFA" w:rsidRPr="00882C0D" w:rsidRDefault="00E10BFA" w:rsidP="00882C0D">
      <w:pPr>
        <w:pStyle w:val="a5"/>
        <w:ind w:left="644"/>
        <w:jc w:val="both"/>
      </w:pPr>
    </w:p>
    <w:p w:rsidR="002B7A36" w:rsidRPr="0056651E" w:rsidRDefault="00C72385" w:rsidP="002213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51E">
        <w:rPr>
          <w:rFonts w:ascii="Times New Roman" w:hAnsi="Times New Roman" w:cs="Times New Roman"/>
          <w:b/>
          <w:sz w:val="24"/>
          <w:szCs w:val="24"/>
        </w:rPr>
        <w:t>5.</w:t>
      </w:r>
      <w:r w:rsidR="00691A95" w:rsidRPr="0056651E">
        <w:rPr>
          <w:rFonts w:ascii="Times New Roman" w:hAnsi="Times New Roman" w:cs="Times New Roman"/>
          <w:b/>
          <w:sz w:val="24"/>
          <w:szCs w:val="24"/>
        </w:rPr>
        <w:t>4</w:t>
      </w:r>
      <w:r w:rsidRPr="00566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357" w:rsidRPr="0056651E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2B7A36" w:rsidRPr="0056651E">
        <w:rPr>
          <w:rFonts w:ascii="Times New Roman" w:hAnsi="Times New Roman" w:cs="Times New Roman"/>
          <w:b/>
          <w:sz w:val="24"/>
          <w:szCs w:val="24"/>
        </w:rPr>
        <w:t>рограммное обеспечение – общесистемное и прикладное программное обеспечение.</w:t>
      </w:r>
    </w:p>
    <w:p w:rsidR="002B7A36" w:rsidRPr="00882C0D" w:rsidRDefault="002B7A36" w:rsidP="00882C0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C0D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</w:p>
    <w:p w:rsidR="002B7A36" w:rsidRPr="00882C0D" w:rsidRDefault="002B7A36" w:rsidP="00882C0D">
      <w:pPr>
        <w:numPr>
          <w:ilvl w:val="0"/>
          <w:numId w:val="30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C0D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882C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2C0D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882C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7A36" w:rsidRPr="00882C0D" w:rsidRDefault="002B7A36" w:rsidP="00882C0D">
      <w:pPr>
        <w:numPr>
          <w:ilvl w:val="0"/>
          <w:numId w:val="30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C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2C0D">
        <w:rPr>
          <w:rFonts w:ascii="Times New Roman" w:hAnsi="Times New Roman" w:cs="Times New Roman"/>
          <w:sz w:val="24"/>
          <w:szCs w:val="24"/>
        </w:rPr>
        <w:t xml:space="preserve">Интернет-ресурсы библиотеки ОрГМА: </w:t>
      </w:r>
    </w:p>
    <w:p w:rsidR="002B7A36" w:rsidRPr="00882C0D" w:rsidRDefault="002B7A36" w:rsidP="00221357">
      <w:pPr>
        <w:pStyle w:val="a5"/>
        <w:numPr>
          <w:ilvl w:val="0"/>
          <w:numId w:val="32"/>
        </w:numPr>
        <w:tabs>
          <w:tab w:val="left" w:pos="1418"/>
        </w:tabs>
      </w:pPr>
      <w:r w:rsidRPr="00882C0D">
        <w:t>Электронные программы, научно-популярные, медицинские электронные журналы</w:t>
      </w:r>
    </w:p>
    <w:p w:rsidR="002B7A36" w:rsidRPr="00882C0D" w:rsidRDefault="002B7A36" w:rsidP="00221357">
      <w:pPr>
        <w:pStyle w:val="a5"/>
        <w:numPr>
          <w:ilvl w:val="0"/>
          <w:numId w:val="32"/>
        </w:numPr>
        <w:tabs>
          <w:tab w:val="left" w:pos="1418"/>
        </w:tabs>
        <w:rPr>
          <w:color w:val="000000"/>
        </w:rPr>
      </w:pPr>
      <w:r w:rsidRPr="00882C0D">
        <w:t xml:space="preserve">«ИВИС» </w:t>
      </w:r>
      <w:proofErr w:type="gramStart"/>
      <w:r w:rsidRPr="00882C0D">
        <w:t>(</w:t>
      </w:r>
      <w:r w:rsidRPr="00882C0D">
        <w:rPr>
          <w:color w:val="000000"/>
        </w:rPr>
        <w:t xml:space="preserve"> </w:t>
      </w:r>
      <w:proofErr w:type="spellStart"/>
      <w:proofErr w:type="gramEnd"/>
      <w:r w:rsidRPr="00882C0D">
        <w:rPr>
          <w:color w:val="000000"/>
          <w:lang w:val="en-US"/>
        </w:rPr>
        <w:t>Irbis</w:t>
      </w:r>
      <w:proofErr w:type="spellEnd"/>
      <w:r w:rsidRPr="00882C0D">
        <w:rPr>
          <w:color w:val="000000"/>
        </w:rPr>
        <w:t xml:space="preserve"> </w:t>
      </w:r>
      <w:r w:rsidRPr="00882C0D">
        <w:rPr>
          <w:color w:val="000000"/>
          <w:lang w:val="en-US"/>
        </w:rPr>
        <w:t>bib</w:t>
      </w:r>
      <w:r w:rsidRPr="00882C0D">
        <w:rPr>
          <w:color w:val="000000"/>
        </w:rPr>
        <w:t>)</w:t>
      </w:r>
    </w:p>
    <w:p w:rsidR="002B7A36" w:rsidRPr="00882C0D" w:rsidRDefault="002B7A36" w:rsidP="00221357">
      <w:pPr>
        <w:pStyle w:val="a5"/>
        <w:numPr>
          <w:ilvl w:val="0"/>
          <w:numId w:val="32"/>
        </w:numPr>
        <w:tabs>
          <w:tab w:val="left" w:pos="1418"/>
        </w:tabs>
      </w:pPr>
      <w:r w:rsidRPr="00882C0D">
        <w:t>Научная электронная библиотека.</w:t>
      </w:r>
    </w:p>
    <w:p w:rsidR="002B7A36" w:rsidRPr="00882C0D" w:rsidRDefault="002B7A36" w:rsidP="00221357">
      <w:pPr>
        <w:pStyle w:val="a5"/>
        <w:numPr>
          <w:ilvl w:val="0"/>
          <w:numId w:val="32"/>
        </w:numPr>
        <w:tabs>
          <w:tab w:val="left" w:pos="1418"/>
        </w:tabs>
      </w:pPr>
      <w:r w:rsidRPr="00882C0D">
        <w:t>«</w:t>
      </w:r>
      <w:r w:rsidRPr="00882C0D">
        <w:rPr>
          <w:lang w:val="en-US"/>
        </w:rPr>
        <w:t>EBSCO</w:t>
      </w:r>
      <w:r w:rsidRPr="00882C0D">
        <w:t>».</w:t>
      </w:r>
    </w:p>
    <w:p w:rsidR="002B7A36" w:rsidRPr="00882C0D" w:rsidRDefault="002B7A36" w:rsidP="00221357">
      <w:pPr>
        <w:pStyle w:val="a5"/>
        <w:numPr>
          <w:ilvl w:val="0"/>
          <w:numId w:val="32"/>
        </w:numPr>
        <w:tabs>
          <w:tab w:val="left" w:pos="1418"/>
        </w:tabs>
      </w:pPr>
      <w:r w:rsidRPr="00882C0D">
        <w:t>Электронно-библиотечная система (ЭБС) «Консультант студента».</w:t>
      </w:r>
    </w:p>
    <w:p w:rsidR="002B7A36" w:rsidRPr="00882C0D" w:rsidRDefault="002B7A36" w:rsidP="00221357">
      <w:pPr>
        <w:pStyle w:val="a5"/>
        <w:numPr>
          <w:ilvl w:val="0"/>
          <w:numId w:val="32"/>
        </w:numPr>
        <w:tabs>
          <w:tab w:val="left" w:pos="1418"/>
        </w:tabs>
      </w:pPr>
      <w:r w:rsidRPr="00882C0D">
        <w:t>Правовая система «Консультант плюс».</w:t>
      </w:r>
    </w:p>
    <w:p w:rsidR="002B7A36" w:rsidRPr="00882C0D" w:rsidRDefault="002B7A36" w:rsidP="00221357">
      <w:pPr>
        <w:numPr>
          <w:ilvl w:val="0"/>
          <w:numId w:val="3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2C0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Web of Science URL: </w:t>
      </w:r>
      <w:r w:rsidRPr="00882C0D">
        <w:rPr>
          <w:rFonts w:ascii="Times New Roman" w:eastAsia="Calibri" w:hAnsi="Times New Roman" w:cs="Times New Roman"/>
          <w:sz w:val="24"/>
          <w:szCs w:val="24"/>
          <w:lang w:val="en-US"/>
        </w:rPr>
        <w:t>http://isiknowledge.com</w:t>
      </w:r>
    </w:p>
    <w:p w:rsidR="002B7A36" w:rsidRPr="00882C0D" w:rsidRDefault="002B7A36" w:rsidP="00221357">
      <w:pPr>
        <w:numPr>
          <w:ilvl w:val="0"/>
          <w:numId w:val="3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2C0D">
        <w:rPr>
          <w:rFonts w:ascii="Times New Roman" w:eastAsia="Calibri" w:hAnsi="Times New Roman" w:cs="Times New Roman"/>
          <w:bCs/>
          <w:sz w:val="24"/>
          <w:szCs w:val="24"/>
        </w:rPr>
        <w:t xml:space="preserve">Ресурсы Института научной информации по общественным наукам Российской академии наук (ИНИОН РАН) URL: </w:t>
      </w:r>
      <w:r w:rsidRPr="00882C0D">
        <w:rPr>
          <w:rFonts w:ascii="Times New Roman" w:eastAsia="Calibri" w:hAnsi="Times New Roman" w:cs="Times New Roman"/>
          <w:sz w:val="24"/>
          <w:szCs w:val="24"/>
        </w:rPr>
        <w:t>http://elibrary.ru/</w:t>
      </w:r>
    </w:p>
    <w:p w:rsidR="002B7A36" w:rsidRPr="00882C0D" w:rsidRDefault="002B7A36" w:rsidP="00221357">
      <w:pPr>
        <w:numPr>
          <w:ilvl w:val="0"/>
          <w:numId w:val="3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82C0D">
        <w:rPr>
          <w:rFonts w:ascii="Times New Roman" w:eastAsia="Calibri" w:hAnsi="Times New Roman" w:cs="Times New Roman"/>
          <w:bCs/>
          <w:sz w:val="24"/>
          <w:szCs w:val="24"/>
        </w:rPr>
        <w:t xml:space="preserve">Университетская информационная система Россия </w:t>
      </w:r>
      <w:r w:rsidRPr="00882C0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URL</w:t>
      </w:r>
      <w:r w:rsidRPr="00882C0D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882C0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http</w:t>
      </w:r>
      <w:r w:rsidRPr="00882C0D">
        <w:rPr>
          <w:rFonts w:ascii="Times New Roman" w:eastAsia="Calibri" w:hAnsi="Times New Roman" w:cs="Times New Roman"/>
          <w:bCs/>
          <w:sz w:val="24"/>
          <w:szCs w:val="24"/>
        </w:rPr>
        <w:t>://</w:t>
      </w:r>
      <w:r w:rsidRPr="00882C0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www</w:t>
      </w:r>
      <w:r w:rsidRPr="00882C0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882C0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cir</w:t>
      </w:r>
      <w:r w:rsidRPr="00882C0D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 w:rsidRPr="00882C0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882C0D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882C0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index</w:t>
      </w:r>
      <w:r w:rsidRPr="00882C0D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 w:rsidRPr="00882C0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jsp</w:t>
      </w:r>
      <w:proofErr w:type="spellEnd"/>
    </w:p>
    <w:p w:rsidR="002B7A36" w:rsidRPr="00882C0D" w:rsidRDefault="002B7A36" w:rsidP="00882C0D">
      <w:pPr>
        <w:pStyle w:val="a5"/>
        <w:ind w:left="1265"/>
      </w:pPr>
    </w:p>
    <w:p w:rsidR="006B139D" w:rsidRPr="00882C0D" w:rsidRDefault="002B7A36" w:rsidP="00221357">
      <w:pPr>
        <w:spacing w:after="0" w:line="240" w:lineRule="auto"/>
        <w:ind w:left="1134" w:hanging="425"/>
        <w:rPr>
          <w:rFonts w:ascii="Times New Roman" w:hAnsi="Times New Roman" w:cs="Times New Roman"/>
          <w:color w:val="00B0F0"/>
          <w:sz w:val="24"/>
          <w:szCs w:val="24"/>
        </w:rPr>
      </w:pPr>
      <w:r w:rsidRPr="0056651E">
        <w:rPr>
          <w:rFonts w:ascii="Times New Roman" w:hAnsi="Times New Roman" w:cs="Times New Roman"/>
          <w:b/>
          <w:sz w:val="24"/>
          <w:szCs w:val="24"/>
        </w:rPr>
        <w:t>5.</w:t>
      </w:r>
      <w:r w:rsidR="00691A95" w:rsidRPr="0056651E">
        <w:rPr>
          <w:rFonts w:ascii="Times New Roman" w:hAnsi="Times New Roman" w:cs="Times New Roman"/>
          <w:b/>
          <w:sz w:val="24"/>
          <w:szCs w:val="24"/>
        </w:rPr>
        <w:t>5</w:t>
      </w:r>
      <w:r w:rsidRPr="0056651E">
        <w:rPr>
          <w:rFonts w:ascii="Times New Roman" w:hAnsi="Times New Roman" w:cs="Times New Roman"/>
          <w:b/>
          <w:sz w:val="24"/>
          <w:szCs w:val="24"/>
        </w:rPr>
        <w:t xml:space="preserve"> базы данных, информационно-справочные и поисковые системы</w:t>
      </w:r>
      <w:r w:rsidRPr="00221357">
        <w:rPr>
          <w:rFonts w:ascii="Times New Roman" w:hAnsi="Times New Roman" w:cs="Times New Roman"/>
          <w:sz w:val="24"/>
          <w:szCs w:val="24"/>
        </w:rPr>
        <w:t xml:space="preserve"> –  Интернет ресурсы, отвечающие тематике дисциплины: ресурсы  (официальные медицинские сайты интернет)</w:t>
      </w:r>
      <w:r w:rsidR="006B139D" w:rsidRPr="00882C0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B139D" w:rsidRPr="00882C0D" w:rsidRDefault="0036062A" w:rsidP="00221357">
      <w:pPr>
        <w:pStyle w:val="a5"/>
        <w:numPr>
          <w:ilvl w:val="0"/>
          <w:numId w:val="14"/>
        </w:numPr>
        <w:tabs>
          <w:tab w:val="left" w:pos="1134"/>
          <w:tab w:val="left" w:pos="1560"/>
          <w:tab w:val="left" w:pos="1701"/>
        </w:tabs>
        <w:ind w:left="1134" w:hanging="425"/>
        <w:jc w:val="both"/>
        <w:rPr>
          <w:u w:val="single"/>
        </w:rPr>
      </w:pPr>
      <w:hyperlink r:id="rId8" w:tgtFrame="_blank" w:history="1">
        <w:r w:rsidR="006B139D" w:rsidRPr="00882C0D">
          <w:rPr>
            <w:u w:val="single"/>
            <w:lang w:val="en-US"/>
          </w:rPr>
          <w:t>http</w:t>
        </w:r>
        <w:r w:rsidR="006B139D" w:rsidRPr="00882C0D">
          <w:rPr>
            <w:u w:val="single"/>
          </w:rPr>
          <w:t>://</w:t>
        </w:r>
        <w:r w:rsidR="006B139D" w:rsidRPr="00882C0D">
          <w:rPr>
            <w:u w:val="single"/>
            <w:lang w:val="en-US"/>
          </w:rPr>
          <w:t>www</w:t>
        </w:r>
        <w:r w:rsidR="006B139D" w:rsidRPr="00882C0D">
          <w:rPr>
            <w:u w:val="single"/>
          </w:rPr>
          <w:t>.</w:t>
        </w:r>
        <w:proofErr w:type="spellStart"/>
        <w:r w:rsidR="006B139D" w:rsidRPr="00882C0D">
          <w:rPr>
            <w:u w:val="single"/>
            <w:lang w:val="en-US"/>
          </w:rPr>
          <w:t>regmed</w:t>
        </w:r>
        <w:proofErr w:type="spellEnd"/>
        <w:r w:rsidR="006B139D" w:rsidRPr="00882C0D">
          <w:rPr>
            <w:u w:val="single"/>
          </w:rPr>
          <w:t>.</w:t>
        </w:r>
        <w:proofErr w:type="spellStart"/>
        <w:r w:rsidR="006B139D" w:rsidRPr="00882C0D">
          <w:rPr>
            <w:u w:val="single"/>
            <w:lang w:val="en-US"/>
          </w:rPr>
          <w:t>ru</w:t>
        </w:r>
        <w:proofErr w:type="spellEnd"/>
        <w:r w:rsidR="006B139D" w:rsidRPr="00882C0D">
          <w:rPr>
            <w:u w:val="single"/>
          </w:rPr>
          <w:t>/</w:t>
        </w:r>
        <w:r w:rsidR="006B139D" w:rsidRPr="00882C0D">
          <w:rPr>
            <w:u w:val="single"/>
            <w:lang w:val="en-US"/>
          </w:rPr>
          <w:t>search</w:t>
        </w:r>
        <w:r w:rsidR="006B139D" w:rsidRPr="00882C0D">
          <w:rPr>
            <w:u w:val="single"/>
          </w:rPr>
          <w:t>.</w:t>
        </w:r>
        <w:r w:rsidR="006B139D" w:rsidRPr="00882C0D">
          <w:rPr>
            <w:u w:val="single"/>
            <w:lang w:val="en-US"/>
          </w:rPr>
          <w:t>asp</w:t>
        </w:r>
      </w:hyperlink>
      <w:r w:rsidR="006B139D" w:rsidRPr="00882C0D">
        <w:rPr>
          <w:u w:val="single"/>
        </w:rPr>
        <w:t xml:space="preserve"> </w:t>
      </w:r>
      <w:r w:rsidR="006B139D" w:rsidRPr="00882C0D">
        <w:t xml:space="preserve">- сайт </w:t>
      </w:r>
      <w:proofErr w:type="spellStart"/>
      <w:r w:rsidR="006B139D" w:rsidRPr="00882C0D">
        <w:t>Росздравнадзора</w:t>
      </w:r>
      <w:proofErr w:type="spellEnd"/>
      <w:r w:rsidR="006B139D" w:rsidRPr="00882C0D">
        <w:t xml:space="preserve">, на котором размещены типовые клинико-фармакологические статьи (ТКФС) лекарственных средств, </w:t>
      </w:r>
      <w:proofErr w:type="spellStart"/>
      <w:r w:rsidR="006B139D" w:rsidRPr="00882C0D">
        <w:t>зарегестрированных</w:t>
      </w:r>
      <w:proofErr w:type="spellEnd"/>
      <w:r w:rsidR="006B139D" w:rsidRPr="00882C0D">
        <w:t xml:space="preserve"> в России.</w:t>
      </w:r>
    </w:p>
    <w:p w:rsidR="006B139D" w:rsidRPr="00882C0D" w:rsidRDefault="0036062A" w:rsidP="00221357">
      <w:pPr>
        <w:pStyle w:val="a5"/>
        <w:numPr>
          <w:ilvl w:val="0"/>
          <w:numId w:val="14"/>
        </w:numPr>
        <w:tabs>
          <w:tab w:val="left" w:pos="1134"/>
          <w:tab w:val="left" w:pos="1560"/>
          <w:tab w:val="left" w:pos="1701"/>
        </w:tabs>
        <w:ind w:left="1134" w:hanging="425"/>
        <w:jc w:val="both"/>
        <w:rPr>
          <w:u w:val="single"/>
        </w:rPr>
      </w:pPr>
      <w:hyperlink r:id="rId9" w:tgtFrame="_blank" w:history="1">
        <w:r w:rsidR="006B139D" w:rsidRPr="00882C0D">
          <w:rPr>
            <w:u w:val="single"/>
          </w:rPr>
          <w:t>http://www.essentialdrugs.org/elek/</w:t>
        </w:r>
        <w:r w:rsidR="006B139D" w:rsidRPr="00882C0D">
          <w:t xml:space="preserve"> </w:t>
        </w:r>
      </w:hyperlink>
      <w:r w:rsidR="006B139D" w:rsidRPr="00882C0D">
        <w:t>- Сеть E-LEK для русскоговорящих стран Отдела основных лекарств и лекарственной политики ВОЗ: дискуссионный клуб клинических фармакологов, новости в области применения лекарственных средств.</w:t>
      </w:r>
    </w:p>
    <w:p w:rsidR="006B139D" w:rsidRPr="00882C0D" w:rsidRDefault="0036062A" w:rsidP="00221357">
      <w:pPr>
        <w:pStyle w:val="a5"/>
        <w:numPr>
          <w:ilvl w:val="0"/>
          <w:numId w:val="14"/>
        </w:numPr>
        <w:tabs>
          <w:tab w:val="left" w:pos="1134"/>
          <w:tab w:val="left" w:pos="1560"/>
          <w:tab w:val="left" w:pos="1701"/>
        </w:tabs>
        <w:ind w:left="1134" w:hanging="425"/>
        <w:jc w:val="both"/>
        <w:rPr>
          <w:u w:val="single"/>
        </w:rPr>
      </w:pPr>
      <w:hyperlink r:id="rId10" w:tgtFrame="_blank" w:history="1">
        <w:r w:rsidR="006B139D" w:rsidRPr="00882C0D">
          <w:rPr>
            <w:u w:val="single"/>
          </w:rPr>
          <w:t>http://www.rspor.ru</w:t>
        </w:r>
      </w:hyperlink>
      <w:r w:rsidR="006B139D" w:rsidRPr="00882C0D">
        <w:t xml:space="preserve"> - Межрегиональная общественная организация "Общество </w:t>
      </w:r>
      <w:proofErr w:type="spellStart"/>
      <w:r w:rsidR="006B139D" w:rsidRPr="00882C0D">
        <w:t>фармакоэкономических</w:t>
      </w:r>
      <w:proofErr w:type="spellEnd"/>
      <w:r w:rsidR="006B139D" w:rsidRPr="00882C0D">
        <w:t xml:space="preserve"> исследований".</w:t>
      </w:r>
    </w:p>
    <w:p w:rsidR="006B139D" w:rsidRPr="00882C0D" w:rsidRDefault="0036062A" w:rsidP="00221357">
      <w:pPr>
        <w:pStyle w:val="a5"/>
        <w:numPr>
          <w:ilvl w:val="0"/>
          <w:numId w:val="14"/>
        </w:numPr>
        <w:tabs>
          <w:tab w:val="left" w:pos="1134"/>
          <w:tab w:val="left" w:pos="1560"/>
          <w:tab w:val="left" w:pos="1701"/>
        </w:tabs>
        <w:ind w:left="1134" w:hanging="425"/>
        <w:jc w:val="both"/>
        <w:rPr>
          <w:u w:val="single"/>
        </w:rPr>
      </w:pPr>
      <w:hyperlink r:id="rId11" w:tgtFrame="_blank" w:history="1">
        <w:r w:rsidR="006B139D" w:rsidRPr="00882C0D">
          <w:rPr>
            <w:u w:val="single"/>
          </w:rPr>
          <w:t>http://www.rspor.ru/index.php?mod1=formular&amp;mod2=db1&amp;mod3=db2</w:t>
        </w:r>
      </w:hyperlink>
      <w:r w:rsidR="006B139D" w:rsidRPr="00882C0D">
        <w:t xml:space="preserve"> - Формулярный комитет РАМН.</w:t>
      </w:r>
    </w:p>
    <w:p w:rsidR="006B139D" w:rsidRPr="00882C0D" w:rsidRDefault="0036062A" w:rsidP="00221357">
      <w:pPr>
        <w:pStyle w:val="a5"/>
        <w:numPr>
          <w:ilvl w:val="0"/>
          <w:numId w:val="14"/>
        </w:numPr>
        <w:tabs>
          <w:tab w:val="left" w:pos="1134"/>
          <w:tab w:val="left" w:pos="1560"/>
          <w:tab w:val="left" w:pos="1701"/>
        </w:tabs>
        <w:ind w:left="1134" w:hanging="425"/>
        <w:jc w:val="both"/>
        <w:rPr>
          <w:u w:val="single"/>
        </w:rPr>
      </w:pPr>
      <w:hyperlink r:id="rId12" w:tgtFrame="_blank" w:history="1">
        <w:r w:rsidR="006B139D" w:rsidRPr="00882C0D">
          <w:rPr>
            <w:u w:val="single"/>
          </w:rPr>
          <w:t>http://www.formular.ru</w:t>
        </w:r>
      </w:hyperlink>
      <w:r w:rsidR="006B139D" w:rsidRPr="00882C0D">
        <w:t xml:space="preserve"> - Сайт «Формулярная система России»</w:t>
      </w:r>
    </w:p>
    <w:p w:rsidR="006B139D" w:rsidRPr="00882C0D" w:rsidRDefault="006B139D" w:rsidP="00221357">
      <w:pPr>
        <w:pStyle w:val="a5"/>
        <w:numPr>
          <w:ilvl w:val="0"/>
          <w:numId w:val="14"/>
        </w:numPr>
        <w:tabs>
          <w:tab w:val="left" w:pos="1134"/>
          <w:tab w:val="left" w:pos="1560"/>
          <w:tab w:val="left" w:pos="1701"/>
        </w:tabs>
        <w:ind w:left="1134" w:hanging="425"/>
        <w:jc w:val="both"/>
        <w:rPr>
          <w:u w:val="single"/>
        </w:rPr>
      </w:pPr>
      <w:r w:rsidRPr="00882C0D">
        <w:rPr>
          <w:u w:val="single"/>
        </w:rPr>
        <w:t xml:space="preserve"> </w:t>
      </w:r>
      <w:hyperlink r:id="rId13" w:tgtFrame="_blank" w:history="1">
        <w:r w:rsidRPr="00882C0D">
          <w:rPr>
            <w:u w:val="single"/>
          </w:rPr>
          <w:t>http://antibiotic.ru/iacmac/</w:t>
        </w:r>
      </w:hyperlink>
      <w:r w:rsidRPr="00882C0D">
        <w:rPr>
          <w:u w:val="single"/>
        </w:rPr>
        <w:t>-</w:t>
      </w:r>
      <w:r w:rsidRPr="00882C0D">
        <w:t xml:space="preserve"> Межрегиональная ассоциация по клинической микробиологии и </w:t>
      </w:r>
      <w:proofErr w:type="spellStart"/>
      <w:r w:rsidRPr="00882C0D">
        <w:t>антимикробной</w:t>
      </w:r>
      <w:proofErr w:type="spellEnd"/>
      <w:r w:rsidRPr="00882C0D">
        <w:t xml:space="preserve"> химиотерапии (МАКМАХ).</w:t>
      </w:r>
    </w:p>
    <w:p w:rsidR="006B139D" w:rsidRPr="00882C0D" w:rsidRDefault="0036062A" w:rsidP="00221357">
      <w:pPr>
        <w:pStyle w:val="a5"/>
        <w:numPr>
          <w:ilvl w:val="0"/>
          <w:numId w:val="14"/>
        </w:numPr>
        <w:tabs>
          <w:tab w:val="left" w:pos="1134"/>
          <w:tab w:val="left" w:pos="1560"/>
          <w:tab w:val="left" w:pos="1701"/>
        </w:tabs>
        <w:ind w:left="1134" w:hanging="425"/>
        <w:jc w:val="both"/>
        <w:rPr>
          <w:u w:val="single"/>
        </w:rPr>
      </w:pPr>
      <w:hyperlink r:id="rId14" w:tgtFrame="_blank" w:history="1">
        <w:r w:rsidR="006B139D" w:rsidRPr="00882C0D">
          <w:rPr>
            <w:u w:val="single"/>
          </w:rPr>
          <w:t>http://www.eacpt.org</w:t>
        </w:r>
      </w:hyperlink>
      <w:r w:rsidR="006B139D" w:rsidRPr="00882C0D">
        <w:rPr>
          <w:u w:val="single"/>
        </w:rPr>
        <w:t>-</w:t>
      </w:r>
      <w:r w:rsidR="006B139D" w:rsidRPr="00882C0D">
        <w:t xml:space="preserve"> Европейское общество клинических фармакологов и </w:t>
      </w:r>
      <w:proofErr w:type="spellStart"/>
      <w:r w:rsidR="006B139D" w:rsidRPr="00882C0D">
        <w:t>фармакотерапевтов</w:t>
      </w:r>
      <w:proofErr w:type="spellEnd"/>
      <w:r w:rsidR="006B139D" w:rsidRPr="00882C0D">
        <w:t>.</w:t>
      </w:r>
    </w:p>
    <w:p w:rsidR="006B139D" w:rsidRPr="00882C0D" w:rsidRDefault="0036062A" w:rsidP="00221357">
      <w:pPr>
        <w:pStyle w:val="a5"/>
        <w:numPr>
          <w:ilvl w:val="0"/>
          <w:numId w:val="14"/>
        </w:numPr>
        <w:tabs>
          <w:tab w:val="left" w:pos="1134"/>
          <w:tab w:val="left" w:pos="1560"/>
          <w:tab w:val="left" w:pos="1701"/>
        </w:tabs>
        <w:ind w:left="1134" w:hanging="425"/>
        <w:jc w:val="both"/>
      </w:pPr>
      <w:hyperlink r:id="rId15" w:tgtFrame="_blank" w:history="1">
        <w:r w:rsidR="006B139D" w:rsidRPr="00882C0D">
          <w:rPr>
            <w:u w:val="single"/>
          </w:rPr>
          <w:t>http://www.ascpt.org/</w:t>
        </w:r>
      </w:hyperlink>
      <w:r w:rsidR="006B139D" w:rsidRPr="00882C0D">
        <w:rPr>
          <w:u w:val="single"/>
        </w:rPr>
        <w:t>-</w:t>
      </w:r>
      <w:r w:rsidR="006B139D" w:rsidRPr="00882C0D">
        <w:t xml:space="preserve"> Американское общество клинических фармакологов и </w:t>
      </w:r>
      <w:proofErr w:type="spellStart"/>
      <w:r w:rsidR="006B139D" w:rsidRPr="00882C0D">
        <w:t>фармакотерапевтов</w:t>
      </w:r>
      <w:proofErr w:type="spellEnd"/>
      <w:r w:rsidR="006B139D" w:rsidRPr="00882C0D">
        <w:t>.</w:t>
      </w:r>
    </w:p>
    <w:p w:rsidR="006B139D" w:rsidRPr="00882C0D" w:rsidRDefault="0036062A" w:rsidP="00221357">
      <w:pPr>
        <w:pStyle w:val="a5"/>
        <w:numPr>
          <w:ilvl w:val="0"/>
          <w:numId w:val="14"/>
        </w:numPr>
        <w:tabs>
          <w:tab w:val="left" w:pos="1134"/>
          <w:tab w:val="left" w:pos="1560"/>
          <w:tab w:val="left" w:pos="1701"/>
        </w:tabs>
        <w:ind w:left="1134" w:hanging="425"/>
        <w:jc w:val="both"/>
        <w:rPr>
          <w:u w:val="single"/>
        </w:rPr>
      </w:pPr>
      <w:hyperlink r:id="rId16" w:tgtFrame="_blank" w:history="1">
        <w:r w:rsidR="006B139D" w:rsidRPr="00882C0D">
          <w:rPr>
            <w:u w:val="single"/>
          </w:rPr>
          <w:t>http://medicine.iupui.edu/flockhart/</w:t>
        </w:r>
      </w:hyperlink>
      <w:r w:rsidR="006B139D" w:rsidRPr="00882C0D">
        <w:t>- Ресурс по взаимодействию лекарственных средств.</w:t>
      </w:r>
    </w:p>
    <w:p w:rsidR="006B139D" w:rsidRPr="00882C0D" w:rsidRDefault="0036062A" w:rsidP="00221357">
      <w:pPr>
        <w:pStyle w:val="a5"/>
        <w:numPr>
          <w:ilvl w:val="0"/>
          <w:numId w:val="14"/>
        </w:numPr>
        <w:tabs>
          <w:tab w:val="left" w:pos="1134"/>
          <w:tab w:val="left" w:pos="1418"/>
          <w:tab w:val="left" w:pos="1701"/>
        </w:tabs>
        <w:ind w:firstLine="0"/>
        <w:jc w:val="both"/>
        <w:rPr>
          <w:u w:val="single"/>
        </w:rPr>
      </w:pPr>
      <w:hyperlink r:id="rId17" w:history="1">
        <w:r w:rsidR="006B139D" w:rsidRPr="00882C0D">
          <w:rPr>
            <w:rStyle w:val="af1"/>
            <w:color w:val="auto"/>
          </w:rPr>
          <w:t>http://www.fda.gov-</w:t>
        </w:r>
      </w:hyperlink>
      <w:r w:rsidR="006B139D" w:rsidRPr="00882C0D">
        <w:t xml:space="preserve"> Администрация по продуктам и лекарствам США (FDA).</w:t>
      </w:r>
    </w:p>
    <w:p w:rsidR="006B139D" w:rsidRPr="00882C0D" w:rsidRDefault="0036062A" w:rsidP="00221357">
      <w:pPr>
        <w:pStyle w:val="a5"/>
        <w:numPr>
          <w:ilvl w:val="0"/>
          <w:numId w:val="14"/>
        </w:numPr>
        <w:tabs>
          <w:tab w:val="left" w:pos="1134"/>
          <w:tab w:val="left" w:pos="1418"/>
          <w:tab w:val="left" w:pos="1701"/>
        </w:tabs>
        <w:ind w:firstLine="0"/>
        <w:jc w:val="both"/>
        <w:rPr>
          <w:u w:val="single"/>
        </w:rPr>
      </w:pPr>
      <w:hyperlink r:id="rId18" w:tgtFrame="_blank" w:history="1">
        <w:r w:rsidR="006B139D" w:rsidRPr="00882C0D">
          <w:rPr>
            <w:u w:val="single"/>
          </w:rPr>
          <w:t>http://www.pharmgkb.org/</w:t>
        </w:r>
      </w:hyperlink>
      <w:r w:rsidR="006B139D" w:rsidRPr="00882C0D">
        <w:rPr>
          <w:u w:val="single"/>
        </w:rPr>
        <w:t>-</w:t>
      </w:r>
      <w:r w:rsidR="006B139D" w:rsidRPr="00882C0D">
        <w:t xml:space="preserve"> Крупнейший ресурс по </w:t>
      </w:r>
      <w:proofErr w:type="spellStart"/>
      <w:r w:rsidR="006B139D" w:rsidRPr="00882C0D">
        <w:t>фармакогенетике</w:t>
      </w:r>
      <w:proofErr w:type="spellEnd"/>
      <w:r w:rsidR="006B139D" w:rsidRPr="00882C0D">
        <w:t>.</w:t>
      </w:r>
    </w:p>
    <w:p w:rsidR="006B139D" w:rsidRPr="00882C0D" w:rsidRDefault="0036062A" w:rsidP="00221357">
      <w:pPr>
        <w:pStyle w:val="a5"/>
        <w:numPr>
          <w:ilvl w:val="0"/>
          <w:numId w:val="14"/>
        </w:numPr>
        <w:tabs>
          <w:tab w:val="left" w:pos="1134"/>
          <w:tab w:val="left" w:pos="1418"/>
          <w:tab w:val="left" w:pos="1701"/>
        </w:tabs>
        <w:ind w:left="1134" w:hanging="425"/>
        <w:jc w:val="both"/>
        <w:rPr>
          <w:u w:val="single"/>
        </w:rPr>
      </w:pPr>
      <w:hyperlink r:id="rId19" w:tgtFrame="_blank" w:history="1">
        <w:r w:rsidR="006B139D" w:rsidRPr="00882C0D">
          <w:rPr>
            <w:u w:val="single"/>
          </w:rPr>
          <w:t>http://www.cc.nih.gov/researchers/training/principles.shtml</w:t>
        </w:r>
      </w:hyperlink>
      <w:r w:rsidR="006B139D" w:rsidRPr="00882C0D">
        <w:rPr>
          <w:u w:val="single"/>
        </w:rPr>
        <w:t>-</w:t>
      </w:r>
      <w:r w:rsidR="006B139D" w:rsidRPr="00882C0D">
        <w:t xml:space="preserve"> Лекции для последипломного образования «Принципы клинической фармакологии» Клинического центра Национального института здоровья США.</w:t>
      </w:r>
    </w:p>
    <w:p w:rsidR="00CE45F6" w:rsidRPr="00882C0D" w:rsidRDefault="00CE45F6" w:rsidP="00882C0D">
      <w:pPr>
        <w:pStyle w:val="a5"/>
        <w:numPr>
          <w:ilvl w:val="0"/>
          <w:numId w:val="2"/>
        </w:numPr>
        <w:tabs>
          <w:tab w:val="left" w:pos="993"/>
        </w:tabs>
        <w:ind w:firstLine="0"/>
        <w:jc w:val="both"/>
        <w:rPr>
          <w:b/>
        </w:rPr>
      </w:pPr>
      <w:r w:rsidRPr="00882C0D">
        <w:rPr>
          <w:b/>
        </w:rPr>
        <w:lastRenderedPageBreak/>
        <w:t>Материально-техническое обеспечение дисциплины</w:t>
      </w:r>
    </w:p>
    <w:p w:rsidR="00042D41" w:rsidRPr="00882C0D" w:rsidRDefault="00042D41" w:rsidP="00221357">
      <w:pPr>
        <w:pStyle w:val="a5"/>
        <w:numPr>
          <w:ilvl w:val="0"/>
          <w:numId w:val="8"/>
        </w:numPr>
        <w:autoSpaceDE w:val="0"/>
        <w:autoSpaceDN w:val="0"/>
        <w:adjustRightInd w:val="0"/>
        <w:ind w:left="1134" w:hanging="414"/>
        <w:rPr>
          <w:rFonts w:eastAsia="TimesNewRoman"/>
          <w:lang w:eastAsia="en-US"/>
        </w:rPr>
      </w:pPr>
      <w:r w:rsidRPr="00882C0D">
        <w:rPr>
          <w:rFonts w:eastAsia="TimesNewRoman"/>
          <w:lang w:eastAsia="en-US"/>
        </w:rPr>
        <w:t xml:space="preserve">Клиническая база: палаты отделений, </w:t>
      </w:r>
      <w:proofErr w:type="spellStart"/>
      <w:r w:rsidRPr="00882C0D">
        <w:rPr>
          <w:rFonts w:eastAsia="TimesNewRoman"/>
          <w:lang w:eastAsia="en-US"/>
        </w:rPr>
        <w:t>параклинические</w:t>
      </w:r>
      <w:proofErr w:type="spellEnd"/>
      <w:r w:rsidRPr="00882C0D">
        <w:rPr>
          <w:rFonts w:eastAsia="TimesNewRoman"/>
          <w:lang w:eastAsia="en-US"/>
        </w:rPr>
        <w:t xml:space="preserve"> диагностические отделения;</w:t>
      </w:r>
    </w:p>
    <w:p w:rsidR="00042D41" w:rsidRPr="00882C0D" w:rsidRDefault="00042D41" w:rsidP="00221357">
      <w:pPr>
        <w:pStyle w:val="a5"/>
        <w:numPr>
          <w:ilvl w:val="0"/>
          <w:numId w:val="8"/>
        </w:numPr>
        <w:autoSpaceDE w:val="0"/>
        <w:autoSpaceDN w:val="0"/>
        <w:adjustRightInd w:val="0"/>
        <w:ind w:left="1134" w:hanging="414"/>
        <w:rPr>
          <w:rFonts w:eastAsia="TimesNewRoman"/>
          <w:lang w:eastAsia="en-US"/>
        </w:rPr>
      </w:pPr>
      <w:r w:rsidRPr="00882C0D">
        <w:rPr>
          <w:rFonts w:eastAsia="TimesNewRoman"/>
          <w:lang w:eastAsia="en-US"/>
        </w:rPr>
        <w:t>Аудитория, оснащенная посадочными местами, столами, доской и мелом;</w:t>
      </w:r>
    </w:p>
    <w:p w:rsidR="00042D41" w:rsidRPr="00882C0D" w:rsidRDefault="00042D41" w:rsidP="00221357">
      <w:pPr>
        <w:pStyle w:val="a5"/>
        <w:numPr>
          <w:ilvl w:val="0"/>
          <w:numId w:val="8"/>
        </w:numPr>
        <w:autoSpaceDE w:val="0"/>
        <w:autoSpaceDN w:val="0"/>
        <w:adjustRightInd w:val="0"/>
        <w:ind w:left="1134" w:hanging="414"/>
        <w:rPr>
          <w:rFonts w:eastAsia="TimesNewRoman"/>
          <w:lang w:eastAsia="en-US"/>
        </w:rPr>
      </w:pPr>
      <w:r w:rsidRPr="00882C0D">
        <w:rPr>
          <w:rFonts w:eastAsia="TimesNewRoman"/>
          <w:lang w:eastAsia="en-US"/>
        </w:rPr>
        <w:t xml:space="preserve">Учебные комнаты, оснащенные столами, стульями, доской, мелом, средствами </w:t>
      </w:r>
      <w:proofErr w:type="spellStart"/>
      <w:r w:rsidRPr="00882C0D">
        <w:rPr>
          <w:rFonts w:eastAsia="TimesNewRoman"/>
          <w:lang w:eastAsia="en-US"/>
        </w:rPr>
        <w:t>нагляного</w:t>
      </w:r>
      <w:proofErr w:type="spellEnd"/>
      <w:r w:rsidRPr="00882C0D">
        <w:rPr>
          <w:rFonts w:eastAsia="TimesNewRoman"/>
          <w:lang w:eastAsia="en-US"/>
        </w:rPr>
        <w:t xml:space="preserve"> обеспечения учебного процесса (в т.ч. </w:t>
      </w:r>
      <w:proofErr w:type="spellStart"/>
      <w:r w:rsidRPr="00882C0D">
        <w:rPr>
          <w:rFonts w:eastAsia="TimesNewRoman"/>
          <w:lang w:eastAsia="en-US"/>
        </w:rPr>
        <w:t>мультимедийными</w:t>
      </w:r>
      <w:proofErr w:type="spellEnd"/>
      <w:r w:rsidRPr="00882C0D">
        <w:rPr>
          <w:rFonts w:eastAsia="TimesNewRoman"/>
          <w:lang w:eastAsia="en-US"/>
        </w:rPr>
        <w:t>);</w:t>
      </w:r>
    </w:p>
    <w:p w:rsidR="00042D41" w:rsidRPr="00882C0D" w:rsidRDefault="00042D41" w:rsidP="00221357">
      <w:pPr>
        <w:pStyle w:val="a5"/>
        <w:numPr>
          <w:ilvl w:val="0"/>
          <w:numId w:val="8"/>
        </w:numPr>
        <w:autoSpaceDE w:val="0"/>
        <w:autoSpaceDN w:val="0"/>
        <w:adjustRightInd w:val="0"/>
        <w:ind w:left="1134" w:hanging="414"/>
        <w:rPr>
          <w:rFonts w:eastAsia="TimesNewRoman"/>
          <w:lang w:eastAsia="en-US"/>
        </w:rPr>
      </w:pPr>
      <w:proofErr w:type="spellStart"/>
      <w:r w:rsidRPr="00882C0D">
        <w:rPr>
          <w:rFonts w:eastAsia="TimesNewRoman"/>
          <w:lang w:eastAsia="en-US"/>
        </w:rPr>
        <w:t>Мультимедийный</w:t>
      </w:r>
      <w:proofErr w:type="spellEnd"/>
      <w:r w:rsidRPr="00882C0D">
        <w:rPr>
          <w:rFonts w:eastAsia="TimesNewRoman"/>
          <w:lang w:eastAsia="en-US"/>
        </w:rPr>
        <w:t xml:space="preserve"> комплекс (ноутбук, проектор, экран)</w:t>
      </w:r>
    </w:p>
    <w:p w:rsidR="00042D41" w:rsidRPr="00882C0D" w:rsidRDefault="00042D41" w:rsidP="00221357">
      <w:pPr>
        <w:pStyle w:val="a5"/>
        <w:numPr>
          <w:ilvl w:val="0"/>
          <w:numId w:val="8"/>
        </w:numPr>
        <w:ind w:left="1134" w:hanging="414"/>
        <w:jc w:val="both"/>
        <w:rPr>
          <w:rFonts w:eastAsia="Calibri"/>
          <w:b/>
          <w:color w:val="000000"/>
        </w:rPr>
      </w:pPr>
      <w:r w:rsidRPr="00882C0D">
        <w:rPr>
          <w:rFonts w:eastAsia="TimesNewRoman"/>
          <w:lang w:eastAsia="en-US"/>
        </w:rPr>
        <w:t>Ситуационные задачи, тестовые задания по изучаемым темам</w:t>
      </w:r>
    </w:p>
    <w:p w:rsidR="00042D41" w:rsidRPr="00882C0D" w:rsidRDefault="00042D41" w:rsidP="00882C0D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</w:p>
    <w:p w:rsidR="00042D41" w:rsidRPr="00882C0D" w:rsidRDefault="00042D41" w:rsidP="00882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C0D">
        <w:rPr>
          <w:rFonts w:ascii="Times New Roman" w:hAnsi="Times New Roman" w:cs="Times New Roman"/>
          <w:b/>
          <w:sz w:val="24"/>
          <w:szCs w:val="24"/>
        </w:rPr>
        <w:t>Учебные  и вспомогательные помещения кафедры  госпитальной терапии им. Р.Г.Межебовского</w:t>
      </w:r>
    </w:p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689"/>
        <w:gridCol w:w="992"/>
        <w:gridCol w:w="1276"/>
        <w:gridCol w:w="4315"/>
      </w:tblGrid>
      <w:tr w:rsidR="00042D41" w:rsidRPr="00882C0D" w:rsidTr="00E10BFA">
        <w:trPr>
          <w:trHeight w:val="69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42D41" w:rsidRPr="00882C0D" w:rsidRDefault="00042D41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2C0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82C0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82C0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042D41" w:rsidRPr="00882C0D" w:rsidRDefault="00042D41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Cs/>
                <w:sz w:val="24"/>
                <w:szCs w:val="24"/>
              </w:rPr>
              <w:t>Адрес  и Вид помещения</w:t>
            </w:r>
          </w:p>
        </w:tc>
        <w:tc>
          <w:tcPr>
            <w:tcW w:w="992" w:type="dxa"/>
            <w:vAlign w:val="center"/>
          </w:tcPr>
          <w:p w:rsidR="00042D41" w:rsidRPr="00882C0D" w:rsidRDefault="00042D41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2D41" w:rsidRPr="00882C0D" w:rsidRDefault="00042D41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помещений, м</w:t>
            </w:r>
            <w:proofErr w:type="gramStart"/>
            <w:r w:rsidRPr="00882C0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315" w:type="dxa"/>
            <w:shd w:val="clear" w:color="auto" w:fill="auto"/>
            <w:vAlign w:val="center"/>
            <w:hideMark/>
          </w:tcPr>
          <w:p w:rsidR="00042D41" w:rsidRPr="00882C0D" w:rsidRDefault="00042D41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наглядными пособиями и др. оборудованием</w:t>
            </w:r>
          </w:p>
        </w:tc>
      </w:tr>
      <w:tr w:rsidR="00042D41" w:rsidRPr="00882C0D" w:rsidTr="00E10BFA">
        <w:trPr>
          <w:trHeight w:val="23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42D41" w:rsidRPr="00882C0D" w:rsidRDefault="00042D41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689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ГАУЗ  МГКБ №1,  Гагарина, 23.</w:t>
            </w:r>
          </w:p>
        </w:tc>
        <w:tc>
          <w:tcPr>
            <w:tcW w:w="992" w:type="dxa"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5" w:type="dxa"/>
            <w:vMerge w:val="restart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комнаты  - учебные доски, комплекты ученические КШМ №6, Аппараты для измерения АД, электрокардиографы, </w:t>
            </w:r>
            <w:proofErr w:type="spellStart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пикфлуорометры</w:t>
            </w:r>
            <w:proofErr w:type="spellEnd"/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 ПФИ-1, Информационные стенды со сменной информацией. Наборы ситуационных задач. Наборы презентаций по изучаемым темам и препаратам. Тестовые задания по изучаемым темам.</w:t>
            </w:r>
          </w:p>
        </w:tc>
      </w:tr>
      <w:tr w:rsidR="00042D41" w:rsidRPr="00882C0D" w:rsidTr="00E10BFA">
        <w:trPr>
          <w:trHeight w:val="12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42D41" w:rsidRPr="00882C0D" w:rsidRDefault="00042D41" w:rsidP="0088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Учебные комнаты</w:t>
            </w:r>
          </w:p>
        </w:tc>
        <w:tc>
          <w:tcPr>
            <w:tcW w:w="992" w:type="dxa"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111.9</w:t>
            </w:r>
          </w:p>
        </w:tc>
        <w:tc>
          <w:tcPr>
            <w:tcW w:w="4315" w:type="dxa"/>
            <w:vMerge/>
            <w:vAlign w:val="center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D41" w:rsidRPr="00882C0D" w:rsidTr="00E10BFA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кабинет профессора</w:t>
            </w:r>
          </w:p>
        </w:tc>
        <w:tc>
          <w:tcPr>
            <w:tcW w:w="992" w:type="dxa"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5" w:type="dxa"/>
            <w:vMerge/>
            <w:vAlign w:val="center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D41" w:rsidRPr="00882C0D" w:rsidTr="00E10BFA">
        <w:trPr>
          <w:trHeight w:val="2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ассистентская</w:t>
            </w:r>
          </w:p>
        </w:tc>
        <w:tc>
          <w:tcPr>
            <w:tcW w:w="992" w:type="dxa"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4315" w:type="dxa"/>
            <w:vMerge/>
            <w:vAlign w:val="center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D41" w:rsidRPr="00882C0D" w:rsidTr="00E10BFA">
        <w:trPr>
          <w:trHeight w:val="207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689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ГАУЗ ООКБ №2, </w:t>
            </w:r>
            <w:proofErr w:type="spellStart"/>
            <w:r w:rsidRPr="0088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Невельская</w:t>
            </w:r>
            <w:proofErr w:type="spellEnd"/>
            <w:r w:rsidRPr="0088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</w:t>
            </w:r>
          </w:p>
        </w:tc>
        <w:tc>
          <w:tcPr>
            <w:tcW w:w="992" w:type="dxa"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5" w:type="dxa"/>
            <w:vMerge/>
            <w:vAlign w:val="center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D41" w:rsidRPr="00882C0D" w:rsidTr="00E10BFA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комнаты </w:t>
            </w:r>
          </w:p>
        </w:tc>
        <w:tc>
          <w:tcPr>
            <w:tcW w:w="992" w:type="dxa"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15" w:type="dxa"/>
            <w:vMerge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D41" w:rsidRPr="00882C0D" w:rsidTr="00E10BFA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Лаборантская</w:t>
            </w:r>
          </w:p>
        </w:tc>
        <w:tc>
          <w:tcPr>
            <w:tcW w:w="992" w:type="dxa"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4315" w:type="dxa"/>
            <w:vMerge/>
            <w:vAlign w:val="center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D41" w:rsidRPr="00882C0D" w:rsidTr="00E10BFA">
        <w:trPr>
          <w:trHeight w:val="2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992" w:type="dxa"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5" w:type="dxa"/>
            <w:vMerge/>
            <w:vAlign w:val="center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D41" w:rsidRPr="00882C0D" w:rsidTr="00E10BFA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Кабинет зав. кафедрой</w:t>
            </w:r>
          </w:p>
        </w:tc>
        <w:tc>
          <w:tcPr>
            <w:tcW w:w="992" w:type="dxa"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5" w:type="dxa"/>
            <w:vMerge/>
            <w:vAlign w:val="center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D41" w:rsidRPr="00882C0D" w:rsidTr="00E10BFA">
        <w:trPr>
          <w:trHeight w:val="2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Ассистентская </w:t>
            </w:r>
          </w:p>
        </w:tc>
        <w:tc>
          <w:tcPr>
            <w:tcW w:w="992" w:type="dxa"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4315" w:type="dxa"/>
            <w:vMerge/>
            <w:vAlign w:val="center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D41" w:rsidRPr="00882C0D" w:rsidTr="00E10BFA">
        <w:trPr>
          <w:trHeight w:val="426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2689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ГАУЗ МГКБ им. Н.И.Пирогова, пр. Победы 140</w:t>
            </w:r>
          </w:p>
        </w:tc>
        <w:tc>
          <w:tcPr>
            <w:tcW w:w="992" w:type="dxa"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5" w:type="dxa"/>
            <w:vMerge/>
            <w:vAlign w:val="center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D41" w:rsidRPr="00882C0D" w:rsidTr="00E10BFA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Кабинет профессора</w:t>
            </w:r>
          </w:p>
        </w:tc>
        <w:tc>
          <w:tcPr>
            <w:tcW w:w="992" w:type="dxa"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5" w:type="dxa"/>
            <w:vMerge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D41" w:rsidRPr="00882C0D" w:rsidTr="00E10BFA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Учебная комната</w:t>
            </w:r>
          </w:p>
        </w:tc>
        <w:tc>
          <w:tcPr>
            <w:tcW w:w="992" w:type="dxa"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5" w:type="dxa"/>
            <w:vMerge/>
            <w:vAlign w:val="center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D41" w:rsidRPr="00882C0D" w:rsidTr="00E10BFA">
        <w:trPr>
          <w:trHeight w:val="2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352.5</w:t>
            </w:r>
          </w:p>
        </w:tc>
        <w:tc>
          <w:tcPr>
            <w:tcW w:w="4315" w:type="dxa"/>
            <w:shd w:val="clear" w:color="auto" w:fill="auto"/>
            <w:noWrap/>
            <w:hideMark/>
          </w:tcPr>
          <w:p w:rsidR="00042D41" w:rsidRPr="00882C0D" w:rsidRDefault="00042D41" w:rsidP="0088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42D41" w:rsidRPr="00882C0D" w:rsidRDefault="00042D41" w:rsidP="00882C0D">
      <w:pPr>
        <w:pStyle w:val="a5"/>
        <w:tabs>
          <w:tab w:val="left" w:pos="993"/>
        </w:tabs>
        <w:jc w:val="both"/>
        <w:rPr>
          <w:b/>
        </w:rPr>
      </w:pPr>
    </w:p>
    <w:p w:rsidR="00CE45F6" w:rsidRPr="00882C0D" w:rsidRDefault="00CE45F6" w:rsidP="00882C0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042D41" w:rsidRPr="00882C0D" w:rsidRDefault="00042D41" w:rsidP="00882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042D41" w:rsidRPr="00882C0D" w:rsidRDefault="00042D41" w:rsidP="00882C0D">
      <w:pPr>
        <w:spacing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</w:p>
    <w:p w:rsidR="00042D41" w:rsidRDefault="00042D41" w:rsidP="00882C0D">
      <w:pPr>
        <w:spacing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</w:p>
    <w:p w:rsidR="00221357" w:rsidRDefault="00221357" w:rsidP="00882C0D">
      <w:pPr>
        <w:spacing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</w:p>
    <w:p w:rsidR="0056651E" w:rsidRDefault="0056651E" w:rsidP="00882C0D">
      <w:pPr>
        <w:spacing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</w:p>
    <w:p w:rsidR="0056651E" w:rsidRDefault="0056651E" w:rsidP="00882C0D">
      <w:pPr>
        <w:spacing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</w:p>
    <w:p w:rsidR="0056651E" w:rsidRDefault="0056651E" w:rsidP="00882C0D">
      <w:pPr>
        <w:spacing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</w:p>
    <w:p w:rsidR="0056651E" w:rsidRDefault="0056651E" w:rsidP="00882C0D">
      <w:pPr>
        <w:spacing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</w:p>
    <w:p w:rsidR="0056651E" w:rsidRDefault="0056651E" w:rsidP="00882C0D">
      <w:pPr>
        <w:spacing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</w:p>
    <w:p w:rsidR="00221357" w:rsidRDefault="00221357" w:rsidP="00882C0D">
      <w:pPr>
        <w:spacing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</w:p>
    <w:p w:rsidR="00042D41" w:rsidRPr="00882C0D" w:rsidRDefault="00042D41" w:rsidP="00882C0D">
      <w:pPr>
        <w:spacing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</w:p>
    <w:p w:rsidR="00882C0D" w:rsidRPr="00882C0D" w:rsidRDefault="00221357" w:rsidP="00221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МИНИСТЕРСТВО</w:t>
      </w:r>
      <w:r w:rsidR="005665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82C0D" w:rsidRPr="00882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ЗДРАВООХРАНЕНИЯ РОССИЙСКОЙ ФЕДЕРАЦИИ</w:t>
      </w: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2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2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2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2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882C0D" w:rsidRPr="00882C0D" w:rsidRDefault="00882C0D" w:rsidP="00882C0D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C0D" w:rsidRPr="00882C0D" w:rsidRDefault="00882C0D" w:rsidP="00882C0D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C0D" w:rsidRPr="00882C0D" w:rsidRDefault="00882C0D" w:rsidP="00882C0D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C0D" w:rsidRPr="00882C0D" w:rsidRDefault="00882C0D" w:rsidP="00882C0D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C0D">
        <w:rPr>
          <w:rFonts w:ascii="Times New Roman" w:eastAsia="Times New Roman" w:hAnsi="Times New Roman" w:cs="Times New Roman"/>
          <w:b/>
          <w:sz w:val="28"/>
          <w:szCs w:val="28"/>
        </w:rPr>
        <w:t>ЛИСТ РЕГИСТРАЦИИ ВНЕСЕНИЙ ИЗМЕНЕНИЙ</w:t>
      </w: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53" w:type="dxa"/>
        <w:tblLook w:val="01E0"/>
      </w:tblPr>
      <w:tblGrid>
        <w:gridCol w:w="2376"/>
        <w:gridCol w:w="878"/>
        <w:gridCol w:w="115"/>
        <w:gridCol w:w="6769"/>
        <w:gridCol w:w="115"/>
      </w:tblGrid>
      <w:tr w:rsidR="00882C0D" w:rsidRPr="00882C0D" w:rsidTr="00A663B5">
        <w:trPr>
          <w:gridAfter w:val="1"/>
          <w:wAfter w:w="115" w:type="dxa"/>
          <w:trHeight w:val="735"/>
        </w:trPr>
        <w:tc>
          <w:tcPr>
            <w:tcW w:w="2376" w:type="dxa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проблемной комиссии по кардиологии </w:t>
            </w:r>
          </w:p>
        </w:tc>
      </w:tr>
      <w:tr w:rsidR="00882C0D" w:rsidRPr="00882C0D" w:rsidTr="00A663B5">
        <w:trPr>
          <w:gridAfter w:val="1"/>
          <w:wAfter w:w="115" w:type="dxa"/>
        </w:trPr>
        <w:tc>
          <w:tcPr>
            <w:tcW w:w="2376" w:type="dxa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№7 от «16» ноября 2011г.</w:t>
            </w:r>
          </w:p>
        </w:tc>
      </w:tr>
      <w:tr w:rsidR="00882C0D" w:rsidRPr="00882C0D" w:rsidTr="00A663B5">
        <w:trPr>
          <w:gridAfter w:val="1"/>
          <w:wAfter w:w="115" w:type="dxa"/>
        </w:trPr>
        <w:tc>
          <w:tcPr>
            <w:tcW w:w="2376" w:type="dxa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C0D" w:rsidRPr="00882C0D" w:rsidTr="00A663B5">
        <w:tc>
          <w:tcPr>
            <w:tcW w:w="2376" w:type="dxa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проблемной комиссии</w:t>
            </w:r>
          </w:p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проф.                          Р.А.Либис</w:t>
            </w:r>
          </w:p>
        </w:tc>
      </w:tr>
    </w:tbl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1064"/>
        <w:gridCol w:w="3258"/>
        <w:gridCol w:w="1669"/>
        <w:gridCol w:w="1669"/>
        <w:gridCol w:w="1422"/>
      </w:tblGrid>
      <w:tr w:rsidR="00882C0D" w:rsidRPr="00882C0D" w:rsidTr="00A663B5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введения изменений </w:t>
            </w:r>
            <w:proofErr w:type="gramStart"/>
            <w:r w:rsidRPr="00882C0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82C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Подпись зав. </w:t>
            </w:r>
          </w:p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882C0D" w:rsidRPr="00882C0D" w:rsidTr="00A663B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82C0D" w:rsidRPr="00882C0D" w:rsidTr="00A663B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C0D" w:rsidRPr="00882C0D" w:rsidTr="00A663B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C0D" w:rsidRPr="00882C0D" w:rsidTr="00A663B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C0D" w:rsidRPr="00882C0D" w:rsidTr="00A663B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C0D" w:rsidRPr="00882C0D" w:rsidTr="00A663B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2C0D" w:rsidRPr="00882C0D" w:rsidRDefault="00882C0D" w:rsidP="00882C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2C0D" w:rsidRPr="00882C0D" w:rsidRDefault="00882C0D" w:rsidP="00882C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1408"/>
        <w:gridCol w:w="6195"/>
        <w:gridCol w:w="1478"/>
      </w:tblGrid>
      <w:tr w:rsidR="00882C0D" w:rsidRPr="00882C0D" w:rsidTr="00A663B5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Подпись зав. </w:t>
            </w:r>
          </w:p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882C0D" w:rsidRPr="00882C0D" w:rsidTr="00A663B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82C0D" w:rsidRPr="00882C0D" w:rsidTr="00A663B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C0D" w:rsidRPr="00882C0D" w:rsidTr="00A663B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C0D" w:rsidRPr="00882C0D" w:rsidTr="00A663B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C0D" w:rsidRPr="00882C0D" w:rsidTr="00A663B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C0D" w:rsidRPr="00882C0D" w:rsidTr="00A663B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C0D" w:rsidRPr="00882C0D" w:rsidTr="00A663B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82C0D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882C0D">
        <w:rPr>
          <w:rFonts w:ascii="Times New Roman" w:eastAsia="HiddenHorzOCR" w:hAnsi="Times New Roman" w:cs="Times New Roman"/>
          <w:sz w:val="28"/>
          <w:szCs w:val="28"/>
        </w:rPr>
        <w:t>Минобрнауки</w:t>
      </w:r>
      <w:proofErr w:type="spellEnd"/>
      <w:r w:rsidRPr="00882C0D">
        <w:rPr>
          <w:rFonts w:ascii="Times New Roman" w:eastAsia="HiddenHorzOCR" w:hAnsi="Times New Roman" w:cs="Times New Roman"/>
          <w:sz w:val="28"/>
          <w:szCs w:val="28"/>
        </w:rPr>
        <w:t xml:space="preserve"> России 16.03.2011 № 1365.</w:t>
      </w: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Разработчики: </w:t>
      </w:r>
    </w:p>
    <w:tbl>
      <w:tblPr>
        <w:tblW w:w="5000" w:type="pct"/>
        <w:tblLook w:val="01E0"/>
      </w:tblPr>
      <w:tblGrid>
        <w:gridCol w:w="3030"/>
        <w:gridCol w:w="3538"/>
        <w:gridCol w:w="3286"/>
      </w:tblGrid>
      <w:tr w:rsidR="00882C0D" w:rsidRPr="00882C0D" w:rsidTr="00A663B5">
        <w:trPr>
          <w:trHeight w:val="1190"/>
        </w:trPr>
        <w:tc>
          <w:tcPr>
            <w:tcW w:w="2943" w:type="dxa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ГБОУ ВПО ОрГМА Минздрава России</w:t>
            </w:r>
          </w:p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Кафедра госпитальной терапии им.  Р.Г.Межебовского</w:t>
            </w:r>
          </w:p>
        </w:tc>
        <w:tc>
          <w:tcPr>
            <w:tcW w:w="3436" w:type="dxa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92" w:type="dxa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Р.А.Либис</w:t>
            </w:r>
          </w:p>
        </w:tc>
      </w:tr>
      <w:tr w:rsidR="00882C0D" w:rsidRPr="00882C0D" w:rsidTr="00A663B5">
        <w:tc>
          <w:tcPr>
            <w:tcW w:w="2943" w:type="dxa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Кафедра госпитальной терапии им. Р.Г.Межебовского</w:t>
            </w:r>
          </w:p>
        </w:tc>
        <w:tc>
          <w:tcPr>
            <w:tcW w:w="3436" w:type="dxa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Ассистент кафедры, </w:t>
            </w:r>
          </w:p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к.м.н. </w:t>
            </w:r>
          </w:p>
        </w:tc>
        <w:tc>
          <w:tcPr>
            <w:tcW w:w="3192" w:type="dxa"/>
          </w:tcPr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Л.Г.Вдовенко</w:t>
            </w:r>
          </w:p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2C0D" w:rsidRPr="00882C0D" w:rsidRDefault="00882C0D" w:rsidP="008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82C0D">
        <w:rPr>
          <w:rFonts w:ascii="Times New Roman" w:eastAsia="HiddenHorzOCR" w:hAnsi="Times New Roman" w:cs="Times New Roman"/>
          <w:sz w:val="28"/>
          <w:szCs w:val="28"/>
        </w:rPr>
        <w:t xml:space="preserve"> Программа рассмотрена и одобрена на заседании </w:t>
      </w:r>
      <w:r w:rsidRPr="00882C0D">
        <w:rPr>
          <w:rFonts w:ascii="Times New Roman" w:eastAsia="Times New Roman" w:hAnsi="Times New Roman" w:cs="Times New Roman"/>
          <w:sz w:val="28"/>
          <w:szCs w:val="28"/>
        </w:rPr>
        <w:t xml:space="preserve">проблемной комиссии по кардиологии  </w:t>
      </w:r>
      <w:r w:rsidRPr="00882C0D">
        <w:rPr>
          <w:rFonts w:ascii="Times New Roman" w:eastAsia="HiddenHorzOCR" w:hAnsi="Times New Roman" w:cs="Times New Roman"/>
          <w:sz w:val="28"/>
          <w:szCs w:val="28"/>
        </w:rPr>
        <w:t>от  « 16  »   ноября    2011</w:t>
      </w:r>
      <w:r w:rsidRPr="00882C0D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</w:t>
      </w:r>
      <w:r w:rsidRPr="00882C0D">
        <w:rPr>
          <w:rFonts w:ascii="Times New Roman" w:eastAsia="HiddenHorzOCR" w:hAnsi="Times New Roman" w:cs="Times New Roman"/>
          <w:sz w:val="28"/>
          <w:szCs w:val="28"/>
        </w:rPr>
        <w:t>года, протокол  №7.</w:t>
      </w: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82C0D">
        <w:rPr>
          <w:rFonts w:ascii="Times New Roman" w:eastAsia="HiddenHorzOCR" w:hAnsi="Times New Roman" w:cs="Times New Roman"/>
          <w:sz w:val="28"/>
          <w:szCs w:val="28"/>
        </w:rPr>
        <w:t>Программа рассмотрена и одобрена на заседании методического совета по аспирантуре    от  «15»мая  2012</w:t>
      </w:r>
      <w:r w:rsidRPr="00882C0D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</w:t>
      </w:r>
      <w:r w:rsidRPr="00882C0D">
        <w:rPr>
          <w:rFonts w:ascii="Times New Roman" w:eastAsia="HiddenHorzOCR" w:hAnsi="Times New Roman" w:cs="Times New Roman"/>
          <w:sz w:val="28"/>
          <w:szCs w:val="28"/>
        </w:rPr>
        <w:t>года, протокол  № 2.</w:t>
      </w: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82C0D">
        <w:rPr>
          <w:rFonts w:ascii="Times New Roman" w:eastAsia="HiddenHorzOCR" w:hAnsi="Times New Roman" w:cs="Times New Roman"/>
          <w:sz w:val="28"/>
          <w:szCs w:val="28"/>
        </w:rPr>
        <w:t>СОГЛАСОВАНО:</w:t>
      </w: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882C0D" w:rsidRPr="00882C0D" w:rsidRDefault="00882C0D" w:rsidP="00882C0D">
      <w:pPr>
        <w:widowControl w:val="0"/>
        <w:tabs>
          <w:tab w:val="left" w:pos="2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C0D">
        <w:rPr>
          <w:rFonts w:ascii="Times New Roman" w:eastAsia="Times New Roman" w:hAnsi="Times New Roman" w:cs="Times New Roman"/>
          <w:sz w:val="28"/>
          <w:szCs w:val="28"/>
        </w:rPr>
        <w:t xml:space="preserve">Заведующий кафедрой факультетской терапии и эндокринологии, </w:t>
      </w:r>
    </w:p>
    <w:p w:rsidR="00882C0D" w:rsidRPr="00882C0D" w:rsidRDefault="00882C0D" w:rsidP="00882C0D">
      <w:pPr>
        <w:widowControl w:val="0"/>
        <w:tabs>
          <w:tab w:val="left" w:pos="2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82C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профессор      </w:t>
      </w:r>
      <w:r w:rsidRPr="00882C0D">
        <w:rPr>
          <w:rFonts w:ascii="Times New Roman" w:eastAsia="HiddenHorzOCR" w:hAnsi="Times New Roman" w:cs="Times New Roman"/>
          <w:sz w:val="28"/>
          <w:szCs w:val="28"/>
        </w:rPr>
        <w:t xml:space="preserve">___________«____»____ 20___ </w:t>
      </w:r>
      <w:r w:rsidRPr="00882C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     </w:t>
      </w:r>
      <w:proofErr w:type="spellStart"/>
      <w:r w:rsidRPr="00882C0D">
        <w:rPr>
          <w:rFonts w:ascii="Times New Roman" w:eastAsia="Times New Roman" w:hAnsi="Times New Roman" w:cs="Times New Roman"/>
          <w:spacing w:val="-10"/>
          <w:sz w:val="28"/>
          <w:szCs w:val="28"/>
        </w:rPr>
        <w:t>Р.И.Сайфутдинов</w:t>
      </w:r>
      <w:proofErr w:type="spellEnd"/>
    </w:p>
    <w:p w:rsidR="00882C0D" w:rsidRPr="00882C0D" w:rsidRDefault="00882C0D" w:rsidP="00882C0D">
      <w:pPr>
        <w:widowControl w:val="0"/>
        <w:tabs>
          <w:tab w:val="left" w:pos="2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C0D" w:rsidRPr="00882C0D" w:rsidRDefault="00882C0D" w:rsidP="00882C0D">
      <w:pPr>
        <w:widowControl w:val="0"/>
        <w:shd w:val="clear" w:color="auto" w:fill="FFFFFF"/>
        <w:tabs>
          <w:tab w:val="left" w:pos="18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C0D">
        <w:rPr>
          <w:rFonts w:ascii="Times New Roman" w:eastAsia="Times New Roman" w:hAnsi="Times New Roman" w:cs="Times New Roman"/>
          <w:sz w:val="28"/>
          <w:szCs w:val="28"/>
        </w:rPr>
        <w:t>Заведующий кафедрой пропедевтики внутренних болезней,</w:t>
      </w:r>
    </w:p>
    <w:p w:rsidR="00882C0D" w:rsidRPr="00882C0D" w:rsidRDefault="00882C0D" w:rsidP="00882C0D">
      <w:pPr>
        <w:widowControl w:val="0"/>
        <w:shd w:val="clear" w:color="auto" w:fill="FFFFFF"/>
        <w:tabs>
          <w:tab w:val="left" w:pos="18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82C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профессор        </w:t>
      </w:r>
      <w:r w:rsidRPr="00882C0D">
        <w:rPr>
          <w:rFonts w:ascii="Times New Roman" w:eastAsia="HiddenHorzOCR" w:hAnsi="Times New Roman" w:cs="Times New Roman"/>
          <w:sz w:val="28"/>
          <w:szCs w:val="28"/>
        </w:rPr>
        <w:t xml:space="preserve">___________«____»____ 20___ </w:t>
      </w:r>
      <w:r w:rsidRPr="00882C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  К.М.Иванов</w:t>
      </w:r>
    </w:p>
    <w:p w:rsidR="00882C0D" w:rsidRPr="00882C0D" w:rsidRDefault="00882C0D" w:rsidP="00882C0D">
      <w:pPr>
        <w:widowControl w:val="0"/>
        <w:shd w:val="clear" w:color="auto" w:fill="FFFFFF"/>
        <w:tabs>
          <w:tab w:val="left" w:pos="18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C0D" w:rsidRPr="00882C0D" w:rsidRDefault="00882C0D" w:rsidP="00882C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C0D">
        <w:rPr>
          <w:rFonts w:ascii="Times New Roman" w:eastAsia="Times New Roman" w:hAnsi="Times New Roman" w:cs="Times New Roman"/>
          <w:sz w:val="28"/>
          <w:szCs w:val="28"/>
        </w:rPr>
        <w:t>Заведующий кафедрой терапии,</w:t>
      </w:r>
    </w:p>
    <w:p w:rsidR="00882C0D" w:rsidRPr="00882C0D" w:rsidRDefault="00882C0D" w:rsidP="00882C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C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профессор        </w:t>
      </w:r>
      <w:r w:rsidRPr="00882C0D">
        <w:rPr>
          <w:rFonts w:ascii="Times New Roman" w:eastAsia="HiddenHorzOCR" w:hAnsi="Times New Roman" w:cs="Times New Roman"/>
          <w:sz w:val="28"/>
          <w:szCs w:val="28"/>
        </w:rPr>
        <w:t xml:space="preserve">___________«____»____ 20___ </w:t>
      </w:r>
      <w:r w:rsidRPr="00882C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  П.Ю.Галин</w:t>
      </w: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FF0000"/>
          <w:sz w:val="28"/>
          <w:szCs w:val="28"/>
        </w:rPr>
      </w:pP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C0D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C0D">
        <w:rPr>
          <w:rFonts w:ascii="Times New Roman" w:eastAsia="Times New Roman" w:hAnsi="Times New Roman" w:cs="Times New Roman"/>
          <w:sz w:val="28"/>
          <w:szCs w:val="28"/>
        </w:rPr>
        <w:t>методического совета по аспирантуре</w:t>
      </w: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C0D">
        <w:rPr>
          <w:rFonts w:ascii="Times New Roman" w:eastAsia="Times New Roman" w:hAnsi="Times New Roman" w:cs="Times New Roman"/>
          <w:sz w:val="28"/>
          <w:szCs w:val="28"/>
        </w:rPr>
        <w:t>д.м.н. профессор</w:t>
      </w:r>
      <w:r w:rsidRPr="00882C0D">
        <w:rPr>
          <w:rFonts w:ascii="Times New Roman" w:eastAsia="Times New Roman" w:hAnsi="Times New Roman" w:cs="Times New Roman"/>
          <w:color w:val="000000"/>
          <w:sz w:val="28"/>
          <w:szCs w:val="28"/>
        </w:rPr>
        <w:t>.              _____</w:t>
      </w:r>
      <w:r w:rsidRPr="00882C0D">
        <w:rPr>
          <w:rFonts w:ascii="Times New Roman" w:eastAsia="HiddenHorzOCR" w:hAnsi="Times New Roman" w:cs="Times New Roman"/>
          <w:sz w:val="28"/>
          <w:szCs w:val="28"/>
        </w:rPr>
        <w:t xml:space="preserve">_______«__» _____20___ г. </w:t>
      </w:r>
      <w:r w:rsidRPr="00882C0D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proofErr w:type="spellStart"/>
      <w:r w:rsidRPr="00882C0D">
        <w:rPr>
          <w:rFonts w:ascii="Times New Roman" w:eastAsia="Times New Roman" w:hAnsi="Times New Roman" w:cs="Times New Roman"/>
          <w:sz w:val="28"/>
          <w:szCs w:val="28"/>
        </w:rPr>
        <w:t>Вялкова</w:t>
      </w:r>
      <w:proofErr w:type="spellEnd"/>
      <w:r w:rsidRPr="00882C0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C0D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C0D">
        <w:rPr>
          <w:rFonts w:ascii="Times New Roman" w:eastAsia="Times New Roman" w:hAnsi="Times New Roman" w:cs="Times New Roman"/>
          <w:sz w:val="28"/>
          <w:szCs w:val="28"/>
        </w:rPr>
        <w:t>аспирантуры, докторантуры и организации</w:t>
      </w: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C0D">
        <w:rPr>
          <w:rFonts w:ascii="Times New Roman" w:eastAsia="Times New Roman" w:hAnsi="Times New Roman" w:cs="Times New Roman"/>
          <w:sz w:val="28"/>
          <w:szCs w:val="28"/>
        </w:rPr>
        <w:t>научных исследований</w:t>
      </w:r>
      <w:r w:rsidRPr="00882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_____</w:t>
      </w:r>
      <w:r w:rsidRPr="00882C0D">
        <w:rPr>
          <w:rFonts w:ascii="Times New Roman" w:eastAsia="HiddenHorzOCR" w:hAnsi="Times New Roman" w:cs="Times New Roman"/>
          <w:sz w:val="28"/>
          <w:szCs w:val="28"/>
        </w:rPr>
        <w:t xml:space="preserve">_______«__» _____20___ </w:t>
      </w:r>
      <w:r w:rsidRPr="00882C0D">
        <w:rPr>
          <w:rFonts w:ascii="Times New Roman" w:eastAsia="Times New Roman" w:hAnsi="Times New Roman" w:cs="Times New Roman"/>
          <w:sz w:val="28"/>
          <w:szCs w:val="28"/>
        </w:rPr>
        <w:t>М.В. Фомина</w:t>
      </w:r>
    </w:p>
    <w:p w:rsidR="00882C0D" w:rsidRPr="00882C0D" w:rsidRDefault="00882C0D" w:rsidP="00882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F6C" w:rsidRPr="00882C0D" w:rsidRDefault="00244F6C" w:rsidP="00882C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44F6C" w:rsidRPr="00882C0D" w:rsidSect="00882C0D">
      <w:footerReference w:type="default" r:id="rId20"/>
      <w:pgSz w:w="11906" w:h="16838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824" w:rsidRDefault="00792824" w:rsidP="00244F6C">
      <w:pPr>
        <w:spacing w:after="0" w:line="240" w:lineRule="auto"/>
      </w:pPr>
      <w:r>
        <w:separator/>
      </w:r>
    </w:p>
  </w:endnote>
  <w:endnote w:type="continuationSeparator" w:id="1">
    <w:p w:rsidR="00792824" w:rsidRDefault="00792824" w:rsidP="0024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2836"/>
      <w:docPartObj>
        <w:docPartGallery w:val="Page Numbers (Bottom of Page)"/>
        <w:docPartUnique/>
      </w:docPartObj>
    </w:sdtPr>
    <w:sdtContent>
      <w:p w:rsidR="00792824" w:rsidRDefault="0036062A">
        <w:pPr>
          <w:pStyle w:val="ab"/>
          <w:jc w:val="right"/>
        </w:pPr>
        <w:r w:rsidRPr="000961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824" w:rsidRPr="0009615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61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6E48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0961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824" w:rsidRDefault="007928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824" w:rsidRDefault="00792824" w:rsidP="00244F6C">
      <w:pPr>
        <w:spacing w:after="0" w:line="240" w:lineRule="auto"/>
      </w:pPr>
      <w:r>
        <w:separator/>
      </w:r>
    </w:p>
  </w:footnote>
  <w:footnote w:type="continuationSeparator" w:id="1">
    <w:p w:rsidR="00792824" w:rsidRDefault="00792824" w:rsidP="0024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7C5"/>
    <w:multiLevelType w:val="hybridMultilevel"/>
    <w:tmpl w:val="BF163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2454594"/>
    <w:multiLevelType w:val="hybridMultilevel"/>
    <w:tmpl w:val="E8EE7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457F6"/>
    <w:multiLevelType w:val="multilevel"/>
    <w:tmpl w:val="6F6011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4D07E9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34787"/>
    <w:multiLevelType w:val="hybridMultilevel"/>
    <w:tmpl w:val="94223F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D46A89"/>
    <w:multiLevelType w:val="hybridMultilevel"/>
    <w:tmpl w:val="8DB83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1911570"/>
    <w:multiLevelType w:val="hybridMultilevel"/>
    <w:tmpl w:val="5E22B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A5FF8"/>
    <w:multiLevelType w:val="hybridMultilevel"/>
    <w:tmpl w:val="B56C7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A1231"/>
    <w:multiLevelType w:val="hybridMultilevel"/>
    <w:tmpl w:val="2E943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7601A"/>
    <w:multiLevelType w:val="hybridMultilevel"/>
    <w:tmpl w:val="F4447C18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1665770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CB01F12"/>
    <w:multiLevelType w:val="hybridMultilevel"/>
    <w:tmpl w:val="BF163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2633367"/>
    <w:multiLevelType w:val="multilevel"/>
    <w:tmpl w:val="29D2D2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8"/>
      <w:numFmt w:val="decimal"/>
      <w:isLgl/>
      <w:lvlText w:val="%1.%2"/>
      <w:lvlJc w:val="left"/>
      <w:pPr>
        <w:ind w:left="113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 w:hint="default"/>
      </w:rPr>
    </w:lvl>
  </w:abstractNum>
  <w:abstractNum w:abstractNumId="12">
    <w:nsid w:val="383933DC"/>
    <w:multiLevelType w:val="hybridMultilevel"/>
    <w:tmpl w:val="741E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864CE"/>
    <w:multiLevelType w:val="hybridMultilevel"/>
    <w:tmpl w:val="7940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F4730"/>
    <w:multiLevelType w:val="hybridMultilevel"/>
    <w:tmpl w:val="629C5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45980"/>
    <w:multiLevelType w:val="hybridMultilevel"/>
    <w:tmpl w:val="7DA49024"/>
    <w:lvl w:ilvl="0" w:tplc="26F28C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94ECA"/>
    <w:multiLevelType w:val="hybridMultilevel"/>
    <w:tmpl w:val="D7B6FBFA"/>
    <w:lvl w:ilvl="0" w:tplc="04190003">
      <w:start w:val="1"/>
      <w:numFmt w:val="bullet"/>
      <w:lvlText w:val="o"/>
      <w:lvlJc w:val="left"/>
      <w:pPr>
        <w:ind w:left="49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17">
    <w:nsid w:val="3FC64C78"/>
    <w:multiLevelType w:val="hybridMultilevel"/>
    <w:tmpl w:val="BAE44932"/>
    <w:lvl w:ilvl="0" w:tplc="A544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6126A"/>
    <w:multiLevelType w:val="hybridMultilevel"/>
    <w:tmpl w:val="8D9A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874C0"/>
    <w:multiLevelType w:val="singleLevel"/>
    <w:tmpl w:val="51B88F0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716D19"/>
    <w:multiLevelType w:val="hybridMultilevel"/>
    <w:tmpl w:val="0EBC7F3A"/>
    <w:lvl w:ilvl="0" w:tplc="26F28C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F251E"/>
    <w:multiLevelType w:val="hybridMultilevel"/>
    <w:tmpl w:val="8DB83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0D67ACB"/>
    <w:multiLevelType w:val="hybridMultilevel"/>
    <w:tmpl w:val="7F349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80BD7"/>
    <w:multiLevelType w:val="hybridMultilevel"/>
    <w:tmpl w:val="D26061C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CF5102"/>
    <w:multiLevelType w:val="hybridMultilevel"/>
    <w:tmpl w:val="0582C3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A895ADE"/>
    <w:multiLevelType w:val="hybridMultilevel"/>
    <w:tmpl w:val="96D03C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D4592"/>
    <w:multiLevelType w:val="hybridMultilevel"/>
    <w:tmpl w:val="86D87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2342C"/>
    <w:multiLevelType w:val="hybridMultilevel"/>
    <w:tmpl w:val="A4560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F271F"/>
    <w:multiLevelType w:val="hybridMultilevel"/>
    <w:tmpl w:val="2E666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17A91"/>
    <w:multiLevelType w:val="hybridMultilevel"/>
    <w:tmpl w:val="C8E46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17"/>
  </w:num>
  <w:num w:numId="5">
    <w:abstractNumId w:val="26"/>
  </w:num>
  <w:num w:numId="6">
    <w:abstractNumId w:val="10"/>
  </w:num>
  <w:num w:numId="7">
    <w:abstractNumId w:val="0"/>
  </w:num>
  <w:num w:numId="8">
    <w:abstractNumId w:val="24"/>
  </w:num>
  <w:num w:numId="9">
    <w:abstractNumId w:val="30"/>
  </w:num>
  <w:num w:numId="10">
    <w:abstractNumId w:val="9"/>
  </w:num>
  <w:num w:numId="11">
    <w:abstractNumId w:val="16"/>
  </w:num>
  <w:num w:numId="12">
    <w:abstractNumId w:val="3"/>
  </w:num>
  <w:num w:numId="13">
    <w:abstractNumId w:val="15"/>
  </w:num>
  <w:num w:numId="14">
    <w:abstractNumId w:val="29"/>
  </w:num>
  <w:num w:numId="15">
    <w:abstractNumId w:val="23"/>
  </w:num>
  <w:num w:numId="16">
    <w:abstractNumId w:val="19"/>
  </w:num>
  <w:num w:numId="17">
    <w:abstractNumId w:val="28"/>
  </w:num>
  <w:num w:numId="18">
    <w:abstractNumId w:val="7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8"/>
  </w:num>
  <w:num w:numId="23">
    <w:abstractNumId w:val="1"/>
  </w:num>
  <w:num w:numId="24">
    <w:abstractNumId w:val="14"/>
  </w:num>
  <w:num w:numId="25">
    <w:abstractNumId w:val="25"/>
  </w:num>
  <w:num w:numId="26">
    <w:abstractNumId w:val="27"/>
  </w:num>
  <w:num w:numId="27">
    <w:abstractNumId w:val="8"/>
  </w:num>
  <w:num w:numId="28">
    <w:abstractNumId w:val="5"/>
  </w:num>
  <w:num w:numId="29">
    <w:abstractNumId w:val="21"/>
  </w:num>
  <w:num w:numId="30">
    <w:abstractNumId w:val="11"/>
  </w:num>
  <w:num w:numId="31">
    <w:abstractNumId w:val="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5F6"/>
    <w:rsid w:val="00002731"/>
    <w:rsid w:val="00014F4D"/>
    <w:rsid w:val="00021ECB"/>
    <w:rsid w:val="00042D41"/>
    <w:rsid w:val="00044E35"/>
    <w:rsid w:val="001D7FB2"/>
    <w:rsid w:val="00221357"/>
    <w:rsid w:val="00244F6C"/>
    <w:rsid w:val="00275E7A"/>
    <w:rsid w:val="002B17F5"/>
    <w:rsid w:val="002B7A36"/>
    <w:rsid w:val="00352355"/>
    <w:rsid w:val="0036062A"/>
    <w:rsid w:val="00380F72"/>
    <w:rsid w:val="0043210C"/>
    <w:rsid w:val="00477942"/>
    <w:rsid w:val="0056651E"/>
    <w:rsid w:val="005F15CE"/>
    <w:rsid w:val="00676E48"/>
    <w:rsid w:val="00691A95"/>
    <w:rsid w:val="006B139D"/>
    <w:rsid w:val="006B1B29"/>
    <w:rsid w:val="00792824"/>
    <w:rsid w:val="0084616B"/>
    <w:rsid w:val="00882C0D"/>
    <w:rsid w:val="008A071B"/>
    <w:rsid w:val="008A510B"/>
    <w:rsid w:val="008C1300"/>
    <w:rsid w:val="008C16AD"/>
    <w:rsid w:val="009679D9"/>
    <w:rsid w:val="00AA0226"/>
    <w:rsid w:val="00AC0D00"/>
    <w:rsid w:val="00AF6BE3"/>
    <w:rsid w:val="00B03C7F"/>
    <w:rsid w:val="00B50211"/>
    <w:rsid w:val="00C33219"/>
    <w:rsid w:val="00C72385"/>
    <w:rsid w:val="00CE45F6"/>
    <w:rsid w:val="00D02F53"/>
    <w:rsid w:val="00E10BE5"/>
    <w:rsid w:val="00E10BFA"/>
    <w:rsid w:val="00E71E2D"/>
    <w:rsid w:val="00FA247B"/>
    <w:rsid w:val="00FE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F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45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E45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E4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CE4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45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3"/>
    <w:rsid w:val="00CE45F6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CE45F6"/>
    <w:pPr>
      <w:shd w:val="clear" w:color="auto" w:fill="FFFFFF"/>
      <w:spacing w:before="60" w:after="2580" w:line="226" w:lineRule="exact"/>
      <w:ind w:hanging="560"/>
    </w:pPr>
    <w:rPr>
      <w:rFonts w:eastAsiaTheme="minorHAnsi"/>
      <w:sz w:val="19"/>
      <w:szCs w:val="19"/>
      <w:lang w:eastAsia="en-US"/>
    </w:rPr>
  </w:style>
  <w:style w:type="character" w:customStyle="1" w:styleId="6">
    <w:name w:val="Основной текст (6)_"/>
    <w:basedOn w:val="a0"/>
    <w:link w:val="60"/>
    <w:rsid w:val="00CE45F6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E45F6"/>
    <w:pPr>
      <w:shd w:val="clear" w:color="auto" w:fill="FFFFFF"/>
      <w:spacing w:before="660" w:after="0" w:line="274" w:lineRule="exact"/>
      <w:ind w:hanging="560"/>
    </w:pPr>
    <w:rPr>
      <w:rFonts w:eastAsiaTheme="minorHAnsi"/>
      <w:sz w:val="19"/>
      <w:szCs w:val="19"/>
      <w:lang w:eastAsia="en-US"/>
    </w:rPr>
  </w:style>
  <w:style w:type="paragraph" w:styleId="a7">
    <w:name w:val="Plain Text"/>
    <w:basedOn w:val="a"/>
    <w:link w:val="a8"/>
    <w:rsid w:val="00CE45F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CE45F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CE45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E4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E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45F6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44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24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44F6C"/>
    <w:rPr>
      <w:rFonts w:eastAsiaTheme="minorEastAsia"/>
      <w:lang w:eastAsia="ru-RU"/>
    </w:rPr>
  </w:style>
  <w:style w:type="paragraph" w:customStyle="1" w:styleId="af0">
    <w:name w:val="Для таблиц"/>
    <w:basedOn w:val="a"/>
    <w:uiPriority w:val="99"/>
    <w:rsid w:val="006B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rsid w:val="006B139D"/>
    <w:rPr>
      <w:color w:val="0033CC"/>
      <w:u w:val="single"/>
    </w:rPr>
  </w:style>
  <w:style w:type="paragraph" w:customStyle="1" w:styleId="2">
    <w:name w:val="Стиль2"/>
    <w:basedOn w:val="a"/>
    <w:rsid w:val="00B03C7F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тиль3"/>
    <w:basedOn w:val="a"/>
    <w:rsid w:val="00E10BFA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10BF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0"/>
      <w:szCs w:val="24"/>
    </w:rPr>
  </w:style>
  <w:style w:type="paragraph" w:styleId="20">
    <w:name w:val="Body Text 2"/>
    <w:basedOn w:val="a"/>
    <w:link w:val="21"/>
    <w:unhideWhenUsed/>
    <w:rsid w:val="00E10B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E10B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F6BE3"/>
    <w:rPr>
      <w:rFonts w:ascii="Cambria" w:hAnsi="Cambria" w:cs="Times New Roman"/>
      <w:spacing w:val="20"/>
      <w:sz w:val="20"/>
      <w:szCs w:val="20"/>
    </w:rPr>
  </w:style>
  <w:style w:type="character" w:styleId="af2">
    <w:name w:val="Strong"/>
    <w:basedOn w:val="a0"/>
    <w:qFormat/>
    <w:rsid w:val="00AF6B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med.ru/search.asp" TargetMode="External"/><Relationship Id="rId13" Type="http://schemas.openxmlformats.org/officeDocument/2006/relationships/hyperlink" Target="http://antibiotic.ru/iacmac/" TargetMode="External"/><Relationship Id="rId18" Type="http://schemas.openxmlformats.org/officeDocument/2006/relationships/hyperlink" Target="http://www.pharmgkb.or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ormular.ru" TargetMode="External"/><Relationship Id="rId17" Type="http://schemas.openxmlformats.org/officeDocument/2006/relationships/hyperlink" Target="http://www.fda.gov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dicine.iupui.edu/flockhar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por.ru/index.php?mod1=formular&amp;mod2=db1&amp;mod3=db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scpt.org/" TargetMode="External"/><Relationship Id="rId10" Type="http://schemas.openxmlformats.org/officeDocument/2006/relationships/hyperlink" Target="http://www.rspor.ru/" TargetMode="External"/><Relationship Id="rId19" Type="http://schemas.openxmlformats.org/officeDocument/2006/relationships/hyperlink" Target="http://www.cc.nih.gov/researchers/training/principles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sentialdrugs.org/elek/" TargetMode="External"/><Relationship Id="rId14" Type="http://schemas.openxmlformats.org/officeDocument/2006/relationships/hyperlink" Target="http://www.eacpt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FBCA1-0F8E-4EC7-A22B-4833B634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17</Pages>
  <Words>5119</Words>
  <Characters>29179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cp:lastPrinted>2014-06-30T05:44:00Z</cp:lastPrinted>
  <dcterms:created xsi:type="dcterms:W3CDTF">2014-06-27T15:57:00Z</dcterms:created>
  <dcterms:modified xsi:type="dcterms:W3CDTF">2014-06-30T17:13:00Z</dcterms:modified>
</cp:coreProperties>
</file>