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 ЗДРАВООХРАНЕНИЯ РОССИЙСКОЙ ФЕДЕРАЦИИ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8D3066" w:rsidRPr="00502170" w:rsidRDefault="008D3066" w:rsidP="0050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госпитальной терапии им. Р.Г.Межебовского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72"/>
        <w:tblW w:w="0" w:type="auto"/>
        <w:tblLook w:val="01E0" w:firstRow="1" w:lastRow="1" w:firstColumn="1" w:lastColumn="1" w:noHBand="0" w:noVBand="0"/>
      </w:tblPr>
      <w:tblGrid>
        <w:gridCol w:w="4678"/>
      </w:tblGrid>
      <w:tr w:rsidR="008D3066" w:rsidRPr="00502170" w:rsidTr="007A7350">
        <w:tc>
          <w:tcPr>
            <w:tcW w:w="4678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и  клинической работе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 __________ Н.П. Сетко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   » ____________20____ г.</w:t>
            </w:r>
          </w:p>
        </w:tc>
      </w:tr>
      <w:tr w:rsidR="008D3066" w:rsidRPr="00502170" w:rsidTr="007A7350">
        <w:tc>
          <w:tcPr>
            <w:tcW w:w="4678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4678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4678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6AA3" w:rsidRDefault="00496AA3" w:rsidP="00496AA3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96AA3" w:rsidRDefault="00496AA3" w:rsidP="00496AA3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96AA3" w:rsidRDefault="00496AA3" w:rsidP="00496AA3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96AA3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РАБОЧАЯ</w:t>
      </w:r>
      <w:r w:rsidRPr="00502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ПРОГРАММА</w:t>
      </w:r>
      <w:r w:rsidR="00496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D3066" w:rsidRPr="00496AA3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ДИСЦИПЛИНЫ </w:t>
      </w:r>
      <w:r w:rsidRPr="0050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ВЫБОРУ</w:t>
      </w:r>
      <w:r w:rsidR="00496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A7350" w:rsidRPr="0050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ГИПЕРТЕНЗИОЛОГИЯ</w:t>
      </w:r>
      <w:r w:rsidRPr="0050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D3066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AA3" w:rsidRPr="00502170" w:rsidRDefault="00496AA3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ОСНОВНОЙ ОБРАЗОВАТЕЛЬНОЙ ПРОГРАММЕ</w:t>
      </w: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ПОСЛЕДИПЛОМНОГО ПРОФЕССИОНАЛЬНОГО ОБРАЗОВАНИЯ (АСПИРАНТУРА)</w:t>
      </w: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Pr="0050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14.01.05  «КАРДИОЛОГИЯ</w:t>
      </w: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Присуждаемая ученая степень</w:t>
      </w: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 медицинских наук</w:t>
      </w: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p w:rsidR="008D3066" w:rsidRPr="00502170" w:rsidRDefault="00496AA3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</w:t>
      </w:r>
      <w:r w:rsidR="008D3066"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</w:p>
    <w:p w:rsidR="008D3066" w:rsidRPr="00502170" w:rsidRDefault="008D3066" w:rsidP="00502170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bookmarkStart w:id="0" w:name="_GoBack"/>
      <w:bookmarkEnd w:id="0"/>
    </w:p>
    <w:p w:rsidR="008D3066" w:rsidRPr="00502170" w:rsidRDefault="008D3066" w:rsidP="00502170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Оренбург, 2012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3066" w:rsidRPr="00502170" w:rsidRDefault="008D3066" w:rsidP="00502170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8D3066" w:rsidRPr="00502170" w:rsidRDefault="008D3066" w:rsidP="00502170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0" w:type="dxa"/>
        <w:tblLayout w:type="fixed"/>
        <w:tblLook w:val="04A0" w:firstRow="1" w:lastRow="0" w:firstColumn="1" w:lastColumn="0" w:noHBand="0" w:noVBand="1"/>
      </w:tblPr>
      <w:tblGrid>
        <w:gridCol w:w="534"/>
        <w:gridCol w:w="8959"/>
        <w:gridCol w:w="637"/>
      </w:tblGrid>
      <w:tr w:rsidR="008D3066" w:rsidRPr="00502170" w:rsidTr="007A7350">
        <w:trPr>
          <w:trHeight w:val="442"/>
        </w:trPr>
        <w:tc>
          <w:tcPr>
            <w:tcW w:w="534" w:type="dxa"/>
            <w:hideMark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D3066" w:rsidRPr="00502170" w:rsidTr="007A7350">
        <w:trPr>
          <w:trHeight w:val="442"/>
        </w:trPr>
        <w:tc>
          <w:tcPr>
            <w:tcW w:w="534" w:type="dxa"/>
            <w:hideMark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D3066" w:rsidRPr="00502170" w:rsidTr="007A7350">
        <w:trPr>
          <w:trHeight w:val="442"/>
        </w:trPr>
        <w:tc>
          <w:tcPr>
            <w:tcW w:w="534" w:type="dxa"/>
            <w:hideMark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12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D3066" w:rsidRPr="00502170" w:rsidTr="007A7350">
        <w:trPr>
          <w:trHeight w:val="442"/>
        </w:trPr>
        <w:tc>
          <w:tcPr>
            <w:tcW w:w="534" w:type="dxa"/>
            <w:hideMark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D3066" w:rsidRPr="00502170" w:rsidTr="007A7350">
        <w:trPr>
          <w:trHeight w:val="442"/>
        </w:trPr>
        <w:tc>
          <w:tcPr>
            <w:tcW w:w="534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8D3066" w:rsidRPr="00502170" w:rsidRDefault="008D3066" w:rsidP="008A3AEB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066" w:rsidRPr="00502170" w:rsidTr="007A7350">
        <w:trPr>
          <w:trHeight w:val="442"/>
        </w:trPr>
        <w:tc>
          <w:tcPr>
            <w:tcW w:w="534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8D3066" w:rsidRPr="00502170" w:rsidRDefault="008A3AEB" w:rsidP="008A3AEB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D3066" w:rsidRPr="00502170" w:rsidTr="007A7350">
        <w:trPr>
          <w:trHeight w:val="442"/>
        </w:trPr>
        <w:tc>
          <w:tcPr>
            <w:tcW w:w="534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8D3066" w:rsidRPr="00502170" w:rsidRDefault="008D3066" w:rsidP="008A3AEB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D3066" w:rsidRPr="00502170" w:rsidRDefault="008D3066" w:rsidP="00502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Цели и задачи обучения: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–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полного объема систематизированных теоретических знаний и профессиональных навыков по вопросам  </w:t>
      </w:r>
      <w:r w:rsidR="007A7350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</w:t>
      </w:r>
      <w:r w:rsidR="001E6D8A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A7350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гипертонии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необходимом для дальнейшего обучения и  эффективного проведения учебно-воспитательного процесса в вузе и профессиональной деятельности в медицине (практическом здравоохранении).</w:t>
      </w:r>
    </w:p>
    <w:p w:rsidR="008D3066" w:rsidRPr="00502170" w:rsidRDefault="008D3066" w:rsidP="005021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дисциплины: </w:t>
      </w:r>
    </w:p>
    <w:p w:rsidR="008D3066" w:rsidRPr="00502170" w:rsidRDefault="008D3066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фундаментальные представления о физиологии, анатомии и патологии сердечно-сосудистой системы.</w:t>
      </w:r>
    </w:p>
    <w:p w:rsidR="008D3066" w:rsidRPr="00502170" w:rsidRDefault="008D3066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современные методы диагностики и лечения </w:t>
      </w:r>
      <w:r w:rsidR="002E11FE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артериальной гипертензии с позиции доказательной медицины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066" w:rsidRPr="00502170" w:rsidRDefault="008D3066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современными методами интенсивной терапии при </w:t>
      </w:r>
      <w:r w:rsidR="00F87772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 состояниях, обусловленных артериальной гипертонией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772" w:rsidRPr="00502170" w:rsidRDefault="008D3066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умением проводить дифференциальную диагностику </w:t>
      </w:r>
      <w:r w:rsidR="00F87772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гипертонической </w:t>
      </w:r>
    </w:p>
    <w:p w:rsidR="008D3066" w:rsidRPr="00502170" w:rsidRDefault="00F87772" w:rsidP="005021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и симптоматических артериальных гипертензий.</w:t>
      </w:r>
    </w:p>
    <w:p w:rsidR="00F87772" w:rsidRPr="00502170" w:rsidRDefault="00F87772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навыки выявления  и  проведения  профилактики  факторов  риска </w:t>
      </w:r>
    </w:p>
    <w:p w:rsidR="00F87772" w:rsidRPr="00502170" w:rsidRDefault="00F87772" w:rsidP="005021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артериальной  гипертензии  среди  населения  на  основании  глубоких  теоретических </w:t>
      </w:r>
    </w:p>
    <w:p w:rsidR="00F87772" w:rsidRPr="00502170" w:rsidRDefault="00F87772" w:rsidP="005021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 по  кардиологии  и  результатов  достоверных  и  доказательных  клинических </w:t>
      </w:r>
    </w:p>
    <w:p w:rsidR="00F87772" w:rsidRPr="00502170" w:rsidRDefault="00F87772" w:rsidP="005021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исследований.</w:t>
      </w:r>
    </w:p>
    <w:p w:rsidR="00F87772" w:rsidRPr="00502170" w:rsidRDefault="00F87772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методологию проведения  научных  и  клинических  исследований  в </w:t>
      </w:r>
    </w:p>
    <w:p w:rsidR="00F87772" w:rsidRPr="00502170" w:rsidRDefault="00F87772" w:rsidP="005021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гипертензиологии. </w:t>
      </w:r>
    </w:p>
    <w:p w:rsidR="008D3066" w:rsidRPr="00502170" w:rsidRDefault="008D3066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и навыки самостоятельной научно-исследовательской и научно-педагогической деятельности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2.Место дисциплины в структуре ООП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по выбору аспиранта</w:t>
      </w:r>
      <w:r w:rsidR="00F87772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4094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ГИПЕРТЕНЗИОЛОГИЯ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(ОД.О.04) относятся к разделу обязательных дисциплин ОПП ППО(аспирантура) по специальности  14.01.05 «Кардиология» </w:t>
      </w:r>
      <w:r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освоение дисциплин по выбору позволяет аспиранту реализовать индивидуальные профессионально-образовательные запросы и интересы.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2.1 Базовые дисциплины</w:t>
      </w:r>
    </w:p>
    <w:p w:rsidR="00F04094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>Внутренние болезни</w:t>
      </w:r>
      <w:r w:rsidR="00F04094"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>, кардиология, ревматология, эндокринология, акушерство и гинекология.  анестезиология и реаниматология, педиатрия.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Знание внутренних болезней </w:t>
      </w:r>
      <w:r w:rsidR="00F04094"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и кардиологии </w:t>
      </w:r>
      <w:r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>на основе базовой подготовки</w:t>
      </w:r>
      <w:r w:rsidR="00F04094"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по программам лечебного факультета и клинической ординатуры. </w:t>
      </w:r>
    </w:p>
    <w:p w:rsidR="008D3066" w:rsidRPr="00502170" w:rsidRDefault="008D3066" w:rsidP="005021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результатам освоения программы: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066" w:rsidRPr="00502170" w:rsidRDefault="008D3066" w:rsidP="0050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аспирант должен: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133777" w:rsidRPr="00502170" w:rsidRDefault="00133777" w:rsidP="00502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 основы  раздела:  этиологию,  патогенез,  факторы  риска, классификацию,  клинику  (поражения  сердечно-сосудистой  системы,  органов  мишеней  и ассоциированных  клинических  состояний),  диагностику,  методы  раннего  выявления, профилактику  и  лечение  эссенциальной  и  симптоматических  артериальных  гипертензий; общие и специальные методы исследования, вопросы временной и стойкой нетрудоспособности, диспансерное наблюдение при данных заболеваниях. ЛФК и врачебный  контроль,  показания  и  противопоказания  к  санаторно-курортному  лечению, основы рационального питания и принципы диетотерапии больных артериальными гипертензиями. Стандарт медицинской помощи при данных заболеваниях. </w:t>
      </w:r>
    </w:p>
    <w:p w:rsidR="00133777" w:rsidRPr="00502170" w:rsidRDefault="008D3066" w:rsidP="00502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8D3066" w:rsidRPr="00502170" w:rsidRDefault="008D3066" w:rsidP="00502170">
      <w:pPr>
        <w:pStyle w:val="a7"/>
        <w:numPr>
          <w:ilvl w:val="0"/>
          <w:numId w:val="39"/>
        </w:numPr>
        <w:ind w:left="284"/>
        <w:jc w:val="both"/>
        <w:rPr>
          <w:sz w:val="24"/>
          <w:szCs w:val="24"/>
        </w:rPr>
      </w:pPr>
      <w:r w:rsidRPr="00502170">
        <w:rPr>
          <w:sz w:val="24"/>
          <w:szCs w:val="24"/>
        </w:rPr>
        <w:t xml:space="preserve">оценить тяжесть состояния больного  с </w:t>
      </w:r>
      <w:r w:rsidR="00F04094" w:rsidRPr="00502170">
        <w:rPr>
          <w:sz w:val="24"/>
          <w:szCs w:val="24"/>
        </w:rPr>
        <w:t xml:space="preserve">артериальной гипертонией </w:t>
      </w:r>
      <w:r w:rsidRPr="00502170">
        <w:rPr>
          <w:sz w:val="24"/>
          <w:szCs w:val="24"/>
        </w:rPr>
        <w:t xml:space="preserve">и принять </w:t>
      </w:r>
      <w:r w:rsidRPr="00502170">
        <w:rPr>
          <w:sz w:val="24"/>
          <w:szCs w:val="24"/>
        </w:rPr>
        <w:lastRenderedPageBreak/>
        <w:t>необходимые меры для выведения больного из тяжелого состояния, определить объем и последовательность лечебных мероприятий, оказать необходимую неотложную помощь и при необходимости  провести  реанимационные мероприятия, определить показания для госпитализации и организовать ее;</w:t>
      </w:r>
    </w:p>
    <w:p w:rsidR="008D3066" w:rsidRPr="00502170" w:rsidRDefault="008D3066" w:rsidP="0050217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необходимость специальных методов обследования и уметь оценить данные электрокардиографии,  суточного мониторирования ЭКГ</w:t>
      </w:r>
      <w:r w:rsidR="00F04094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чреспищеводной стимуляции сердца,</w:t>
      </w:r>
      <w:r w:rsidR="00F04094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эхокардиографии, велоэргометрии, электрофизиологического исследования сердца, исследований гемодинамики, коронарографии, вентрикулографии применительно к конкретной клинической ситуации;</w:t>
      </w:r>
    </w:p>
    <w:p w:rsidR="00133777" w:rsidRPr="00502170" w:rsidRDefault="00133777" w:rsidP="00502170">
      <w:pPr>
        <w:pStyle w:val="a7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502170">
        <w:rPr>
          <w:bCs/>
          <w:sz w:val="24"/>
          <w:szCs w:val="24"/>
        </w:rPr>
        <w:t xml:space="preserve">Установить  диагноз  и  провести  </w:t>
      </w:r>
      <w:r w:rsidRPr="00502170">
        <w:rPr>
          <w:sz w:val="24"/>
          <w:szCs w:val="24"/>
        </w:rPr>
        <w:t xml:space="preserve">провести дифференциальную диагностику и </w:t>
      </w:r>
      <w:r w:rsidRPr="00502170">
        <w:rPr>
          <w:bCs/>
          <w:sz w:val="24"/>
          <w:szCs w:val="24"/>
        </w:rPr>
        <w:t xml:space="preserve"> необходимое  лечение  эссенциальной  и симптоматических  артериальных  гипертензий  (с  учётом  поражения  органов  мишеней  и ассоциированных  клинических  состояний)</w:t>
      </w:r>
    </w:p>
    <w:p w:rsidR="008D3066" w:rsidRPr="00502170" w:rsidRDefault="008D3066" w:rsidP="00502170">
      <w:pPr>
        <w:numPr>
          <w:ilvl w:val="0"/>
          <w:numId w:val="42"/>
        </w:numPr>
        <w:spacing w:after="0" w:line="240" w:lineRule="auto"/>
        <w:ind w:left="284" w:right="-180" w:hanging="284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 xml:space="preserve">определить объем </w:t>
      </w:r>
      <w:r w:rsidR="00133777" w:rsidRPr="00502170">
        <w:rPr>
          <w:rFonts w:ascii="Times New Roman" w:eastAsia="Times New Roman" w:hAnsi="Times New Roman" w:cs="Times New Roman"/>
          <w:bCs/>
          <w:sz w:val="24"/>
          <w:szCs w:val="24"/>
        </w:rPr>
        <w:t>реабилитационных и профилактических мероприятий</w:t>
      </w:r>
      <w:r w:rsidR="00133777" w:rsidRPr="00502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170">
        <w:rPr>
          <w:rFonts w:ascii="Times New Roman" w:eastAsia="Times New Roman" w:hAnsi="Times New Roman" w:cs="Times New Roman"/>
          <w:sz w:val="24"/>
          <w:szCs w:val="24"/>
        </w:rPr>
        <w:t xml:space="preserve">для больных с </w:t>
      </w:r>
      <w:r w:rsidR="00F04094" w:rsidRPr="00502170">
        <w:rPr>
          <w:rFonts w:ascii="Times New Roman" w:eastAsia="Times New Roman" w:hAnsi="Times New Roman" w:cs="Times New Roman"/>
          <w:sz w:val="24"/>
          <w:szCs w:val="24"/>
        </w:rPr>
        <w:t>артериальной гипертонией</w:t>
      </w:r>
      <w:r w:rsidRPr="00502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3066" w:rsidRPr="00502170" w:rsidRDefault="008D3066" w:rsidP="00502170">
      <w:pPr>
        <w:numPr>
          <w:ilvl w:val="0"/>
          <w:numId w:val="42"/>
        </w:numPr>
        <w:spacing w:after="0" w:line="240" w:lineRule="auto"/>
        <w:ind w:left="284" w:right="-180" w:hanging="284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 xml:space="preserve">определить объем лечения и реабилитации больных после  </w:t>
      </w:r>
      <w:r w:rsidR="00F04094" w:rsidRPr="00502170">
        <w:rPr>
          <w:rFonts w:ascii="Times New Roman" w:eastAsia="Times New Roman" w:hAnsi="Times New Roman" w:cs="Times New Roman"/>
          <w:sz w:val="24"/>
          <w:szCs w:val="24"/>
        </w:rPr>
        <w:t>перенесенных осложнений артериальной гипертонии</w:t>
      </w:r>
      <w:r w:rsidRPr="00502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3066" w:rsidRPr="00502170" w:rsidRDefault="008D3066" w:rsidP="00502170">
      <w:pPr>
        <w:numPr>
          <w:ilvl w:val="0"/>
          <w:numId w:val="42"/>
        </w:numPr>
        <w:spacing w:after="0" w:line="240" w:lineRule="auto"/>
        <w:ind w:left="284" w:right="-180" w:hanging="284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8D3066" w:rsidRPr="00502170" w:rsidRDefault="008D3066" w:rsidP="005021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:rsidR="00AC3753" w:rsidRPr="00502170" w:rsidRDefault="00AC3753" w:rsidP="00502170">
      <w:pPr>
        <w:pStyle w:val="a7"/>
        <w:numPr>
          <w:ilvl w:val="0"/>
          <w:numId w:val="45"/>
        </w:numPr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 xml:space="preserve">Получением исчерпывающей информации от больного, применением объективных </w:t>
      </w:r>
    </w:p>
    <w:p w:rsidR="00AC3753" w:rsidRPr="00502170" w:rsidRDefault="00AC3753" w:rsidP="00502170">
      <w:pPr>
        <w:pStyle w:val="a7"/>
        <w:numPr>
          <w:ilvl w:val="0"/>
          <w:numId w:val="45"/>
        </w:numPr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>методов исследования, выявлением общих и специфических признаков заболевания, оценкой тяжести состояния пациента.</w:t>
      </w:r>
    </w:p>
    <w:p w:rsidR="00AC3753" w:rsidRPr="00502170" w:rsidRDefault="00AC3753" w:rsidP="00502170">
      <w:pPr>
        <w:pStyle w:val="a7"/>
        <w:numPr>
          <w:ilvl w:val="0"/>
          <w:numId w:val="45"/>
        </w:numPr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 xml:space="preserve">Оценкой  (анализом) данных лабораторных и биохимических методов  исследования,  рентгеноскопии,  рентгенографии,  эхокардиографии,  ангиографии, коронарографии,  суточного  мониторирования  ЭКГ иАД,  ультразвукового  исследования внутренних  органов  и  УЗДГ  сосудов,  снятием  и  расшифровкой  ЭКГ,  измерением  АД. </w:t>
      </w:r>
    </w:p>
    <w:p w:rsidR="00AC3753" w:rsidRPr="00502170" w:rsidRDefault="00AC3753" w:rsidP="00502170">
      <w:pPr>
        <w:pStyle w:val="a7"/>
        <w:numPr>
          <w:ilvl w:val="0"/>
          <w:numId w:val="45"/>
        </w:numPr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 xml:space="preserve">Проведением  дифференциальной  диагностики,  обоснованием  клинического  диагноза, </w:t>
      </w:r>
    </w:p>
    <w:p w:rsidR="00AC3753" w:rsidRPr="00502170" w:rsidRDefault="00AC3753" w:rsidP="00502170">
      <w:pPr>
        <w:pStyle w:val="a7"/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 xml:space="preserve">схемой  планом  и  тактикой  ведения  больного. Проведением  антигипертензивной  терапии. </w:t>
      </w:r>
    </w:p>
    <w:p w:rsidR="00AC3753" w:rsidRPr="00502170" w:rsidRDefault="00AC3753" w:rsidP="00502170">
      <w:pPr>
        <w:pStyle w:val="a7"/>
        <w:numPr>
          <w:ilvl w:val="0"/>
          <w:numId w:val="45"/>
        </w:numPr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 xml:space="preserve">Оформлением  медицинской  документации,  предусмотренной  законодательством  по </w:t>
      </w:r>
    </w:p>
    <w:p w:rsidR="00AC3753" w:rsidRPr="00502170" w:rsidRDefault="00AC3753" w:rsidP="00502170">
      <w:pPr>
        <w:pStyle w:val="a7"/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>здравоохранению.</w:t>
      </w:r>
    </w:p>
    <w:p w:rsidR="008D3066" w:rsidRPr="00502170" w:rsidRDefault="008D3066" w:rsidP="00502170">
      <w:pPr>
        <w:spacing w:after="0" w:line="240" w:lineRule="auto"/>
        <w:ind w:left="720" w:righ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Объем дисциплины и виды учебной работы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5 зачетных единиц (180 часов).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4"/>
        <w:gridCol w:w="1890"/>
        <w:gridCol w:w="1890"/>
      </w:tblGrid>
      <w:tr w:rsidR="008D3066" w:rsidRPr="00502170" w:rsidTr="007A7350">
        <w:trPr>
          <w:trHeight w:val="322"/>
          <w:jc w:val="center"/>
        </w:trPr>
        <w:tc>
          <w:tcPr>
            <w:tcW w:w="3082" w:type="pct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18" w:type="pct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066" w:rsidRPr="00502170" w:rsidTr="007A7350">
        <w:trPr>
          <w:trHeight w:val="322"/>
          <w:jc w:val="center"/>
        </w:trPr>
        <w:tc>
          <w:tcPr>
            <w:tcW w:w="3082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8D3066" w:rsidRPr="00502170" w:rsidTr="007A735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3066" w:rsidRPr="00502170" w:rsidTr="007A735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66" w:rsidRPr="00502170" w:rsidTr="007A735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3066" w:rsidRPr="00502170" w:rsidTr="007A735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семинарские занятия (ПЗ)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66" w:rsidRPr="00502170" w:rsidTr="007A735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3066" w:rsidRPr="00502170" w:rsidTr="007A7350">
        <w:trPr>
          <w:trHeight w:val="307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Общая трудоёмкость: </w:t>
            </w:r>
          </w:p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з.е.=1</w:t>
            </w: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 =</w:t>
            </w: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/</w:t>
            </w: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 xml:space="preserve">3 </w:t>
            </w: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D3066" w:rsidRPr="00502170" w:rsidRDefault="008D3066" w:rsidP="005021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D3066" w:rsidRPr="00502170" w:rsidRDefault="008D3066" w:rsidP="005021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2170" w:rsidRDefault="00502170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2170" w:rsidRDefault="00502170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2170" w:rsidRDefault="00502170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4.2 Структура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499"/>
        <w:gridCol w:w="741"/>
        <w:gridCol w:w="674"/>
        <w:gridCol w:w="875"/>
        <w:gridCol w:w="1265"/>
        <w:gridCol w:w="867"/>
        <w:gridCol w:w="2353"/>
      </w:tblGrid>
      <w:tr w:rsidR="008D3066" w:rsidRPr="00502170" w:rsidTr="007A7350">
        <w:trPr>
          <w:cantSplit/>
          <w:trHeight w:val="118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учебной работы, включая самостоятельную работу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Рубежные контрольные точки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итоговой контроль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(формы контроля)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3066" w:rsidRPr="00502170" w:rsidTr="007A7350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прак.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Сам.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</w:t>
            </w: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066" w:rsidRPr="00502170" w:rsidTr="007A7350">
        <w:trPr>
          <w:trHeight w:val="6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F04094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Гипертензиология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8D3066" w:rsidRPr="00502170" w:rsidTr="007A73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Итоговый контроль –устный опрос, собеседование. </w:t>
            </w: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4.2Содержание  модулей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759"/>
        <w:gridCol w:w="6285"/>
      </w:tblGrid>
      <w:tr w:rsidR="008D3066" w:rsidRPr="00502170" w:rsidTr="007A7350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модуля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дисциплины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модуля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в дидактических единицах)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3066" w:rsidRPr="00502170" w:rsidTr="007A7350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F04094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Гипертнзиология</w:t>
            </w:r>
            <w:r w:rsidR="008D3066"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E" w:rsidRPr="00502170" w:rsidRDefault="00C6551E" w:rsidP="0050217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регуляции АД, прессорная (нейро-гуморальная, симпатоадреналовая системы регуляции, рениновый и  внерениновый пути образования ангиотензина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депрессорная система регуляция ( нейропептиды, брадикинин). Факторы риска.</w:t>
            </w:r>
          </w:p>
          <w:p w:rsidR="00C6551E" w:rsidRPr="00502170" w:rsidRDefault="00951CFD" w:rsidP="0050217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Методики, с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измерения артериального давления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достоинства и недостатки</w:t>
            </w:r>
            <w:r w:rsidR="00C6551E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и правила, ошибки  и способы их устранения при измерении АД.</w:t>
            </w:r>
          </w:p>
          <w:p w:rsidR="00AC7F84" w:rsidRPr="00502170" w:rsidRDefault="00C6551E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АГ: по уровню АД, по уровню ренина. Нормативы АД по ВОЗ.</w:t>
            </w:r>
            <w:r w:rsidR="00AC7F84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Стратификация артериальной гипертонии по степени риска</w:t>
            </w:r>
            <w:r w:rsidR="00951CFD" w:rsidRPr="0050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7F84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 диагностики  артериальной  гипертензии.  Клиническая  картина. </w:t>
            </w:r>
          </w:p>
          <w:p w:rsidR="00AC7F84" w:rsidRPr="00502170" w:rsidRDefault="00951CFD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Первичная  (</w:t>
            </w:r>
            <w:r w:rsidR="00AC7F84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эссенциальная)  артериальная  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7F84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ипертензия.  Определение, классификация,  распространенность. Патогенез.  Роль  генетических  факторов  в развитии  артериальной  гипертензии.  Метаболический  синдром  и  артериальная гипертензия. Клиническая  картина, медикаментозные и немедикаментозные методы лечения. </w:t>
            </w:r>
          </w:p>
          <w:p w:rsidR="00AC7F84" w:rsidRPr="00502170" w:rsidRDefault="00AC7F84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Органы-мишени  для  артериальной  гипертензии.  Поражение  головного  мозга, сердца, сосудов и почек.  </w:t>
            </w:r>
          </w:p>
          <w:p w:rsidR="00AC7F84" w:rsidRPr="00502170" w:rsidRDefault="00AC7F84" w:rsidP="00502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 головного мозга  при  артериальной  гипертензии. Острое  нарушение мозгового кровообращения. Классификация. Первичная и вторичная профилактика у больных  артериальной  гипертензией.  Гемодинамика  в  острой  фазе  заболевания. Гипертоническая энцефалопатия. Сосудистая деменция. </w:t>
            </w:r>
          </w:p>
          <w:p w:rsidR="00AC7F84" w:rsidRPr="00502170" w:rsidRDefault="00AC7F84" w:rsidP="00502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Лечение  артериальной  гипертензии  в  остром  периоде  острого  нарушения мозгового кровообращения по ишемическому и геморрагическому типу. </w:t>
            </w:r>
          </w:p>
          <w:p w:rsidR="00AC7F84" w:rsidRPr="00502170" w:rsidRDefault="00AC7F84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 сердца  при  артериальной  гипертензии.  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Ремоделирование  сосудов  и левого желудочка и его виды. Критерии диагностики гипертрофии левого желудочка. Диастолическая дисфункция. Классификация. Лечение. </w:t>
            </w:r>
          </w:p>
          <w:p w:rsidR="00AC7F84" w:rsidRPr="00502170" w:rsidRDefault="00AC7F84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почек при артериальной гипертензии. Понятие микроальбуминурии. Стадии хронической почечной недостаточности. Методики оценки функции почек. </w:t>
            </w:r>
          </w:p>
          <w:p w:rsidR="00AC7F84" w:rsidRPr="00502170" w:rsidRDefault="00AC7F84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Поражение сосудов и глаз при артериальной гипертензии. </w:t>
            </w:r>
          </w:p>
          <w:p w:rsidR="00AC7F84" w:rsidRPr="00502170" w:rsidRDefault="00AC7F84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Методы диагностики артериальной гипертензии. Роль суточного мониторирования артериального давления в диагностике артериальной гипертензии. Суточный профиль артериального давления, оценка типа кривой в определение тактики.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Гипертонические кризы. Причины, классификация, оценка тяжести, осложнения, дифференциальная диагностика,  методы купирования, тактика лечения осложненных и неосложненных гипертонических кризов.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Синдром  злокачественной артериальной  гипертензии. Принципы диагностики и лечения.  </w:t>
            </w:r>
          </w:p>
          <w:p w:rsidR="00C6551E" w:rsidRPr="00502170" w:rsidRDefault="00AC7F84" w:rsidP="0050217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«Гипертензия  белого  халата»,  стресс-индуцированная  и  «амбулаторная» артериальная гипертензия. </w:t>
            </w:r>
            <w:r w:rsidR="00C6551E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обследования больных АГ.</w:t>
            </w:r>
          </w:p>
          <w:p w:rsidR="009472BC" w:rsidRPr="00502170" w:rsidRDefault="00C6551E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Симптоматические </w:t>
            </w:r>
            <w:r w:rsidR="009472BC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(вторичные)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r w:rsidR="009472BC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72BC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Классификация, дифференциальная диагностика.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 Кардиоваскулярные  (гемодинамические)  артериальные  гипертензии:  при атеросклерозе,  брадинарушениях  ритма  сердца,  аортальной  недостаточности, митральных пороках сердца, коарктации аорты.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Артериальные  гипертензии  при  нарушениях  реологических  свойств  крови, эритремии, анемии.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Нефрогенные  артериальные  гипертензии.  Реноваскулярные  артериальные гипертензии  стенозах  почечных  артерии,  фибромышечной  дисплазии  почечных артер</w:t>
            </w:r>
            <w:r w:rsidR="00951CFD" w:rsidRPr="00502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й,  аортоартериите  Такаясу,  тромбозе,  травмах  сосудов  почек,  гипоплазии почечных  артерий.  Ренопаренхиматозные  артериальные  гипертензии  при хроническом  пиелонефрите,  гидронефрозе,  хроническом  и  остром гломерулонефрите,  нефросклерозе,  туберкулезе  и  опухолях  почек,  диффузных заболеваниях соединительной ткани, васкулитах, при врожденных аномалиях почек, амилоидозе. Артериальная гипертензия на фоне гормонально активной рениномы.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Эндокринные  артериальные  гипертензии:  при  гипо-  и  гипертирозе,  первичном гиперальдостеронизме,  идиопатической  гиперплазии  коры  надпочечников, глюкокортикоидозависимом  гиперальдостеронизме,  синдроме  и  болезни  Иценко-Кушинга,  нарушении  биосинтеза  глюкокортикостероидов,  феохромоцитоме, феохромобластоме, параганглиомах, акромегалии, 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патологии гипофиза.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Артериальная  гипертензия  в  молодом  и  пожилом  возрасте.  Особенности диагностики и лечения. Артериальная гипертензия у беременных.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Артериальные  гипертензии  на  почве  заболеваний  и  органических  поражений центральной  нервной  системы:  при  сосудистых  заболеваниях  и  опухолях  мозга, воспалительных  поражениях  (энцефалитах,  менингитах,  полиомиелите, дифтерии), посткоммоционном  и  постконтузионном  синдроме,  полиневритах (порфирии, хроническом отравлении таллием, болезни бери-бери).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Экзогенные артериальные гипертензии: «солевая» гипертензия, медикаментозные гипертензии,  при  хронических  алиментарных  и  бытовых  воздействиях  (тирамин  и др.).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Суточного мониторирования артериального давления как метод  оценки  вариабельности артериального  давления и эффективности  антигипертензивной  терапии</w:t>
            </w:r>
          </w:p>
          <w:p w:rsidR="00AC7F84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Принципы первичной профилактики артериальной гипертензии.   Риск-стратификация  больных  артериальной  гипертензией  и  тактика  ведения пациентов  в  зависимости  от  индивидуальной  степени  риска  развития  сердечно-сосудистых осложнений</w:t>
            </w:r>
          </w:p>
          <w:p w:rsidR="009472BC" w:rsidRPr="00502170" w:rsidRDefault="00C6551E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Немедикаментозные методы лечения АГ. </w:t>
            </w:r>
            <w:r w:rsidR="009472BC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Показания, эффективность.  </w:t>
            </w:r>
          </w:p>
          <w:p w:rsidR="00C6551E" w:rsidRPr="00502170" w:rsidRDefault="00C6551E" w:rsidP="0050217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к медикаментозной терапии</w:t>
            </w:r>
            <w:r w:rsidR="009472BC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принципы её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</w:t>
            </w:r>
            <w:r w:rsidR="009472BC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антигипертензивных препаратов, фармакодинамика и фармакокинетика. Тактика выбора антигипертензивных средств у больных АГ различной этиологии и возраста. </w:t>
            </w:r>
            <w:r w:rsidR="009472BC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комбинированной антигипертензивной терапии. </w:t>
            </w:r>
            <w:r w:rsidR="009472BC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Медикаментозные ступени и схемы лечения </w:t>
            </w:r>
            <w:r w:rsidR="00443088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АГ. </w:t>
            </w:r>
            <w:r w:rsidR="009472BC" w:rsidRPr="00502170">
              <w:rPr>
                <w:rFonts w:ascii="Times New Roman" w:hAnsi="Times New Roman" w:cs="Times New Roman"/>
                <w:sz w:val="24"/>
                <w:szCs w:val="24"/>
              </w:rPr>
              <w:t>Предпочтительные и нерекомендованные комбинации Индивидуальный подбор терапии</w:t>
            </w:r>
            <w:r w:rsidR="009472BC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Диуретики.  Основные  группы,  механизмы  действия.  Показания  и противопоказания. Рациональные комбинации. Ошибки в лечении диуретиками.  </w:t>
            </w:r>
          </w:p>
          <w:p w:rsidR="009472BC" w:rsidRPr="00502170" w:rsidRDefault="00951CFD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BC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β-адреноблокаторы.  Механизмы  нтигипертензивного  действия.  Классы. Показания  к  назначению.  Противопоказания.  Побочные  эффекты.  Комбинации  с другими классами гипотензивных средств. 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 ангиотензин-превращающего  фермента.  Классификация. Клиническая фармакология. Механизмы антигипертензивного действия. Показания и противопоказания. Побочные эффекты. 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кальциевых каналов. Основные группы. Классификация. Механизмы действия. Влияние на прогноз. Показания и противопоказания. 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α-адреноблокаторы.  Классификация.  Механизмы  действия.  Показания  и противопоказания к назначению у больных артериальной гипертензии. 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Блокаторы  рецепторов  ангиотензина  II.  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Классификация.  Механизм антигипертензивного действия. Показания и противопоказания. Побочные эффекты.  </w:t>
            </w:r>
          </w:p>
          <w:p w:rsidR="00CC258B" w:rsidRPr="00502170" w:rsidRDefault="009472BC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Антигипертензивные  препараты  центрального  действия.  Классификация. Механизм действия. Фармакологические эффекты</w:t>
            </w:r>
          </w:p>
          <w:p w:rsidR="00CC258B" w:rsidRPr="00502170" w:rsidRDefault="00CC258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Индивидуальный подбор терапии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8D3066" w:rsidRPr="00502170" w:rsidRDefault="00951CFD" w:rsidP="0050217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МСЭ</w:t>
            </w:r>
            <w:r w:rsidR="009472BC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при артериальной гипертензии.</w:t>
            </w: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 Структура  модулей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7834"/>
        <w:gridCol w:w="1167"/>
      </w:tblGrid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ind w:left="-182"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Трудоем-кость</w:t>
            </w:r>
          </w:p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(час.)</w:t>
            </w:r>
          </w:p>
        </w:tc>
      </w:tr>
      <w:tr w:rsidR="008D3066" w:rsidRPr="00502170" w:rsidTr="007A735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</w:p>
        </w:tc>
      </w:tr>
      <w:tr w:rsidR="008D3066" w:rsidRPr="00502170" w:rsidTr="007A735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Аритмология</w:t>
            </w:r>
          </w:p>
        </w:tc>
      </w:tr>
      <w:tr w:rsidR="008D3066" w:rsidRPr="00502170" w:rsidTr="007A735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7" w:rsidRPr="00502170" w:rsidRDefault="00234CF0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Артериальная гипертония.  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значимость. Показатели инвалидизации и смертности от осложнений артериальной гипертензии. Роль центральных нарушений регуляции артериального давления, симпатической нервной системы, гуморальных и гормональных прессорных и депрессорных  факторов в развитии и прогрессировании </w:t>
            </w:r>
          </w:p>
          <w:p w:rsidR="008D3066" w:rsidRPr="00502170" w:rsidRDefault="007627D7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заболевания. Значение нарушений метаболизма натрия.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артериальной гипертензии. Выявление, профилактика.  Примеры социальных программ.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7" w:rsidRPr="00502170" w:rsidRDefault="007627D7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артериальной гипертензии. Поражение органов мишеней. </w:t>
            </w:r>
          </w:p>
          <w:p w:rsidR="008D3066" w:rsidRPr="00502170" w:rsidRDefault="007627D7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Ассоциированные клинические состояния.  Определение степени риска развития осложнений.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7627D7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картина различных стадий заболевания. Осложнения. Гипертоническая болезнь и атеросклероз. Гипертонические кризы.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606D8F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Национальные, европейские и североамериканские рекомендации по диагностике и лечению артериальной гипертензии.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606D8F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лечения пациентов с гипертонической болезнью.  Комбинированная терапия.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0A2B2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Медикаментозные и 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емедикаментозные методы лечения. 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классы 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тензивных 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репаратов.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Дифференцированное применение 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тензивных средств с различным  механизмом действия.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B22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препараты в лечении артериальной гипертензии. Их роль и   доказательная база.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B22" w:rsidRPr="00502170" w:rsidTr="001E6D8A">
        <w:trPr>
          <w:trHeight w:val="28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Эпидемиологические исследования в гипертензиологии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B22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медицинской помощи при артериальной гипертензии в  Российской Федерации.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B22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Интенсивная терапия при гипертонических кризах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 гипертонический криз. Показания к госпитализации, лечение на различных этапах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234CF0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Симптоматические артериальные гипертензии. Классификация симптоматических артериальных гипертензий.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234CF0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Нефрогенные артериальные гипертензии.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Пиелонефриты, 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амилоидоз,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гломерулонефриты. Диагностика лечение.</w:t>
            </w:r>
            <w:r w:rsidR="00AA4E12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Медикаментозное лечение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ренопаренхиматозных 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реноваскулярных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симптоматических</w:t>
            </w:r>
            <w:r w:rsidR="00AA4E12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артериальных гипертензи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  <w:r w:rsidR="00AA4E12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лечение стенозов почечных артерий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0A2B22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443088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AA4E1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Генерализованный атеросклероз и артериальная гипертензия. Терапевтические  и хирургические подходы.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AA4E1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Эндокринные симптоматические артериальные гипертензии. Классификаци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Диагностика, дифференциальная диагностика особенности лечения.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0A2B22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AA4E1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Гемодинамические симптоматические артериальные гипертензии. Коарктация аорты. Пороки серд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(приобретенные и врожденные)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Хроническая сердечная недостаточность.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133777">
        <w:trPr>
          <w:trHeight w:val="31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0A2B22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Экзо- и нейрогенные симптоматические артериальные гипертензии.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современной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 и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дифференциальной диагностики симптоматических и первичной артериальной гипертензии.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133777">
        <w:trPr>
          <w:trHeight w:val="42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AA4E12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и хронические обструктивные заболевания легких, как факторы риска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артериальной гипертензии.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133777">
        <w:trPr>
          <w:trHeight w:val="40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AA4E12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 у беременных. Тактика ведения и лечения.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133777">
        <w:trPr>
          <w:trHeight w:val="27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AA4E12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артериальной гипертензии в различных популяциях пациентов (при сахарном диабете, хронических   обструктивных заболеваниях легких, у молодых и пожилых пациентов)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AA4E12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первичной  и вторичной профилактики артериальной гипертензии.  Медико-социальная экспертиза.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Семинарские и практические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CC258B" w:rsidP="0050217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регуляции АД, прессорная (нейро-гуморальная, симпатоадреналовая системы регуляции, рениновый и  внерениновый пути образования ангиотензина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депрессорная система регуляция (нейропептиды, брадикинин). 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Методики, с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измерения артериального давления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достоинства и недостатки. Техника и правила, ошибки  и способы их устранения при измерении АД.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риска артериальной гипертензии. Выявление, профилактика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CC258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258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B" w:rsidRPr="00502170" w:rsidRDefault="00CC258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B" w:rsidRPr="00502170" w:rsidRDefault="00CC258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гипертония. Классификация АГ: по уровню АД, по уровню ренина. Нормативы АД по ВОЗ.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органов мишеней. 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Стратификация артериальной гипертонии по степени риска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поражений органов-мишеней, ассоциированных клинических состояний. </w:t>
            </w:r>
          </w:p>
          <w:p w:rsidR="00CC258B" w:rsidRPr="00502170" w:rsidRDefault="00CC258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Ассоциированные клинические состояния. Определение степени риска развития осложнений</w:t>
            </w:r>
            <w:r w:rsidR="008D4FA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8B" w:rsidRPr="00502170" w:rsidRDefault="001E6D8A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Гипертоническая болезнь и атеросклероз.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1E6D8A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258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B" w:rsidRPr="00502170" w:rsidRDefault="00CC258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B" w:rsidRPr="00502170" w:rsidRDefault="00CC258B" w:rsidP="0050217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Критерии  диагностики  артериальной  гипертензии.  Клиническая  картина</w:t>
            </w:r>
            <w:r w:rsidR="008D4FA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стадий заболевания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4FA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8B" w:rsidRPr="00502170" w:rsidRDefault="001E6D8A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258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B" w:rsidRPr="00502170" w:rsidRDefault="00CC258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B" w:rsidRPr="00502170" w:rsidRDefault="008D4FAB" w:rsidP="0050217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 АГ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 правила измерения артериального давления.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суточного мониторирования артериального давления в диагностике артериальной гипертензии. Суточный профиль артериального давления, оценка типа кривой в определение тактики.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8B" w:rsidRPr="00502170" w:rsidRDefault="001E6D8A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«Гипертензия  белого  халата»,  стресс-индуцированная  и  амбулаторная» </w:t>
            </w:r>
          </w:p>
          <w:p w:rsidR="008D3066" w:rsidRPr="00502170" w:rsidRDefault="008D4FA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артериальная гипертензии.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4FA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Гипертонические кризы. Причины, классификация, оценка тяжести, осложнения, дифференциальная диагностика,  методы купирования, тактика лечения осложненных и неосложненных гипертонических кризов.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4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принципы ведения больных АГ. Мероприятия по изменению   </w:t>
            </w:r>
          </w:p>
          <w:p w:rsidR="00530994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 жизни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Медикаментозная терапия АГ.  Основные классы 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тензивных средств. Индивидуальный подбор терапии.  </w:t>
            </w:r>
          </w:p>
          <w:p w:rsidR="00530994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Принципы комбинированной 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тензивной терапии. Предпочтительные и не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рекомендованные комбинации.</w:t>
            </w:r>
          </w:p>
          <w:p w:rsidR="008D3066" w:rsidRPr="00502170" w:rsidRDefault="008D3066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4" w:rsidRPr="00502170" w:rsidRDefault="00530994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Диуретики.  Основные  группы,  механизмы  действия.  Показания  и </w:t>
            </w:r>
          </w:p>
          <w:p w:rsidR="008D3066" w:rsidRPr="00502170" w:rsidRDefault="00530994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противопоказания. Рациональные комбинации. Ошибки в лечении диуретика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530994" w:rsidP="00502170">
            <w:pPr>
              <w:widowControl w:val="0"/>
              <w:tabs>
                <w:tab w:val="left" w:pos="1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β-адреноблокаторы.  Механизмы  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тензивного  действия.  Классы. Показания  к  назначению.  Противопоказания.  Побочные  эффекты.  Комбинации  с другими классами гипотензивных средств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3DB" w:rsidRPr="00502170" w:rsidRDefault="005D73DB" w:rsidP="00502170">
            <w:pPr>
              <w:widowControl w:val="0"/>
              <w:tabs>
                <w:tab w:val="left" w:pos="1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α-адреноблокаторы.  Классификация.  Механизмы  действия.  Показания  и противопоказания к назначению у больных артериальной гипертензии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 ангиотензин-превращающего  фермента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(ИАПФ)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Классификация. Клиническая фармакология. Механизмы 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тензивного действия. Показания и противопоказания. Побочные эффекты.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530994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кальциевых каналов. Основные группы. Классификация. Механизмы действия. Влияние на прогноз. Показания и противопоказания.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4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 рецепторов  ангиотензина  II.  Классификация.  Механизм </w:t>
            </w:r>
          </w:p>
          <w:p w:rsidR="008D3066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антигипертензивного действия. Показания и противопоказания. Побочные эффекты.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FC1AC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="00530994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тензивные  препараты  центрального  действия.  Классификация. Механизм действия. Фармакологические эффекты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530994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Рефрактерная излокачественная АГ: диагностика, 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F0" w:rsidRPr="00502170" w:rsidRDefault="00234CF0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r w:rsidR="00530994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,дифференциальная диагностика, лечение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вторичных форм АГ (АГ, связанная с  патологией почек, при поражении почечных артерий, </w:t>
            </w:r>
          </w:p>
          <w:p w:rsidR="00234CF0" w:rsidRPr="00502170" w:rsidRDefault="00234CF0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феохромоцитома, первичный альдостеронизм, синдром и болезнь </w:t>
            </w:r>
          </w:p>
          <w:p w:rsidR="008D3066" w:rsidRPr="00502170" w:rsidRDefault="00234CF0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Иценко-Кушинга, коарктация аорты, лекарственная форма АГ)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FAB" w:rsidRPr="00502170" w:rsidTr="00DF290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 у беременных. Тактика ведения и лечения.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FAB" w:rsidRPr="00502170" w:rsidTr="00DF290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ле</w:t>
            </w:r>
            <w:r w:rsidR="008D4FA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артериальной гипертензии в различных популяциях пациентов (при сахарном диабете, хронических   обструктивных заболеваниях легких, у молодых и пожилых пациентов, у женщин, у лиц с метаболическим синдром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,цереброваскулярной болезнью, ИБС, ХСН, при поражении почек</w:t>
            </w:r>
            <w:r w:rsidR="008D4FA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1E6D8A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4FAB" w:rsidRPr="00502170" w:rsidTr="00DF290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первичной  и вторичной профилактики артериальной гипертензии.   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Медико-социальная экспертиза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1E6D8A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FAB" w:rsidRPr="00502170" w:rsidTr="007A7350">
        <w:tc>
          <w:tcPr>
            <w:tcW w:w="4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собеседование, решение ситуационных задач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FAB" w:rsidRPr="00502170" w:rsidTr="007A735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работа-60</w:t>
            </w: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– подготовка к семинарским занятиям, работа с литературой по теме, работа с тестами.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 – устный опрос,  собеседование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– написание сообщений, рефератов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контроля – проверка продуктов деятельности, контроль за посещаемостью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EB" w:rsidRDefault="008A3AEB" w:rsidP="0050217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EB" w:rsidRDefault="008A3AEB" w:rsidP="0050217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EB" w:rsidRDefault="008A3AEB" w:rsidP="0050217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EB" w:rsidRDefault="008A3AEB" w:rsidP="0050217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4.4 Самостоятельная внеаудиторная работа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33"/>
        <w:gridCol w:w="1369"/>
        <w:gridCol w:w="4852"/>
      </w:tblGrid>
      <w:tr w:rsidR="008D3066" w:rsidRPr="00502170" w:rsidTr="007A7350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Трудо-</w:t>
            </w:r>
          </w:p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емкость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8D3066" w:rsidRPr="00502170" w:rsidTr="007A7350">
        <w:trPr>
          <w:trHeight w:val="69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 Собеседование</w:t>
            </w:r>
          </w:p>
        </w:tc>
      </w:tr>
      <w:tr w:rsidR="008D3066" w:rsidRPr="00502170" w:rsidTr="007A7350">
        <w:trPr>
          <w:trHeight w:val="69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семинарским занятиям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 Собеседование</w:t>
            </w:r>
          </w:p>
        </w:tc>
      </w:tr>
      <w:tr w:rsidR="008D3066" w:rsidRPr="00502170" w:rsidTr="007A7350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рефератов, сообщений по темам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обсуждение реферата, сообщения</w:t>
            </w:r>
          </w:p>
        </w:tc>
      </w:tr>
      <w:tr w:rsidR="008D3066" w:rsidRPr="00502170" w:rsidTr="007A7350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68"/>
        <w:gridCol w:w="1334"/>
        <w:gridCol w:w="4852"/>
      </w:tblGrid>
      <w:tr w:rsidR="008D3066" w:rsidRPr="00502170" w:rsidTr="007A7350">
        <w:trPr>
          <w:trHeight w:val="8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Труд-ть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8D3066" w:rsidRPr="00502170" w:rsidTr="007A7350">
        <w:trPr>
          <w:trHeight w:val="12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Реферативное сообщение по заданной тематике, подборка литературы, научных публикаций и электронных источников информации.</w:t>
            </w:r>
          </w:p>
        </w:tc>
      </w:tr>
      <w:tr w:rsidR="008D3066" w:rsidRPr="00502170" w:rsidTr="007A7350">
        <w:trPr>
          <w:trHeight w:val="1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тестовых заданий по изучаемым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продуктов деятельности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Учебно-методическое и информационное обеспечение дисциплины: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170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5.1.1. Основная литература.</w:t>
      </w:r>
      <w:r w:rsidR="00502170" w:rsidRPr="00502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170" w:rsidRPr="00502170" w:rsidRDefault="00502170" w:rsidP="00502170">
      <w:pPr>
        <w:pStyle w:val="a7"/>
        <w:widowControl/>
        <w:numPr>
          <w:ilvl w:val="0"/>
          <w:numId w:val="46"/>
        </w:numPr>
        <w:tabs>
          <w:tab w:val="left" w:pos="900"/>
          <w:tab w:val="left" w:pos="1134"/>
        </w:tabs>
        <w:autoSpaceDE/>
        <w:autoSpaceDN/>
        <w:adjustRightInd/>
        <w:ind w:left="709"/>
        <w:rPr>
          <w:sz w:val="24"/>
          <w:szCs w:val="24"/>
        </w:rPr>
      </w:pPr>
      <w:r w:rsidRPr="00502170">
        <w:rPr>
          <w:sz w:val="24"/>
          <w:szCs w:val="24"/>
        </w:rPr>
        <w:t>Болезни сердца и сосудов. Руководство Европейского общества кардиологов. Под редакцией Кэмма А.Д.  и соавт.- М.:ГЕОТАР –Медиа, 2011.</w:t>
      </w:r>
    </w:p>
    <w:p w:rsidR="00502170" w:rsidRPr="00502170" w:rsidRDefault="00502170" w:rsidP="00502170">
      <w:pPr>
        <w:pStyle w:val="a7"/>
        <w:widowControl/>
        <w:numPr>
          <w:ilvl w:val="0"/>
          <w:numId w:val="46"/>
        </w:numPr>
        <w:tabs>
          <w:tab w:val="left" w:pos="142"/>
          <w:tab w:val="left" w:pos="1134"/>
        </w:tabs>
        <w:autoSpaceDE/>
        <w:autoSpaceDN/>
        <w:adjustRightInd/>
        <w:ind w:left="709"/>
        <w:rPr>
          <w:sz w:val="24"/>
          <w:szCs w:val="24"/>
        </w:rPr>
      </w:pPr>
      <w:r w:rsidRPr="00502170">
        <w:rPr>
          <w:sz w:val="24"/>
          <w:szCs w:val="24"/>
        </w:rPr>
        <w:t>Гипертоническая болезнь и вторичные артериальные  гипертонии. Под редакцией И.Е. Чазовой.  –  М:  Медиа Медика, 2011.</w:t>
      </w:r>
    </w:p>
    <w:p w:rsidR="00502170" w:rsidRPr="00502170" w:rsidRDefault="00502170" w:rsidP="00502170">
      <w:pPr>
        <w:pStyle w:val="a7"/>
        <w:numPr>
          <w:ilvl w:val="0"/>
          <w:numId w:val="46"/>
        </w:numPr>
        <w:tabs>
          <w:tab w:val="left" w:pos="1134"/>
        </w:tabs>
        <w:ind w:left="709"/>
        <w:rPr>
          <w:sz w:val="24"/>
          <w:szCs w:val="24"/>
        </w:rPr>
      </w:pPr>
      <w:r w:rsidRPr="00502170">
        <w:rPr>
          <w:sz w:val="24"/>
          <w:szCs w:val="24"/>
        </w:rPr>
        <w:t>Кардиология. Клинические рекомендации / под ред. Ю.Н. Беленкова, Р.Г. Оганова. - М.: ГЭОТАР-Медиа, 2009. - 912 с.</w:t>
      </w:r>
    </w:p>
    <w:p w:rsidR="00502170" w:rsidRPr="00502170" w:rsidRDefault="00502170" w:rsidP="00502170">
      <w:pPr>
        <w:pStyle w:val="a7"/>
        <w:numPr>
          <w:ilvl w:val="0"/>
          <w:numId w:val="46"/>
        </w:numPr>
        <w:tabs>
          <w:tab w:val="left" w:pos="1134"/>
        </w:tabs>
        <w:ind w:left="709"/>
        <w:rPr>
          <w:sz w:val="24"/>
          <w:szCs w:val="24"/>
        </w:rPr>
      </w:pPr>
      <w:r w:rsidRPr="00502170">
        <w:rPr>
          <w:sz w:val="24"/>
          <w:szCs w:val="24"/>
        </w:rPr>
        <w:t>Кардиология. Национальное руководство + СБ / под ред. Ю.Н. Беленкова, Р.Г. Оганова. - М.: ГЭОТАР-Медиа, 2008. - 1232 с. + 1 эл. опт. диск</w:t>
      </w:r>
    </w:p>
    <w:p w:rsidR="00502170" w:rsidRPr="00502170" w:rsidRDefault="00502170" w:rsidP="00502170">
      <w:pPr>
        <w:pStyle w:val="a7"/>
        <w:numPr>
          <w:ilvl w:val="0"/>
          <w:numId w:val="46"/>
        </w:numPr>
        <w:tabs>
          <w:tab w:val="left" w:pos="1134"/>
        </w:tabs>
        <w:ind w:left="709"/>
        <w:rPr>
          <w:sz w:val="24"/>
          <w:szCs w:val="24"/>
        </w:rPr>
      </w:pPr>
      <w:r w:rsidRPr="00502170">
        <w:rPr>
          <w:sz w:val="24"/>
          <w:szCs w:val="24"/>
        </w:rPr>
        <w:t xml:space="preserve">Мазур Н.А. Практическая кардиология (третье дополненное изданиие). - М.: ИД "МЕДПРАКТИКА-М", 2012. - </w:t>
      </w:r>
    </w:p>
    <w:p w:rsidR="00502170" w:rsidRPr="00502170" w:rsidRDefault="00502170" w:rsidP="00502170">
      <w:pPr>
        <w:pStyle w:val="a7"/>
        <w:widowControl/>
        <w:numPr>
          <w:ilvl w:val="0"/>
          <w:numId w:val="46"/>
        </w:numPr>
        <w:tabs>
          <w:tab w:val="left" w:pos="1134"/>
        </w:tabs>
        <w:autoSpaceDE/>
        <w:autoSpaceDN/>
        <w:adjustRightInd/>
        <w:ind w:left="709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Мурашко В.В., Струтынский А.В.   Электрокардиография. - М.: Медпресс-информ, 2009.</w:t>
      </w:r>
    </w:p>
    <w:p w:rsidR="00502170" w:rsidRPr="00502170" w:rsidRDefault="00502170" w:rsidP="00502170">
      <w:pPr>
        <w:pStyle w:val="a7"/>
        <w:widowControl/>
        <w:numPr>
          <w:ilvl w:val="0"/>
          <w:numId w:val="46"/>
        </w:numPr>
        <w:autoSpaceDE/>
        <w:autoSpaceDN/>
        <w:adjustRightInd/>
        <w:spacing w:after="200"/>
        <w:ind w:left="709"/>
        <w:rPr>
          <w:snapToGrid w:val="0"/>
          <w:sz w:val="24"/>
          <w:szCs w:val="24"/>
        </w:rPr>
      </w:pPr>
      <w:r w:rsidRPr="00502170">
        <w:rPr>
          <w:sz w:val="24"/>
          <w:szCs w:val="24"/>
        </w:rPr>
        <w:t>Ревишвили А.Ш., Антонченко И.В., Ардашев А.В. и др. Аритмология: клинические рекомендации по проведению электрофизиологических исследований, катетерной абляции и применению имплантируемых антиаритмических устройств. -</w:t>
      </w:r>
      <w:r w:rsidRPr="00502170">
        <w:rPr>
          <w:snapToGrid w:val="0"/>
          <w:sz w:val="24"/>
          <w:szCs w:val="24"/>
        </w:rPr>
        <w:t xml:space="preserve"> М.: ГЭОТАРД-Медиа , 2010</w:t>
      </w:r>
    </w:p>
    <w:p w:rsidR="00502170" w:rsidRPr="00502170" w:rsidRDefault="00502170" w:rsidP="00502170">
      <w:pPr>
        <w:pStyle w:val="a7"/>
        <w:numPr>
          <w:ilvl w:val="0"/>
          <w:numId w:val="46"/>
        </w:numPr>
        <w:tabs>
          <w:tab w:val="left" w:pos="1134"/>
        </w:tabs>
        <w:ind w:left="709"/>
        <w:rPr>
          <w:sz w:val="24"/>
          <w:szCs w:val="24"/>
        </w:rPr>
      </w:pPr>
      <w:r w:rsidRPr="00502170">
        <w:rPr>
          <w:sz w:val="24"/>
          <w:szCs w:val="24"/>
        </w:rPr>
        <w:t xml:space="preserve">Руководство по амбулаторно-поликлинической кардиологии / под ред. Ю.Н. Беленкова, Р.Г. Оганова. - М.: ГЭОТАР-Медиа, 2007. -416 с. - (Национальный проект "Здоровье"). - </w:t>
      </w:r>
      <w:r w:rsidRPr="00502170">
        <w:rPr>
          <w:bCs/>
          <w:sz w:val="24"/>
          <w:szCs w:val="24"/>
        </w:rPr>
        <w:t xml:space="preserve">ISBN </w:t>
      </w:r>
      <w:r w:rsidRPr="00502170">
        <w:rPr>
          <w:sz w:val="24"/>
          <w:szCs w:val="24"/>
        </w:rPr>
        <w:t>5-9704-0308-3 :</w:t>
      </w:r>
    </w:p>
    <w:p w:rsidR="00502170" w:rsidRPr="00502170" w:rsidRDefault="00502170" w:rsidP="00502170">
      <w:pPr>
        <w:pStyle w:val="a7"/>
        <w:numPr>
          <w:ilvl w:val="0"/>
          <w:numId w:val="46"/>
        </w:numPr>
        <w:tabs>
          <w:tab w:val="left" w:pos="1134"/>
        </w:tabs>
        <w:ind w:left="709"/>
        <w:rPr>
          <w:sz w:val="24"/>
          <w:szCs w:val="24"/>
        </w:rPr>
      </w:pPr>
      <w:r w:rsidRPr="00502170">
        <w:rPr>
          <w:sz w:val="24"/>
          <w:szCs w:val="24"/>
        </w:rPr>
        <w:t>Руководство по нарушениям ритма сердца/ под ред. Е.И. Чазо</w:t>
      </w:r>
      <w:r w:rsidRPr="00502170">
        <w:rPr>
          <w:sz w:val="24"/>
          <w:szCs w:val="24"/>
        </w:rPr>
        <w:softHyphen/>
        <w:t>ва, СП. Голицына. - М.: ГЭОТАР-Медиа, 2008. - 416 с.</w:t>
      </w:r>
    </w:p>
    <w:p w:rsidR="00502170" w:rsidRPr="00502170" w:rsidRDefault="00502170" w:rsidP="00502170">
      <w:pPr>
        <w:pStyle w:val="a7"/>
        <w:widowControl/>
        <w:numPr>
          <w:ilvl w:val="0"/>
          <w:numId w:val="46"/>
        </w:numPr>
        <w:tabs>
          <w:tab w:val="left" w:pos="1134"/>
        </w:tabs>
        <w:autoSpaceDE/>
        <w:autoSpaceDN/>
        <w:adjustRightInd/>
        <w:ind w:left="709"/>
        <w:rPr>
          <w:sz w:val="24"/>
          <w:szCs w:val="24"/>
        </w:rPr>
      </w:pPr>
      <w:r w:rsidRPr="00502170">
        <w:rPr>
          <w:sz w:val="24"/>
          <w:szCs w:val="24"/>
        </w:rPr>
        <w:lastRenderedPageBreak/>
        <w:t>Рыбакова М.К., Алехин М.Н., Митьков В.В. Практическое руководство по ультразвуковой диагностике. Эхокардиография. – М: ВИДАР, 2008.</w:t>
      </w:r>
    </w:p>
    <w:p w:rsidR="00502170" w:rsidRPr="00502170" w:rsidRDefault="00502170" w:rsidP="00502170">
      <w:pPr>
        <w:pStyle w:val="a7"/>
        <w:tabs>
          <w:tab w:val="left" w:pos="1134"/>
        </w:tabs>
        <w:ind w:left="709"/>
        <w:rPr>
          <w:sz w:val="24"/>
          <w:szCs w:val="24"/>
        </w:rPr>
      </w:pPr>
    </w:p>
    <w:p w:rsidR="00502170" w:rsidRPr="00502170" w:rsidRDefault="00502170" w:rsidP="005021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5.1.2. Дополнительная литература.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Абельдяев Д.В. и др. Руководство по неишемической кардиоло</w:t>
      </w:r>
      <w:r w:rsidRPr="00502170">
        <w:rPr>
          <w:sz w:val="24"/>
          <w:szCs w:val="24"/>
        </w:rPr>
        <w:softHyphen/>
        <w:t>гии / под ред. Н.А. Шостак. - М.: ГЭОТАР-Медиа, 2009. - 448 с.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Агеев Ф.Т., БеленковЮ.Н., Мареев В.Ю. Хроническая сердечная недостаточность. Избранные лекции по кардиологии. - М.: ГЭОТАР-Медиа, 2006. - 432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Адамс Х-А., Флеминг А.,Фридрих Л.,Рушулте Х. Атлас по неотложной помощи.- М.: МЕДпресс-информ 2009.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 xml:space="preserve"> Аронов Д.М., Лупанов В.П. Функциональные пробы в кардиологии.- М: Медпресс-Информ, 2007..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Арутюнов Т.П. Терапия факторов риска сердечно-сосудистых заболеваний: руководство. - М.: ГЭОТАР-Медиа, 2010. - 672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autoSpaceDE/>
        <w:autoSpaceDN/>
        <w:adjustRightInd/>
        <w:ind w:left="709"/>
        <w:rPr>
          <w:sz w:val="24"/>
          <w:szCs w:val="24"/>
        </w:rPr>
      </w:pPr>
      <w:r w:rsidRPr="00502170">
        <w:rPr>
          <w:bCs/>
          <w:sz w:val="24"/>
          <w:szCs w:val="24"/>
        </w:rPr>
        <w:t>Белозеров, Ю. М.</w:t>
      </w:r>
      <w:r w:rsidRPr="00502170">
        <w:rPr>
          <w:sz w:val="24"/>
          <w:szCs w:val="24"/>
        </w:rPr>
        <w:t xml:space="preserve"> Детская кардиология [Текст] : (наследствен. синдромы) / Ю. М. Белозеров. - Элиста : Джангар, 2008. - 400 с. : ил. - </w:t>
      </w:r>
      <w:r w:rsidRPr="00502170">
        <w:rPr>
          <w:bCs/>
          <w:sz w:val="24"/>
          <w:szCs w:val="24"/>
        </w:rPr>
        <w:t xml:space="preserve">ISBN </w:t>
      </w:r>
      <w:r w:rsidRPr="00502170">
        <w:rPr>
          <w:sz w:val="24"/>
          <w:szCs w:val="24"/>
        </w:rPr>
        <w:t>978-5-94587-255-4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napToGrid w:val="0"/>
          <w:sz w:val="24"/>
          <w:szCs w:val="24"/>
        </w:rPr>
        <w:t>Биверс Г., Лип Г., Брайен Э.О. Артериальная гипертония.  – М.: Бином. 2005.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Бочков Н.П., Пузырев В.П.,Смирнихина С.А. Клиническая генетика –М.: ГЭОТАР-  МЕД 2011.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0"/>
          <w:tab w:val="left" w:pos="142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 xml:space="preserve">Бунин Ю.А. Лечение неотложных состояний в кардиологии (часть </w:t>
      </w:r>
      <w:r w:rsidRPr="00502170">
        <w:rPr>
          <w:sz w:val="24"/>
          <w:szCs w:val="24"/>
          <w:lang w:val="en-US"/>
        </w:rPr>
        <w:t>I</w:t>
      </w:r>
      <w:r w:rsidRPr="00502170">
        <w:rPr>
          <w:sz w:val="24"/>
          <w:szCs w:val="24"/>
        </w:rPr>
        <w:t>) - М : Прогресс-   Традиция, 2005.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0"/>
          <w:tab w:val="left" w:pos="142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 xml:space="preserve">Бунин Ю.А. Лечение неотложных состояний в кардиологии (часть </w:t>
      </w:r>
      <w:r w:rsidRPr="00502170">
        <w:rPr>
          <w:sz w:val="24"/>
          <w:szCs w:val="24"/>
          <w:lang w:val="en-US"/>
        </w:rPr>
        <w:t>II</w:t>
      </w:r>
      <w:r w:rsidRPr="00502170">
        <w:rPr>
          <w:sz w:val="24"/>
          <w:szCs w:val="24"/>
        </w:rPr>
        <w:t xml:space="preserve"> )- М: Прогресс-Традиция, 2007.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42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Власов В.В.  Введение в доказательную медицину.- М.: Медицина,  2001.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Волкова Е.В., Макаров ОЗ., Николаев Н.Н Артериальная гипертензия у беременных. Только ли гестоз? Руководство для врачей. - М.: ГЭОТАР-Медиа, 2006. -176 с.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Гринштейн Ю. И., под ред. Неотложная помощь в терапии и кардиологии// Руководство. - М.: ГЭОТАР-Медиа, 2008 г. - 224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ДедовИ.И., МельниченкоТ.А.,  Фадеев В.Ф. Эндокринология. -  М.: ГЭОТАР-Медиа.2007.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Диагностика и лечение сердечно-сосудистых заболеваний при беременности.  Российские рекомендации (Разработаны Комитетом  экспертов Всероссийского научного общества кардиологов) 2010.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Казакова В.Ф.Макорова И.Н., Серякова В.В. и др. Реабилитация при заболеваниях сердечно-сосудистой системы.- М.: ГЭОТАР – Медиа. 2010.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Кардиология. Консультант врача. Электронная информаци</w:t>
      </w:r>
      <w:r w:rsidRPr="00502170">
        <w:rPr>
          <w:sz w:val="24"/>
          <w:szCs w:val="24"/>
        </w:rPr>
        <w:softHyphen/>
        <w:t>онно-образовательная система на СВ. - М.: ГЭОТАР-Медиа, 2007.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autoSpaceDE/>
        <w:autoSpaceDN/>
        <w:adjustRightInd/>
        <w:ind w:left="709"/>
        <w:rPr>
          <w:sz w:val="24"/>
          <w:szCs w:val="24"/>
        </w:rPr>
      </w:pPr>
      <w:r w:rsidRPr="00502170">
        <w:rPr>
          <w:bCs/>
          <w:sz w:val="24"/>
          <w:szCs w:val="24"/>
        </w:rPr>
        <w:t>Консультант врача[Электронный ресурс]</w:t>
      </w:r>
      <w:r w:rsidRPr="00502170">
        <w:rPr>
          <w:sz w:val="24"/>
          <w:szCs w:val="24"/>
        </w:rPr>
        <w:t xml:space="preserve"> [Текст] : эл.информ.-образоват.система для врачей,оказывающ.первич.мед.-санитар.помощь. - М. : ГЭОТАР-Медиа, 2007 - .</w:t>
      </w:r>
      <w:r w:rsidRPr="00502170">
        <w:rPr>
          <w:bCs/>
          <w:sz w:val="24"/>
          <w:szCs w:val="24"/>
        </w:rPr>
        <w:t>Версия 1.1</w:t>
      </w:r>
      <w:r w:rsidRPr="00502170">
        <w:rPr>
          <w:sz w:val="24"/>
          <w:szCs w:val="24"/>
        </w:rPr>
        <w:t xml:space="preserve"> : Кардиология. - </w:t>
      </w:r>
      <w:r w:rsidRPr="00502170">
        <w:rPr>
          <w:bCs/>
          <w:sz w:val="24"/>
          <w:szCs w:val="24"/>
        </w:rPr>
        <w:t xml:space="preserve">ISBN </w:t>
      </w:r>
      <w:r w:rsidRPr="00502170">
        <w:rPr>
          <w:sz w:val="24"/>
          <w:szCs w:val="24"/>
        </w:rPr>
        <w:t xml:space="preserve">EVSGSF3D-X0CE : </w:t>
      </w:r>
      <w:r w:rsidRPr="00502170">
        <w:rPr>
          <w:sz w:val="24"/>
          <w:szCs w:val="24"/>
        </w:rPr>
        <w:br/>
        <w:t>на CD-ROM диске:нац.руководство по кардиологии;Фармаколог.справ.;МКБ-10;Планы ведения больных и др.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Мазур Н.А. Практическая  кардиология.- М.: Медпрактика. 2009.</w:t>
      </w:r>
      <w:r w:rsidRPr="00502170">
        <w:rPr>
          <w:sz w:val="24"/>
          <w:szCs w:val="24"/>
        </w:rPr>
        <w:t xml:space="preserve"> 616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Мазур Н.А. Профилактика сердечно-сосудистых осложнений у больных артериальной гипертонией.- М.: Медпрактика. 2003.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 xml:space="preserve">Макаров  О.В., Николаев Н.Н.,Волкова Е.В. Артериальная гипертония у беременных. -М.: ГЭОТАР – Медиа 2006. 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Маколкин В.И. Приобретенные пороки сердца – М.: ГЭОТАР-МЕД, 2008.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Метелица В.И. Справочник по клинической фармакологии сердечно-сосудистых лекарственных средств. Издательство: Медицинское Информационное агентство. 2006.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lastRenderedPageBreak/>
        <w:t>Неотложные состояния в кардиологии.  Под ред.  С. Майерсона, Р.Чаудари, Э.Митчела   -М.: Бином, 2009.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Оганов Р.Г., Шальнова С.А., Калинина А.М. Профилактика сер</w:t>
      </w:r>
      <w:r w:rsidRPr="00502170">
        <w:rPr>
          <w:sz w:val="24"/>
          <w:szCs w:val="24"/>
        </w:rPr>
        <w:softHyphen/>
        <w:t>дечно-сосудистых заболеваний: руководство. - М.: ГЭОТАР-Медиа, 2009.-216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z w:val="24"/>
          <w:szCs w:val="24"/>
        </w:rPr>
        <w:t>Полный медицинский справочник. Американский колледж терапевтов.-М.:АСТ,Астрель,2006.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Пшеницин А.И., Мазур Н.А. Суточное мониторирование АД.-</w:t>
      </w:r>
      <w:r w:rsidRPr="00502170">
        <w:rPr>
          <w:sz w:val="24"/>
          <w:szCs w:val="24"/>
        </w:rPr>
        <w:t xml:space="preserve"> М.: Медпрактика-М, 2007.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Рациональная фармакотерапия сердечно-сосудистых заболе</w:t>
      </w:r>
      <w:r w:rsidRPr="00502170">
        <w:rPr>
          <w:sz w:val="24"/>
          <w:szCs w:val="24"/>
        </w:rPr>
        <w:softHyphen/>
        <w:t>ваний: Руководство для практикующих врачей/ Под общ. ред. Е.И. Чазо</w:t>
      </w:r>
      <w:r w:rsidRPr="00502170">
        <w:rPr>
          <w:sz w:val="24"/>
          <w:szCs w:val="24"/>
        </w:rPr>
        <w:softHyphen/>
        <w:t>ва, Ю.Н.Беленкова. - М.: Литтерра, 2007. - 752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napToGrid w:val="0"/>
          <w:sz w:val="24"/>
          <w:szCs w:val="24"/>
        </w:rPr>
        <w:t>Руководство по геронтологии и гериартрии. Под ред. Ярыгина А.С.,Мелентьева А.С. -М.: ГЭОТАР –Медиа 2010.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bCs/>
          <w:sz w:val="24"/>
          <w:szCs w:val="24"/>
        </w:rPr>
        <w:t>Руководство по кардиологии</w:t>
      </w:r>
      <w:r w:rsidRPr="00502170">
        <w:rPr>
          <w:sz w:val="24"/>
          <w:szCs w:val="24"/>
        </w:rPr>
        <w:t xml:space="preserve"> [Текст] : учеб. пособие для вузов: в 3 т. / под ред. Г. И. Сторожакова, А. А. Горбаченкова. - М. : ГЭОТАР-Медиа, 2008 - .</w:t>
      </w:r>
      <w:r w:rsidRPr="00502170">
        <w:rPr>
          <w:bCs/>
          <w:sz w:val="24"/>
          <w:szCs w:val="24"/>
        </w:rPr>
        <w:t>Т.1</w:t>
      </w:r>
      <w:r w:rsidRPr="00502170">
        <w:rPr>
          <w:sz w:val="24"/>
          <w:szCs w:val="24"/>
        </w:rPr>
        <w:t xml:space="preserve">. - 672 с. : ил. - </w:t>
      </w:r>
      <w:r w:rsidRPr="00502170">
        <w:rPr>
          <w:bCs/>
          <w:sz w:val="24"/>
          <w:szCs w:val="24"/>
        </w:rPr>
        <w:t xml:space="preserve">ISBN </w:t>
      </w:r>
      <w:r w:rsidRPr="00502170">
        <w:rPr>
          <w:sz w:val="24"/>
          <w:szCs w:val="24"/>
        </w:rPr>
        <w:t>978-5-9704-06 09-0 (т.1)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bCs/>
          <w:sz w:val="24"/>
          <w:szCs w:val="24"/>
        </w:rPr>
        <w:t>Руководство по кардиологии</w:t>
      </w:r>
      <w:r w:rsidRPr="00502170">
        <w:rPr>
          <w:sz w:val="24"/>
          <w:szCs w:val="24"/>
        </w:rPr>
        <w:t xml:space="preserve"> [Текст] : учеб. пособие для вузов: в 3 т. / ред.: Г. И. Сторожаков, А. А. Горбаченков. - М. : ГЭОТАР-Медиа, 2009. - </w:t>
      </w:r>
      <w:r w:rsidRPr="00502170">
        <w:rPr>
          <w:bCs/>
          <w:sz w:val="24"/>
          <w:szCs w:val="24"/>
        </w:rPr>
        <w:t xml:space="preserve">ISBN </w:t>
      </w:r>
      <w:r w:rsidRPr="00502170">
        <w:rPr>
          <w:sz w:val="24"/>
          <w:szCs w:val="24"/>
        </w:rPr>
        <w:t>978-5-9704-0608-3.</w:t>
      </w:r>
      <w:r w:rsidRPr="00502170">
        <w:rPr>
          <w:bCs/>
          <w:sz w:val="24"/>
          <w:szCs w:val="24"/>
        </w:rPr>
        <w:t>Т. 3</w:t>
      </w:r>
      <w:r w:rsidRPr="00502170">
        <w:rPr>
          <w:sz w:val="24"/>
          <w:szCs w:val="24"/>
        </w:rPr>
        <w:t xml:space="preserve">. - 2009. - 512 с. : ил. - </w:t>
      </w:r>
      <w:r w:rsidRPr="00502170">
        <w:rPr>
          <w:bCs/>
          <w:sz w:val="24"/>
          <w:szCs w:val="24"/>
          <w:lang w:val="en-US"/>
        </w:rPr>
        <w:t>ISBN</w:t>
      </w:r>
      <w:r w:rsidRPr="00502170">
        <w:rPr>
          <w:bCs/>
          <w:sz w:val="24"/>
          <w:szCs w:val="24"/>
        </w:rPr>
        <w:t xml:space="preserve"> </w:t>
      </w:r>
      <w:r w:rsidRPr="00502170">
        <w:rPr>
          <w:sz w:val="24"/>
          <w:szCs w:val="24"/>
        </w:rPr>
        <w:t>978-5-9704-0965-7(Т.3)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napToGrid w:val="0"/>
          <w:sz w:val="24"/>
          <w:szCs w:val="24"/>
        </w:rPr>
        <w:t>Руководство по скорой медицинской помощи. Под ред Багненко С.Ф., Верткина А.Л., Мирошниченко А.Г.- М.:ГЭОТАР – Медиа 2009.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Руксин В.В. Краткое руководство по неотложной кардиологии. - М.: Специальная литература, 2009. - 415 с.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Руксин В.В. Неотложная амбулаторно-поликлиническая кар</w:t>
      </w:r>
      <w:r w:rsidRPr="00502170">
        <w:rPr>
          <w:sz w:val="24"/>
          <w:szCs w:val="24"/>
        </w:rPr>
        <w:softHyphen/>
        <w:t>диология. Краткое руководство. - М.: ГЭОТАР-Медиа, 2007. - 192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Рыбакова М.К., Алехин М.Н., Митьков В.В. Практическое руководство по ультразвуковой диагностике. Эхокардиография. – М: ВИДАР, 2008.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Рыбакова М.К., Митьков В.В.  Эхокардиография  в таблицах и схемах.- М: ВИДАР, 2011.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Рябыкина Г.В.,Соболев А.В. Мониторирование  ЭКГ.- М : Медпрактика, 2005.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Стрюк Р.И. Заболевания сердечно-сосудистой системы и беременность. М: ГЭОТАРД-Медиа , 2010.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 xml:space="preserve">Стрюк Р.И. Нарушения ритма у беременных.- М.:ГЭОТАР- Медиа. 2007. 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Терновой С.К.,Синицын В.Е. Лучевая диагностика и терапия.- М.:ГЭОТАР – Медиа 2010.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Трифонов С.В. Избранные лекции по медицине катастроф. М.: ГЭОТАР-МЕД. 2001.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 xml:space="preserve">Тул Д.Сосудистые заболевания головного мозга.- М.:ГЕОТАР-Медиа 2007. 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Тюрин В.П. Инфекционные эндокардиты.- М.: ГЭОТАР – МЕД, 2012.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  <w:tab w:val="num" w:pos="9180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Уайт Поль. Ключи к диагностике  и лечению болезней сердца.: М.: Медицинская литература.2002.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  <w:tab w:val="num" w:pos="9180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Уард Дж., Линден Р.,Кларк Р. Наглядная физиология.- М.: ГЭОТАР – Медиа. 2010.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851"/>
        </w:tabs>
        <w:autoSpaceDE/>
        <w:autoSpaceDN/>
        <w:adjustRightInd/>
        <w:spacing w:after="200"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 xml:space="preserve">Ультразвуковое исследование сердца и сосудов [Текст] : учеб. пособие для системы послевуз. проф. образования врачей / ред. О. Ю. Атьков. - М. : Эксмо, 2009. - 400 с. : ил. - (Медицинский атлас). - </w:t>
      </w:r>
      <w:r w:rsidRPr="00502170">
        <w:rPr>
          <w:bCs/>
          <w:sz w:val="24"/>
          <w:szCs w:val="24"/>
        </w:rPr>
        <w:t xml:space="preserve">ISBN </w:t>
      </w:r>
      <w:r w:rsidRPr="00502170">
        <w:rPr>
          <w:sz w:val="24"/>
          <w:szCs w:val="24"/>
        </w:rPr>
        <w:t>978-5-699-29556-2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Фолякин А.В. Руководство по артериальной гипертонии. Под ред. Е.И. Чазова, И.Е. Чазовой. М.: Медиа Медика, 2005. - 784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42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 xml:space="preserve">Функциональная диагностика в кардиологии. Под ред.Васюка Ю.А.- М.:Практическая медицина 2009. 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42"/>
          <w:tab w:val="num" w:pos="540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Шахтер М. Артериальная гипертония.- М.: Практика, 2009.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284"/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Школа здоровья. Артериальная гипертония: руководство + СБ / под ред. Р.Г. Оганова. - М.: ГЭОТАР-Медиа, 2008. -192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num" w:pos="0"/>
          <w:tab w:val="left" w:pos="284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lastRenderedPageBreak/>
        <w:t>Школа здоровья. Факторы риска сердечно-сосудистых забо</w:t>
      </w:r>
      <w:r w:rsidRPr="00502170">
        <w:rPr>
          <w:sz w:val="24"/>
          <w:szCs w:val="24"/>
        </w:rPr>
        <w:softHyphen/>
        <w:t>леваний + СБ: руководство для врачей, материалы для пациентов / под ред. Р.Г. Оганова. - М.: ГЭОТАР-Медиа, 2009. - 224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num" w:pos="0"/>
          <w:tab w:val="left" w:pos="284"/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Эдейр  О.В. Секреты кардиологии.- М: Медпресс-информ, 2008.</w:t>
      </w:r>
    </w:p>
    <w:p w:rsidR="008D3066" w:rsidRPr="00502170" w:rsidRDefault="008D3066" w:rsidP="0050217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5.1.3. Периодическая литература</w:t>
      </w:r>
    </w:p>
    <w:p w:rsidR="008D3066" w:rsidRPr="00502170" w:rsidRDefault="008D306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Consilium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medicum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Журнал доказательной медицины для практикующих врачей.</w:t>
      </w:r>
    </w:p>
    <w:p w:rsidR="008D3066" w:rsidRPr="00502170" w:rsidRDefault="008D306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гипертензия  - научно-практический рецензируемый журнал.</w:t>
      </w:r>
    </w:p>
    <w:p w:rsidR="008D3066" w:rsidRPr="00502170" w:rsidRDefault="008D3066" w:rsidP="00502170">
      <w:pPr>
        <w:numPr>
          <w:ilvl w:val="0"/>
          <w:numId w:val="10"/>
        </w:numPr>
        <w:suppressLineNumbers/>
        <w:tabs>
          <w:tab w:val="num" w:pos="851"/>
        </w:tabs>
        <w:spacing w:after="0" w:line="240" w:lineRule="auto"/>
        <w:ind w:left="426" w:hanging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Вестник Аритмологии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Научно-практический рецензируемый медицинский журнал.    </w:t>
      </w:r>
    </w:p>
    <w:p w:rsidR="008D3066" w:rsidRPr="00502170" w:rsidRDefault="008D3066" w:rsidP="00502170">
      <w:pPr>
        <w:numPr>
          <w:ilvl w:val="0"/>
          <w:numId w:val="10"/>
        </w:numPr>
        <w:suppressLineNumbers/>
        <w:tabs>
          <w:tab w:val="num" w:pos="851"/>
        </w:tabs>
        <w:spacing w:after="0" w:line="240" w:lineRule="auto"/>
        <w:ind w:left="426" w:hanging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Визуализация в клинике.- Научно-практический рецензируемый медицинский журнал.  </w:t>
      </w:r>
    </w:p>
    <w:p w:rsidR="008D3066" w:rsidRPr="00502170" w:rsidRDefault="008D306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Кардиоваскулярная терапия и профилактика. Научно-практический рецензируемый медицинский журнал.                                                                                                                                                                                                               </w:t>
      </w:r>
    </w:p>
    <w:p w:rsidR="008D3066" w:rsidRPr="00502170" w:rsidRDefault="008D306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медицинский   журнал. Независимое издание для практикующих врачей.</w:t>
      </w:r>
    </w:p>
    <w:p w:rsidR="008D3066" w:rsidRPr="00502170" w:rsidRDefault="008D306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недостаточность.    Рецензируемый журнал общества специалистов по сердечной недостаточности и рабочей группы ВНОК.</w:t>
      </w:r>
    </w:p>
    <w:p w:rsidR="008D3066" w:rsidRPr="00502170" w:rsidRDefault="008D306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Сердце: журнал для практикующих врачей. Рецензируемый журнал общества специалистов по сердечной недостаточности и рабочей группы ВНОК.</w:t>
      </w:r>
    </w:p>
    <w:p w:rsidR="008D3066" w:rsidRPr="00502170" w:rsidRDefault="00496AA3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5" w:hanging="42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8" w:history="1">
        <w:r w:rsidR="008D3066" w:rsidRPr="005021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Ультразвуковая и функциональная диагностика. - Научно-практический рецензируемый медицинский журн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ал.</w:t>
      </w:r>
    </w:p>
    <w:p w:rsidR="00502170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170">
        <w:rPr>
          <w:rFonts w:ascii="Times New Roman" w:eastAsia="Times New Roman" w:hAnsi="Times New Roman" w:cs="Times New Roman"/>
          <w:b/>
          <w:sz w:val="24"/>
          <w:szCs w:val="24"/>
        </w:rPr>
        <w:t xml:space="preserve">5.1.4 </w:t>
      </w: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общесистемное и прикладное программное.</w:t>
      </w:r>
    </w:p>
    <w:p w:rsidR="008D3066" w:rsidRPr="00502170" w:rsidRDefault="008D3066" w:rsidP="00502170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Windows</w:t>
      </w:r>
    </w:p>
    <w:p w:rsidR="008D3066" w:rsidRPr="00502170" w:rsidRDefault="008D3066" w:rsidP="00502170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Office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3066" w:rsidRPr="00502170" w:rsidRDefault="008D3066" w:rsidP="00502170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 библиотеки ОрГМА: </w:t>
      </w:r>
    </w:p>
    <w:p w:rsidR="008D3066" w:rsidRPr="00502170" w:rsidRDefault="008D3066" w:rsidP="0050217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программы, научно-популярные, медицинские  электронные журналы</w:t>
      </w:r>
    </w:p>
    <w:p w:rsidR="008D3066" w:rsidRPr="00502170" w:rsidRDefault="008D3066" w:rsidP="0050217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«ИВИС» (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Irbis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bib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D3066" w:rsidRPr="00502170" w:rsidRDefault="008D3066" w:rsidP="0050217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библиотека.</w:t>
      </w:r>
    </w:p>
    <w:p w:rsidR="008D3066" w:rsidRPr="00502170" w:rsidRDefault="008D3066" w:rsidP="0050217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2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EBSCO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3066" w:rsidRPr="00502170" w:rsidRDefault="008D3066" w:rsidP="0050217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(ЭБС) «Консультант студента».</w:t>
      </w:r>
    </w:p>
    <w:p w:rsidR="008D3066" w:rsidRPr="00502170" w:rsidRDefault="008D3066" w:rsidP="0050217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система «Консультант плюс».</w:t>
      </w:r>
    </w:p>
    <w:p w:rsidR="00502170" w:rsidRPr="00502170" w:rsidRDefault="00502170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5.1.5 Информационно-справочные и поисковые системы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-официальные медицинские сайты интернет, отвечающие тематике дисциплины </w:t>
      </w:r>
    </w:p>
    <w:p w:rsidR="008D3066" w:rsidRPr="00502170" w:rsidRDefault="008D3066" w:rsidP="00502170">
      <w:pPr>
        <w:widowControl w:val="0"/>
        <w:numPr>
          <w:ilvl w:val="0"/>
          <w:numId w:val="44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http://med-lib.ru Большая медицинская библиотека.</w:t>
      </w:r>
    </w:p>
    <w:p w:rsidR="008D3066" w:rsidRPr="00502170" w:rsidRDefault="00496AA3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http://www.cardiosite.ru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0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http://www.scardio.ru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всероссийское научное общество кардиологов (ВНОК).</w:t>
      </w:r>
    </w:p>
    <w:p w:rsidR="008D3066" w:rsidRPr="00502170" w:rsidRDefault="00496AA3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1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http://www.escardio.org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European Society of Cardiology (ESC).</w:t>
      </w:r>
    </w:p>
    <w:p w:rsidR="008D3066" w:rsidRPr="00502170" w:rsidRDefault="008D3066" w:rsidP="00502170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>http://www.fsvok.r Федеральная система внешней оценки качества клинических лабораторных исследований</w:t>
      </w:r>
    </w:p>
    <w:p w:rsidR="008D3066" w:rsidRPr="00502170" w:rsidRDefault="00496AA3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http://www.gastro-oline.ru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Научное Общество Гастроэнтерологов России (НОГР).</w:t>
      </w:r>
    </w:p>
    <w:p w:rsidR="008D3066" w:rsidRPr="00502170" w:rsidRDefault="00496AA3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http://www.pulmonlogy.ru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Российское респираторное общество.</w:t>
      </w:r>
    </w:p>
    <w:p w:rsidR="008D3066" w:rsidRPr="00502170" w:rsidRDefault="00496AA3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http://www.rsmsim.ru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российское научное медицинское общество терапевтов РНМОТ).</w:t>
      </w:r>
    </w:p>
    <w:p w:rsidR="008D3066" w:rsidRPr="00502170" w:rsidRDefault="00496AA3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http://www.vnoa.ru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всероссийское научное общество аритмологов (ВНОА).</w:t>
      </w:r>
    </w:p>
    <w:p w:rsidR="008D3066" w:rsidRPr="00502170" w:rsidRDefault="008D3066" w:rsidP="00502170">
      <w:pPr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17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Web of Science URL: </w:t>
      </w:r>
      <w:r w:rsidRPr="00502170">
        <w:rPr>
          <w:rFonts w:ascii="Times New Roman" w:eastAsia="Calibri" w:hAnsi="Times New Roman" w:cs="Times New Roman"/>
          <w:sz w:val="24"/>
          <w:szCs w:val="24"/>
          <w:lang w:val="en-US"/>
        </w:rPr>
        <w:t>http://isiknowledge.com</w:t>
      </w:r>
    </w:p>
    <w:p w:rsidR="008D3066" w:rsidRPr="00502170" w:rsidRDefault="00496AA3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www.american heart.org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American Heart Association (</w:t>
      </w:r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3066" w:rsidRPr="00502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HA).</w:t>
      </w:r>
    </w:p>
    <w:p w:rsidR="008D3066" w:rsidRPr="00502170" w:rsidRDefault="008D3066" w:rsidP="00502170">
      <w:pPr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70">
        <w:rPr>
          <w:rFonts w:ascii="Times New Roman" w:eastAsia="Calibri" w:hAnsi="Times New Roman" w:cs="Times New Roman"/>
          <w:bCs/>
          <w:sz w:val="24"/>
          <w:szCs w:val="24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502170">
        <w:rPr>
          <w:rFonts w:ascii="Times New Roman" w:eastAsia="Calibri" w:hAnsi="Times New Roman" w:cs="Times New Roman"/>
          <w:sz w:val="24"/>
          <w:szCs w:val="24"/>
        </w:rPr>
        <w:t>http://elibrary.ru/</w:t>
      </w:r>
    </w:p>
    <w:p w:rsidR="008D3066" w:rsidRPr="00502170" w:rsidRDefault="008D3066" w:rsidP="00502170">
      <w:pPr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2170">
        <w:rPr>
          <w:rFonts w:ascii="Times New Roman" w:eastAsia="Calibri" w:hAnsi="Times New Roman" w:cs="Times New Roman"/>
          <w:bCs/>
          <w:sz w:val="24"/>
          <w:szCs w:val="24"/>
        </w:rPr>
        <w:t xml:space="preserve">Университетская информационная система Россия </w:t>
      </w:r>
      <w:r w:rsidRPr="0050217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URL</w:t>
      </w:r>
      <w:r w:rsidRPr="00502170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16" w:history="1"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cir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/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index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js</w:t>
        </w:r>
      </w:hyperlink>
    </w:p>
    <w:p w:rsidR="008D3066" w:rsidRDefault="008D3066" w:rsidP="0050217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AEB" w:rsidRDefault="008A3AEB" w:rsidP="0050217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AEB" w:rsidRPr="00502170" w:rsidRDefault="008A3AEB" w:rsidP="0050217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D3066" w:rsidRPr="00502170" w:rsidRDefault="008D3066" w:rsidP="0050217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5021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Материально-техническое обеспечение:</w:t>
      </w:r>
    </w:p>
    <w:p w:rsidR="008D3066" w:rsidRPr="00502170" w:rsidRDefault="008D3066" w:rsidP="005021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502170">
        <w:rPr>
          <w:rFonts w:ascii="Times New Roman" w:eastAsia="TimesNewRoman" w:hAnsi="Times New Roman" w:cs="Times New Roman"/>
          <w:sz w:val="24"/>
          <w:szCs w:val="24"/>
        </w:rPr>
        <w:t>Клиническая база: палаты отделений, параклинические диагностические отделения;</w:t>
      </w:r>
    </w:p>
    <w:p w:rsidR="008D3066" w:rsidRPr="00502170" w:rsidRDefault="008D3066" w:rsidP="005021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502170">
        <w:rPr>
          <w:rFonts w:ascii="Times New Roman" w:eastAsia="TimesNewRoman" w:hAnsi="Times New Roman" w:cs="Times New Roman"/>
          <w:sz w:val="24"/>
          <w:szCs w:val="24"/>
        </w:rPr>
        <w:t>Аудитория, оснащенная посадочными местами, столами, доской и мелом;</w:t>
      </w:r>
    </w:p>
    <w:p w:rsidR="008D3066" w:rsidRPr="00502170" w:rsidRDefault="008D3066" w:rsidP="005021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502170">
        <w:rPr>
          <w:rFonts w:ascii="Times New Roman" w:eastAsia="TimesNewRoman" w:hAnsi="Times New Roman" w:cs="Times New Roman"/>
          <w:sz w:val="24"/>
          <w:szCs w:val="24"/>
        </w:rPr>
        <w:t>Учебные комнаты, оснащенные столами, стульями, доской, мелом, средствами нагляного обеспечения учебного процесса (в т.ч. мультимедийными);</w:t>
      </w:r>
    </w:p>
    <w:p w:rsidR="008D3066" w:rsidRPr="00502170" w:rsidRDefault="008D3066" w:rsidP="005021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502170">
        <w:rPr>
          <w:rFonts w:ascii="Times New Roman" w:eastAsia="TimesNewRoman" w:hAnsi="Times New Roman" w:cs="Times New Roman"/>
          <w:sz w:val="24"/>
          <w:szCs w:val="24"/>
        </w:rPr>
        <w:t>Мультимедийный комплекс (ноутбук, проектор, экран)</w:t>
      </w:r>
    </w:p>
    <w:p w:rsidR="008D3066" w:rsidRPr="00502170" w:rsidRDefault="008D3066" w:rsidP="00502170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NewRoman" w:hAnsi="Times New Roman" w:cs="Times New Roman"/>
          <w:sz w:val="24"/>
          <w:szCs w:val="24"/>
        </w:rPr>
        <w:t>Ситуационные задачи, наборы ЭКГ по изучаемым темам</w:t>
      </w:r>
    </w:p>
    <w:p w:rsidR="008D3066" w:rsidRPr="00502170" w:rsidRDefault="008D3066" w:rsidP="0050217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066" w:rsidRPr="00502170" w:rsidRDefault="008D3066" w:rsidP="0050217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</w:rPr>
        <w:t>Учебные  и вспомогательные помещения кафедры госпитальной терапии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818"/>
        <w:gridCol w:w="2835"/>
        <w:gridCol w:w="1134"/>
        <w:gridCol w:w="1134"/>
        <w:gridCol w:w="22"/>
        <w:gridCol w:w="3912"/>
        <w:gridCol w:w="35"/>
      </w:tblGrid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695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 и Вид помещения</w:t>
            </w:r>
          </w:p>
        </w:tc>
        <w:tc>
          <w:tcPr>
            <w:tcW w:w="1134" w:type="dxa"/>
            <w:vAlign w:val="center"/>
          </w:tcPr>
          <w:p w:rsidR="008D3066" w:rsidRPr="00502170" w:rsidRDefault="008D3066" w:rsidP="0050217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помещений, м</w:t>
            </w: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12" w:type="dxa"/>
            <w:shd w:val="clear" w:color="auto" w:fill="auto"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31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ГАУЗ  МГКБ №1,  Гагарина, 23.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12" w:type="dxa"/>
            <w:vMerge w:val="restart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комнаты  - учебные доски, комплекты ученические КШМ №6, Аппараты для измерения АД, электрокардиографы, пикфлуорометры ПФИ-1, ситуационные задачи.    </w:t>
            </w: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Министра обороны РФ, ситуационные задачи, стенды,   Информационные стенды со сменной информацией. Наборы ситуационных задач. Наборы ЭКГ.Наборы презентаций по изучаемым темам и препаратам. Тестовые задания по изучаемым темам.</w:t>
            </w:r>
          </w:p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 -  Компьютеры, контролирующие  и обучающие программы.</w:t>
            </w: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127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комнаты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111.9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профессора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70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ассистентская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07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ГАУЗ ООКБ №2, Невельская 24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комнаты 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12" w:type="dxa"/>
            <w:vMerge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Лаборантская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70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зав. кафедрой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70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Ассистентская 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426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ГАУЗ МГКБ им. Н.И.Пирогова, пр. Победы 140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профессора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2" w:type="dxa"/>
            <w:vMerge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84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66" w:rsidRPr="00502170" w:rsidTr="007A7350">
        <w:trPr>
          <w:trHeight w:val="270"/>
        </w:trPr>
        <w:tc>
          <w:tcPr>
            <w:tcW w:w="3686" w:type="dxa"/>
            <w:gridSpan w:val="3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352.5</w:t>
            </w:r>
          </w:p>
        </w:tc>
        <w:tc>
          <w:tcPr>
            <w:tcW w:w="3969" w:type="dxa"/>
            <w:gridSpan w:val="3"/>
            <w:shd w:val="clear" w:color="auto" w:fill="auto"/>
            <w:noWrap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170" w:rsidRPr="00502170" w:rsidRDefault="00502170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170" w:rsidRPr="00502170" w:rsidRDefault="00502170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170" w:rsidRPr="00502170" w:rsidRDefault="00502170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170" w:rsidRPr="00502170" w:rsidRDefault="00502170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170" w:rsidRPr="00502170" w:rsidRDefault="00502170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170" w:rsidRPr="00502170" w:rsidRDefault="00502170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МИНИСТЕРСТВО ЗДРАВООХРАНЕНИЯ РОССИЙСКОЙ ФЕДЕРАЦИИ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высшего профессионального образования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«Оренбургская государственная медицинская академия»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здравоохранения  Российской Федерации</w:t>
      </w:r>
    </w:p>
    <w:p w:rsidR="008D3066" w:rsidRPr="00502170" w:rsidRDefault="008D3066" w:rsidP="00502170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РЕГИСТРАЦИИ ВНЕСЕНИЙ ИЗМЕНЕНИЙ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8D3066" w:rsidRPr="00502170" w:rsidTr="007A7350">
        <w:trPr>
          <w:gridAfter w:val="1"/>
          <w:wAfter w:w="115" w:type="dxa"/>
          <w:trHeight w:val="735"/>
        </w:trPr>
        <w:tc>
          <w:tcPr>
            <w:tcW w:w="2376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проблемной комиссии по кардиологии </w:t>
            </w:r>
          </w:p>
        </w:tc>
      </w:tr>
      <w:tr w:rsidR="008D3066" w:rsidRPr="00502170" w:rsidTr="007A7350">
        <w:trPr>
          <w:gridAfter w:val="1"/>
          <w:wAfter w:w="115" w:type="dxa"/>
        </w:trPr>
        <w:tc>
          <w:tcPr>
            <w:tcW w:w="2376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№7 от «16» ноября 2011г.</w:t>
            </w:r>
          </w:p>
        </w:tc>
      </w:tr>
      <w:tr w:rsidR="008D3066" w:rsidRPr="00502170" w:rsidTr="007A7350">
        <w:trPr>
          <w:gridAfter w:val="1"/>
          <w:wAfter w:w="115" w:type="dxa"/>
        </w:trPr>
        <w:tc>
          <w:tcPr>
            <w:tcW w:w="2376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2376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проблемной комиссии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проф.                          Р.А.Либис</w:t>
            </w: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064"/>
        <w:gridCol w:w="3258"/>
        <w:gridCol w:w="1669"/>
        <w:gridCol w:w="1669"/>
        <w:gridCol w:w="1422"/>
      </w:tblGrid>
      <w:tr w:rsidR="008D3066" w:rsidRPr="00502170" w:rsidTr="007A7350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введения изменений в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зав.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кафедрой</w:t>
            </w:r>
          </w:p>
        </w:tc>
      </w:tr>
      <w:tr w:rsidR="008D3066" w:rsidRPr="00502170" w:rsidTr="007A73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408"/>
        <w:gridCol w:w="6195"/>
        <w:gridCol w:w="1478"/>
      </w:tblGrid>
      <w:tr w:rsidR="008D3066" w:rsidRPr="00502170" w:rsidTr="007A7350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зав.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кафедрой</w:t>
            </w: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lastRenderedPageBreak/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Минобрнауки России 16.03.2011 № 1365.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0"/>
        <w:gridCol w:w="3538"/>
        <w:gridCol w:w="3286"/>
      </w:tblGrid>
      <w:tr w:rsidR="008D3066" w:rsidRPr="00502170" w:rsidTr="007A7350">
        <w:trPr>
          <w:trHeight w:val="1190"/>
        </w:trPr>
        <w:tc>
          <w:tcPr>
            <w:tcW w:w="2943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ВПО ОрГМА Минздрава России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госпитальной терапии им.  Р.Г.Межебовского</w:t>
            </w:r>
          </w:p>
        </w:tc>
        <w:tc>
          <w:tcPr>
            <w:tcW w:w="3436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Р.А.Либис</w:t>
            </w:r>
          </w:p>
        </w:tc>
      </w:tr>
      <w:tr w:rsidR="008D3066" w:rsidRPr="00502170" w:rsidTr="007A7350">
        <w:tc>
          <w:tcPr>
            <w:tcW w:w="2943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госпитальной терапии им. Р.Г.Межебовского</w:t>
            </w:r>
          </w:p>
        </w:tc>
        <w:tc>
          <w:tcPr>
            <w:tcW w:w="3436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Ассистент кафедры,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к.м.н. </w:t>
            </w:r>
          </w:p>
        </w:tc>
        <w:tc>
          <w:tcPr>
            <w:tcW w:w="3192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Л.Г.Вдовенко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Программа рассмотрена и одобрена на заседании </w:t>
      </w: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проблемной комиссии по кардиологии  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>от  « 16  »   ноября    2011</w:t>
      </w:r>
      <w:r w:rsidRPr="00502170">
        <w:rPr>
          <w:rFonts w:ascii="Times New Roman" w:eastAsia="HiddenHorzOCR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>года, протокол  №7.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>Программа рассмотрена и одобрена на заседании методического совета по аспирантуре    от  «15»мая  2012</w:t>
      </w:r>
      <w:r w:rsidRPr="00502170">
        <w:rPr>
          <w:rFonts w:ascii="Times New Roman" w:eastAsia="HiddenHorzOCR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>года, протокол  № 2.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>СОГЛАСОВАНО: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факультетской терапии и эндокринологии, </w:t>
      </w:r>
    </w:p>
    <w:p w:rsidR="008D3066" w:rsidRPr="00502170" w:rsidRDefault="008D3066" w:rsidP="00502170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профессор      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___________«____»____ 20___ </w:t>
      </w:r>
      <w:r w:rsidRPr="005021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Р.И.Сайфутдинов</w:t>
      </w:r>
    </w:p>
    <w:p w:rsidR="008D3066" w:rsidRPr="00502170" w:rsidRDefault="008D3066" w:rsidP="00502170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пропедевтики внутренних болезней,</w:t>
      </w:r>
    </w:p>
    <w:p w:rsidR="008D3066" w:rsidRPr="00502170" w:rsidRDefault="008D3066" w:rsidP="00502170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профессор        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___________«____»____ 20___ </w:t>
      </w:r>
      <w:r w:rsidRPr="005021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К.М.Иванов</w:t>
      </w:r>
    </w:p>
    <w:p w:rsidR="008D3066" w:rsidRPr="00502170" w:rsidRDefault="008D3066" w:rsidP="00502170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терапии,</w:t>
      </w:r>
    </w:p>
    <w:p w:rsidR="008D3066" w:rsidRPr="00502170" w:rsidRDefault="008D3066" w:rsidP="005021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профессор        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___________«____»____ 20___ </w:t>
      </w:r>
      <w:r w:rsidRPr="005021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П.Ю.Галин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 по аспирантуре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 профессор</w:t>
      </w:r>
      <w:r w:rsidRPr="0050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_____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г. </w:t>
      </w: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Вялкова     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аспирантуры, докторантуры и организации</w:t>
      </w:r>
    </w:p>
    <w:p w:rsidR="008D3066" w:rsidRPr="00502170" w:rsidRDefault="008D3066" w:rsidP="008A3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исследований</w:t>
      </w:r>
      <w:r w:rsidRPr="0050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_____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</w:t>
      </w: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Фомина</w:t>
      </w:r>
    </w:p>
    <w:p w:rsidR="007161DD" w:rsidRPr="00502170" w:rsidRDefault="007161DD" w:rsidP="00502170">
      <w:pPr>
        <w:spacing w:line="240" w:lineRule="auto"/>
        <w:rPr>
          <w:rFonts w:ascii="Times New Roman" w:hAnsi="Times New Roman" w:cs="Times New Roman"/>
        </w:rPr>
      </w:pPr>
    </w:p>
    <w:sectPr w:rsidR="007161DD" w:rsidRPr="00502170" w:rsidSect="007A7350">
      <w:foot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EF" w:rsidRDefault="00C34EEF" w:rsidP="00970D60">
      <w:pPr>
        <w:spacing w:after="0" w:line="240" w:lineRule="auto"/>
      </w:pPr>
      <w:r>
        <w:separator/>
      </w:r>
    </w:p>
  </w:endnote>
  <w:endnote w:type="continuationSeparator" w:id="0">
    <w:p w:rsidR="00C34EEF" w:rsidRDefault="00C34EEF" w:rsidP="009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41453"/>
      <w:docPartObj>
        <w:docPartGallery w:val="Page Numbers (Bottom of Page)"/>
        <w:docPartUnique/>
      </w:docPartObj>
    </w:sdtPr>
    <w:sdtEndPr/>
    <w:sdtContent>
      <w:p w:rsidR="007627D7" w:rsidRDefault="00496A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7D7" w:rsidRDefault="007627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EF" w:rsidRDefault="00C34EEF" w:rsidP="00970D60">
      <w:pPr>
        <w:spacing w:after="0" w:line="240" w:lineRule="auto"/>
      </w:pPr>
      <w:r>
        <w:separator/>
      </w:r>
    </w:p>
  </w:footnote>
  <w:footnote w:type="continuationSeparator" w:id="0">
    <w:p w:rsidR="00C34EEF" w:rsidRDefault="00C34EEF" w:rsidP="0097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E13"/>
    <w:multiLevelType w:val="hybridMultilevel"/>
    <w:tmpl w:val="DEBA1EAA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BA4F16"/>
    <w:multiLevelType w:val="hybridMultilevel"/>
    <w:tmpl w:val="9D1CC786"/>
    <w:lvl w:ilvl="0" w:tplc="CC14C7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E02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F7319"/>
    <w:multiLevelType w:val="hybridMultilevel"/>
    <w:tmpl w:val="C1DC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7A03"/>
    <w:multiLevelType w:val="hybridMultilevel"/>
    <w:tmpl w:val="1A6045A4"/>
    <w:lvl w:ilvl="0" w:tplc="CF8A741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17A8A"/>
    <w:multiLevelType w:val="hybridMultilevel"/>
    <w:tmpl w:val="B7B6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070B9"/>
    <w:multiLevelType w:val="hybridMultilevel"/>
    <w:tmpl w:val="8A2E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94F91"/>
    <w:multiLevelType w:val="hybridMultilevel"/>
    <w:tmpl w:val="57FA8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C95918"/>
    <w:multiLevelType w:val="hybridMultilevel"/>
    <w:tmpl w:val="98C8BF2A"/>
    <w:lvl w:ilvl="0" w:tplc="16DE96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5CEAF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7601A"/>
    <w:multiLevelType w:val="hybridMultilevel"/>
    <w:tmpl w:val="D1240782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CB01F12"/>
    <w:multiLevelType w:val="hybridMultilevel"/>
    <w:tmpl w:val="DED8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D82073"/>
    <w:multiLevelType w:val="hybridMultilevel"/>
    <w:tmpl w:val="16680400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>
    <w:nsid w:val="31B11CAE"/>
    <w:multiLevelType w:val="multilevel"/>
    <w:tmpl w:val="1006FF7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0"/>
        </w:tabs>
        <w:ind w:left="10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cs="Times New Roman" w:hint="default"/>
      </w:rPr>
    </w:lvl>
  </w:abstractNum>
  <w:abstractNum w:abstractNumId="14">
    <w:nsid w:val="32633367"/>
    <w:multiLevelType w:val="multilevel"/>
    <w:tmpl w:val="29D2D2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8"/>
      <w:numFmt w:val="decimal"/>
      <w:isLgl/>
      <w:lvlText w:val="%1.%2"/>
      <w:lvlJc w:val="left"/>
      <w:pPr>
        <w:ind w:left="99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5">
    <w:nsid w:val="33132C84"/>
    <w:multiLevelType w:val="hybridMultilevel"/>
    <w:tmpl w:val="1FB4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83176"/>
    <w:multiLevelType w:val="hybridMultilevel"/>
    <w:tmpl w:val="96A0E240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9971874"/>
    <w:multiLevelType w:val="hybridMultilevel"/>
    <w:tmpl w:val="7CCE7E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B3C3FE8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>
    <w:nsid w:val="3EEF1CB7"/>
    <w:multiLevelType w:val="hybridMultilevel"/>
    <w:tmpl w:val="DA10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B94ECA"/>
    <w:multiLevelType w:val="hybridMultilevel"/>
    <w:tmpl w:val="D7B6F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96DE0"/>
    <w:multiLevelType w:val="hybridMultilevel"/>
    <w:tmpl w:val="11181F0A"/>
    <w:lvl w:ilvl="0" w:tplc="C8CA76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35FB"/>
    <w:multiLevelType w:val="hybridMultilevel"/>
    <w:tmpl w:val="39027F64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F0949BB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>
    <w:nsid w:val="54080BD7"/>
    <w:multiLevelType w:val="hybridMultilevel"/>
    <w:tmpl w:val="A6BC132C"/>
    <w:lvl w:ilvl="0" w:tplc="E93C20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5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03BC9"/>
    <w:multiLevelType w:val="hybridMultilevel"/>
    <w:tmpl w:val="B6F0B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B5D589F"/>
    <w:multiLevelType w:val="hybridMultilevel"/>
    <w:tmpl w:val="30C6887A"/>
    <w:lvl w:ilvl="0" w:tplc="C8CA7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91C09"/>
    <w:multiLevelType w:val="hybridMultilevel"/>
    <w:tmpl w:val="5A12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E4263"/>
    <w:multiLevelType w:val="hybridMultilevel"/>
    <w:tmpl w:val="1A7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F165D"/>
    <w:multiLevelType w:val="multilevel"/>
    <w:tmpl w:val="33E8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B41CD6"/>
    <w:multiLevelType w:val="hybridMultilevel"/>
    <w:tmpl w:val="E964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B044E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B5AD9"/>
    <w:multiLevelType w:val="hybridMultilevel"/>
    <w:tmpl w:val="09D2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173872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B08AB"/>
    <w:multiLevelType w:val="hybridMultilevel"/>
    <w:tmpl w:val="79C0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F5102"/>
    <w:multiLevelType w:val="hybridMultilevel"/>
    <w:tmpl w:val="0582C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7A162F0"/>
    <w:multiLevelType w:val="hybridMultilevel"/>
    <w:tmpl w:val="7D5819BA"/>
    <w:lvl w:ilvl="0" w:tplc="4A80A93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D4592"/>
    <w:multiLevelType w:val="hybridMultilevel"/>
    <w:tmpl w:val="A94A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72262"/>
    <w:multiLevelType w:val="hybridMultilevel"/>
    <w:tmpl w:val="72EAE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1F2CF0"/>
    <w:multiLevelType w:val="hybridMultilevel"/>
    <w:tmpl w:val="55A63404"/>
    <w:lvl w:ilvl="0" w:tplc="16DE96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475B6"/>
    <w:multiLevelType w:val="hybridMultilevel"/>
    <w:tmpl w:val="4FD8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F00AF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3">
    <w:nsid w:val="787D1E2E"/>
    <w:multiLevelType w:val="hybridMultilevel"/>
    <w:tmpl w:val="90A4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D4AC2"/>
    <w:multiLevelType w:val="hybridMultilevel"/>
    <w:tmpl w:val="56F8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70DA2"/>
    <w:multiLevelType w:val="hybridMultilevel"/>
    <w:tmpl w:val="578A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23"/>
  </w:num>
  <w:num w:numId="4">
    <w:abstractNumId w:val="42"/>
  </w:num>
  <w:num w:numId="5">
    <w:abstractNumId w:val="13"/>
  </w:num>
  <w:num w:numId="6">
    <w:abstractNumId w:val="26"/>
  </w:num>
  <w:num w:numId="7">
    <w:abstractNumId w:val="12"/>
  </w:num>
  <w:num w:numId="8">
    <w:abstractNumId w:val="38"/>
  </w:num>
  <w:num w:numId="9">
    <w:abstractNumId w:val="11"/>
  </w:num>
  <w:num w:numId="10">
    <w:abstractNumId w:val="5"/>
  </w:num>
  <w:num w:numId="11">
    <w:abstractNumId w:val="14"/>
  </w:num>
  <w:num w:numId="12">
    <w:abstractNumId w:val="20"/>
  </w:num>
  <w:num w:numId="13">
    <w:abstractNumId w:val="10"/>
  </w:num>
  <w:num w:numId="14">
    <w:abstractNumId w:val="33"/>
  </w:num>
  <w:num w:numId="15">
    <w:abstractNumId w:val="16"/>
  </w:num>
  <w:num w:numId="16">
    <w:abstractNumId w:val="22"/>
  </w:num>
  <w:num w:numId="17">
    <w:abstractNumId w:val="45"/>
  </w:num>
  <w:num w:numId="18">
    <w:abstractNumId w:val="39"/>
  </w:num>
  <w:num w:numId="19">
    <w:abstractNumId w:val="1"/>
  </w:num>
  <w:num w:numId="20">
    <w:abstractNumId w:val="34"/>
  </w:num>
  <w:num w:numId="21">
    <w:abstractNumId w:val="15"/>
  </w:num>
  <w:num w:numId="22">
    <w:abstractNumId w:val="32"/>
  </w:num>
  <w:num w:numId="23">
    <w:abstractNumId w:val="30"/>
  </w:num>
  <w:num w:numId="24">
    <w:abstractNumId w:val="25"/>
  </w:num>
  <w:num w:numId="25">
    <w:abstractNumId w:val="7"/>
  </w:num>
  <w:num w:numId="26">
    <w:abstractNumId w:val="8"/>
  </w:num>
  <w:num w:numId="27">
    <w:abstractNumId w:val="6"/>
  </w:num>
  <w:num w:numId="28">
    <w:abstractNumId w:val="37"/>
  </w:num>
  <w:num w:numId="29">
    <w:abstractNumId w:val="3"/>
  </w:num>
  <w:num w:numId="30">
    <w:abstractNumId w:val="24"/>
  </w:num>
  <w:num w:numId="31">
    <w:abstractNumId w:val="21"/>
  </w:num>
  <w:num w:numId="32">
    <w:abstractNumId w:val="4"/>
  </w:num>
  <w:num w:numId="33">
    <w:abstractNumId w:val="27"/>
  </w:num>
  <w:num w:numId="34">
    <w:abstractNumId w:val="31"/>
  </w:num>
  <w:num w:numId="35">
    <w:abstractNumId w:val="41"/>
  </w:num>
  <w:num w:numId="36">
    <w:abstractNumId w:val="0"/>
  </w:num>
  <w:num w:numId="37">
    <w:abstractNumId w:val="9"/>
  </w:num>
  <w:num w:numId="38">
    <w:abstractNumId w:val="40"/>
  </w:num>
  <w:num w:numId="39">
    <w:abstractNumId w:val="43"/>
  </w:num>
  <w:num w:numId="40">
    <w:abstractNumId w:val="2"/>
  </w:num>
  <w:num w:numId="41">
    <w:abstractNumId w:val="18"/>
  </w:num>
  <w:num w:numId="42">
    <w:abstractNumId w:val="28"/>
  </w:num>
  <w:num w:numId="43">
    <w:abstractNumId w:val="35"/>
  </w:num>
  <w:num w:numId="44">
    <w:abstractNumId w:val="44"/>
  </w:num>
  <w:num w:numId="45">
    <w:abstractNumId w:val="1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066"/>
    <w:rsid w:val="000A2B22"/>
    <w:rsid w:val="00133777"/>
    <w:rsid w:val="001E6D8A"/>
    <w:rsid w:val="00234CF0"/>
    <w:rsid w:val="002E11FE"/>
    <w:rsid w:val="00443088"/>
    <w:rsid w:val="00496AA3"/>
    <w:rsid w:val="00502170"/>
    <w:rsid w:val="00530994"/>
    <w:rsid w:val="005D73DB"/>
    <w:rsid w:val="00606D8F"/>
    <w:rsid w:val="0066655B"/>
    <w:rsid w:val="00713804"/>
    <w:rsid w:val="007161DD"/>
    <w:rsid w:val="007627D7"/>
    <w:rsid w:val="007A7350"/>
    <w:rsid w:val="008A3AEB"/>
    <w:rsid w:val="008D3066"/>
    <w:rsid w:val="008D4FAB"/>
    <w:rsid w:val="009454C3"/>
    <w:rsid w:val="009472BC"/>
    <w:rsid w:val="00951CFD"/>
    <w:rsid w:val="00970D60"/>
    <w:rsid w:val="00AA4E12"/>
    <w:rsid w:val="00AC3753"/>
    <w:rsid w:val="00AC7F84"/>
    <w:rsid w:val="00BF6F91"/>
    <w:rsid w:val="00C34EEF"/>
    <w:rsid w:val="00C6551E"/>
    <w:rsid w:val="00CC258B"/>
    <w:rsid w:val="00DD6A34"/>
    <w:rsid w:val="00E3601C"/>
    <w:rsid w:val="00F04094"/>
    <w:rsid w:val="00F87772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D"/>
  </w:style>
  <w:style w:type="paragraph" w:styleId="1">
    <w:name w:val="heading 1"/>
    <w:basedOn w:val="a"/>
    <w:next w:val="a"/>
    <w:link w:val="10"/>
    <w:uiPriority w:val="9"/>
    <w:qFormat/>
    <w:rsid w:val="008D306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306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D306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Arial" w:eastAsia="Times New Roman" w:hAnsi="Arial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D30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3066"/>
    <w:rPr>
      <w:rFonts w:ascii="Arial" w:eastAsia="Times New Roman" w:hAnsi="Arial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D3066"/>
  </w:style>
  <w:style w:type="paragraph" w:styleId="a3">
    <w:name w:val="header"/>
    <w:basedOn w:val="a"/>
    <w:link w:val="a4"/>
    <w:uiPriority w:val="99"/>
    <w:semiHidden/>
    <w:unhideWhenUsed/>
    <w:rsid w:val="008D30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D3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30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D3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D306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8D30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8D30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D30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8D30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8D30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caption"/>
    <w:basedOn w:val="a"/>
    <w:qFormat/>
    <w:rsid w:val="008D30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rsid w:val="008D3066"/>
    <w:rPr>
      <w:color w:val="0000FF"/>
      <w:u w:val="single"/>
    </w:rPr>
  </w:style>
  <w:style w:type="paragraph" w:customStyle="1" w:styleId="af">
    <w:name w:val="список с точками"/>
    <w:basedOn w:val="a"/>
    <w:uiPriority w:val="99"/>
    <w:rsid w:val="008D306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Для таблиц"/>
    <w:basedOn w:val="a"/>
    <w:uiPriority w:val="99"/>
    <w:rsid w:val="008D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8D30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D3066"/>
  </w:style>
  <w:style w:type="character" w:customStyle="1" w:styleId="FooterChar1">
    <w:name w:val="Footer Char1"/>
    <w:basedOn w:val="a0"/>
    <w:uiPriority w:val="99"/>
    <w:semiHidden/>
    <w:rsid w:val="008D3066"/>
    <w:rPr>
      <w:sz w:val="20"/>
      <w:szCs w:val="20"/>
    </w:rPr>
  </w:style>
  <w:style w:type="character" w:customStyle="1" w:styleId="15">
    <w:name w:val="Нижний колонтитул Знак1"/>
    <w:basedOn w:val="a0"/>
    <w:uiPriority w:val="99"/>
    <w:semiHidden/>
    <w:locked/>
    <w:rsid w:val="008D306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D3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Текст_стандарт"/>
    <w:basedOn w:val="2"/>
    <w:uiPriority w:val="99"/>
    <w:rsid w:val="008D3066"/>
    <w:pPr>
      <w:widowControl/>
      <w:suppressAutoHyphens/>
      <w:spacing w:after="0" w:line="360" w:lineRule="auto"/>
      <w:ind w:left="0" w:firstLine="709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D306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3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8D306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0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rsid w:val="008D30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306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D3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30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8D3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2">
    <w:name w:val="Style2"/>
    <w:basedOn w:val="a"/>
    <w:rsid w:val="008D3066"/>
    <w:pPr>
      <w:widowControl w:val="0"/>
      <w:autoSpaceDE w:val="0"/>
      <w:autoSpaceDN w:val="0"/>
      <w:adjustRightInd w:val="0"/>
      <w:spacing w:after="0" w:line="483" w:lineRule="exact"/>
      <w:ind w:firstLine="34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3">
    <w:name w:val="Style3"/>
    <w:basedOn w:val="a"/>
    <w:rsid w:val="008D3066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1">
    <w:name w:val="Font Style11"/>
    <w:basedOn w:val="a0"/>
    <w:rsid w:val="008D3066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8D306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D3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rsid w:val="008D3066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List 2"/>
    <w:basedOn w:val="a"/>
    <w:rsid w:val="008D306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8D3066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8D306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0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D3066"/>
    <w:rPr>
      <w:rFonts w:ascii="Cambria" w:hAnsi="Cambria" w:cs="Times New Roman"/>
      <w:spacing w:val="20"/>
      <w:sz w:val="20"/>
      <w:szCs w:val="20"/>
    </w:rPr>
  </w:style>
  <w:style w:type="character" w:styleId="af5">
    <w:name w:val="Strong"/>
    <w:basedOn w:val="a0"/>
    <w:qFormat/>
    <w:rsid w:val="008D3066"/>
    <w:rPr>
      <w:b/>
      <w:bCs/>
    </w:rPr>
  </w:style>
  <w:style w:type="paragraph" w:customStyle="1" w:styleId="24">
    <w:name w:val="Стиль2"/>
    <w:basedOn w:val="a"/>
    <w:rsid w:val="008D3066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8D306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8D3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rsid w:val="008D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32"/>
    <w:rsid w:val="008D3066"/>
    <w:rPr>
      <w:sz w:val="19"/>
      <w:szCs w:val="19"/>
      <w:shd w:val="clear" w:color="auto" w:fill="FFFFFF"/>
    </w:rPr>
  </w:style>
  <w:style w:type="paragraph" w:customStyle="1" w:styleId="32">
    <w:name w:val="Основной текст3"/>
    <w:basedOn w:val="a"/>
    <w:link w:val="af9"/>
    <w:rsid w:val="008D3066"/>
    <w:pPr>
      <w:shd w:val="clear" w:color="auto" w:fill="FFFFFF"/>
      <w:spacing w:before="60" w:after="2580" w:line="226" w:lineRule="exact"/>
      <w:ind w:hanging="560"/>
    </w:pPr>
    <w:rPr>
      <w:sz w:val="19"/>
      <w:szCs w:val="19"/>
    </w:rPr>
  </w:style>
  <w:style w:type="paragraph" w:customStyle="1" w:styleId="afa">
    <w:name w:val="Основной б.о."/>
    <w:basedOn w:val="a"/>
    <w:next w:val="a"/>
    <w:rsid w:val="008D30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8D3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D3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m.sibtechcenter.ru/?query=rec.id%3D%22%D0%A3890452%22&amp;sortKeys=none&amp;startRecord=1&amp;maximumRecords=10&amp;recordSchema=marcxml&amp;recordPacking=xml&amp;mode=standard" TargetMode="External"/><Relationship Id="rId13" Type="http://schemas.openxmlformats.org/officeDocument/2006/relationships/hyperlink" Target="http://www.pulmonlogy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stro-oline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ir.ru/index.j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cardi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noa.ru" TargetMode="External"/><Relationship Id="rId10" Type="http://schemas.openxmlformats.org/officeDocument/2006/relationships/hyperlink" Target="http://www.scardi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rdiosite.ru" TargetMode="External"/><Relationship Id="rId14" Type="http://schemas.openxmlformats.org/officeDocument/2006/relationships/hyperlink" Target="http://www.rsm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5390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госпитальной терапии</dc:creator>
  <cp:keywords/>
  <dc:description/>
  <cp:lastModifiedBy>Кащеева Наталья Юрьевна</cp:lastModifiedBy>
  <cp:revision>5</cp:revision>
  <cp:lastPrinted>2014-07-03T03:55:00Z</cp:lastPrinted>
  <dcterms:created xsi:type="dcterms:W3CDTF">2014-07-02T04:34:00Z</dcterms:created>
  <dcterms:modified xsi:type="dcterms:W3CDTF">2014-07-03T03:56:00Z</dcterms:modified>
</cp:coreProperties>
</file>