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8B" w:rsidRDefault="00076A8B" w:rsidP="00076A8B">
      <w:r>
        <w:t>II Всероссийский конгресс по лёгочной гипертензии</w:t>
      </w:r>
    </w:p>
    <w:p w:rsidR="00076A8B" w:rsidRDefault="00076A8B" w:rsidP="00076A8B">
      <w:r>
        <w:t xml:space="preserve">Россия, Москва </w:t>
      </w:r>
    </w:p>
    <w:p w:rsidR="00076A8B" w:rsidRDefault="00076A8B" w:rsidP="00076A8B">
      <w:r>
        <w:t>Язык информации:</w:t>
      </w:r>
    </w:p>
    <w:p w:rsidR="00076A8B" w:rsidRDefault="00076A8B" w:rsidP="00076A8B">
      <w:r>
        <w:t>Русский</w:t>
      </w:r>
    </w:p>
    <w:p w:rsidR="00076A8B" w:rsidRDefault="00076A8B" w:rsidP="00076A8B"/>
    <w:p w:rsidR="00076A8B" w:rsidRDefault="00076A8B" w:rsidP="00076A8B">
      <w:r>
        <w:t xml:space="preserve"> II Российский конгресс по лёгочной гипертензии проводится Российским кардиологическим научно-производственным комплексом, Российским медицинским обществом по артериальной гипертонии и Российским научным обществом по изучению лёгочной гипертензии в соответствии с планом научно-практических мероприятий Министерства здравоохранения РФ на 2014 г.</w:t>
      </w:r>
    </w:p>
    <w:p w:rsidR="00076A8B" w:rsidRDefault="00076A8B" w:rsidP="00076A8B"/>
    <w:p w:rsidR="00076A8B" w:rsidRDefault="00076A8B" w:rsidP="00076A8B">
      <w:r>
        <w:t xml:space="preserve"> В конференции примут участие известные Российские ученые кардиологи, пульмонологи, ревматологи, хирурги, педиатры, терапевты: академик РАМН А.Г. </w:t>
      </w:r>
      <w:proofErr w:type="spellStart"/>
      <w:r>
        <w:t>Чучалин</w:t>
      </w:r>
      <w:proofErr w:type="spellEnd"/>
      <w:r>
        <w:t xml:space="preserve">, член-корр. РАМН Е.Л. Насонов, член-корр. РАМН И.Е. Чазова, профессор С.Л. </w:t>
      </w:r>
      <w:proofErr w:type="spellStart"/>
      <w:r>
        <w:t>Дземешкевич</w:t>
      </w:r>
      <w:proofErr w:type="spellEnd"/>
      <w:r>
        <w:t xml:space="preserve"> и др., а также зарубежные специалисты, в том числе профессор N. </w:t>
      </w:r>
      <w:proofErr w:type="spellStart"/>
      <w:r>
        <w:t>Galie</w:t>
      </w:r>
      <w:proofErr w:type="spellEnd"/>
      <w:r>
        <w:t xml:space="preserve"> (Италия), профессор A. </w:t>
      </w:r>
      <w:proofErr w:type="spellStart"/>
      <w:r>
        <w:t>Manes</w:t>
      </w:r>
      <w:proofErr w:type="spellEnd"/>
      <w:r>
        <w:t xml:space="preserve"> (Италия), профессор A. </w:t>
      </w:r>
      <w:proofErr w:type="spellStart"/>
      <w:r>
        <w:t>Torbicki</w:t>
      </w:r>
      <w:proofErr w:type="spellEnd"/>
      <w:r>
        <w:t xml:space="preserve"> (Польша).</w:t>
      </w:r>
    </w:p>
    <w:p w:rsidR="00076A8B" w:rsidRDefault="00076A8B" w:rsidP="00076A8B"/>
    <w:p w:rsidR="00076A8B" w:rsidRDefault="00076A8B" w:rsidP="00076A8B">
      <w:r>
        <w:t xml:space="preserve"> Основные вопросы для обсуждения:</w:t>
      </w:r>
    </w:p>
    <w:p w:rsidR="00076A8B" w:rsidRDefault="00076A8B" w:rsidP="00076A8B">
      <w:r>
        <w:t xml:space="preserve"> 1. Классификация легочной гипертензии</w:t>
      </w:r>
    </w:p>
    <w:p w:rsidR="00076A8B" w:rsidRDefault="00076A8B" w:rsidP="00076A8B">
      <w:r>
        <w:t xml:space="preserve"> 2. Патогенез, патофизиология, морфологическая картина легочной гипертензии</w:t>
      </w:r>
    </w:p>
    <w:p w:rsidR="00076A8B" w:rsidRDefault="00076A8B" w:rsidP="00076A8B">
      <w:r>
        <w:t xml:space="preserve"> 3. Современные подходы к диагностике и лечению легочной гипертензии</w:t>
      </w:r>
    </w:p>
    <w:p w:rsidR="00076A8B" w:rsidRDefault="00076A8B" w:rsidP="00076A8B">
      <w:r>
        <w:t xml:space="preserve"> 4. Инструментальные методы диагностики при ЛГ</w:t>
      </w:r>
    </w:p>
    <w:p w:rsidR="00076A8B" w:rsidRDefault="00076A8B" w:rsidP="00076A8B">
      <w:r>
        <w:t xml:space="preserve"> 5. Лабораторные методы диагностики при ЛГ</w:t>
      </w:r>
    </w:p>
    <w:p w:rsidR="00076A8B" w:rsidRDefault="00076A8B" w:rsidP="00076A8B">
      <w:r>
        <w:t xml:space="preserve"> 6. </w:t>
      </w:r>
      <w:proofErr w:type="spellStart"/>
      <w:r>
        <w:t>Инвазивные</w:t>
      </w:r>
      <w:proofErr w:type="spellEnd"/>
      <w:r>
        <w:t xml:space="preserve"> методы исследования</w:t>
      </w:r>
    </w:p>
    <w:p w:rsidR="00076A8B" w:rsidRDefault="00076A8B" w:rsidP="00076A8B">
      <w:r>
        <w:t xml:space="preserve"> 7. Тромбоэмболия легочных артерий. Консервативное и хирургическое лечение</w:t>
      </w:r>
    </w:p>
    <w:p w:rsidR="00076A8B" w:rsidRDefault="00076A8B" w:rsidP="00076A8B">
      <w:r>
        <w:t xml:space="preserve"> 8. Легочная гипертензия, ассоциированная сопутствующей патологией</w:t>
      </w:r>
    </w:p>
    <w:p w:rsidR="00076A8B" w:rsidRDefault="00076A8B" w:rsidP="00076A8B"/>
    <w:p w:rsidR="00076A8B" w:rsidRDefault="00076A8B" w:rsidP="00076A8B">
      <w:r>
        <w:t xml:space="preserve"> Тезисы принимаются до 1 ноября 2014 г. в электронном виде через форму отправки, размещенную на сайте </w:t>
      </w:r>
      <w:proofErr w:type="spellStart"/>
      <w:r>
        <w:t>www.gipertonik.ru</w:t>
      </w:r>
      <w:proofErr w:type="spellEnd"/>
      <w:r>
        <w:t xml:space="preserve"> </w:t>
      </w:r>
    </w:p>
    <w:p w:rsidR="00076A8B" w:rsidRDefault="00076A8B" w:rsidP="00076A8B"/>
    <w:p w:rsidR="00076A8B" w:rsidRDefault="00076A8B" w:rsidP="00076A8B">
      <w:r>
        <w:t xml:space="preserve"> При обращении к организаторам мероприятия следует ссылаться на сайт «</w:t>
      </w:r>
      <w:proofErr w:type="spellStart"/>
      <w:r>
        <w:t>Конференции.ru</w:t>
      </w:r>
      <w:proofErr w:type="spellEnd"/>
      <w:r>
        <w:t>» как на источник информации.</w:t>
      </w:r>
    </w:p>
    <w:p w:rsidR="00076A8B" w:rsidRDefault="00076A8B" w:rsidP="00076A8B"/>
    <w:p w:rsidR="00076A8B" w:rsidRDefault="00076A8B" w:rsidP="00076A8B">
      <w:r>
        <w:lastRenderedPageBreak/>
        <w:t>Последний день подачи заявки: 1 октября 2014 г.</w:t>
      </w:r>
    </w:p>
    <w:p w:rsidR="00076A8B" w:rsidRDefault="00076A8B" w:rsidP="00076A8B"/>
    <w:p w:rsidR="00076A8B" w:rsidRDefault="00076A8B" w:rsidP="00076A8B">
      <w:r>
        <w:t>Организаторы: Российский кардиологический научно-производственный комплекс, Российское медицинское общество по артериальной гипертонии, Российское научное общество по изучению лёгочной гипертензии, Министерство здравоохранения РФ</w:t>
      </w:r>
    </w:p>
    <w:p w:rsidR="00076A8B" w:rsidRDefault="00076A8B" w:rsidP="00076A8B"/>
    <w:p w:rsidR="00076A8B" w:rsidRDefault="00076A8B" w:rsidP="00076A8B">
      <w:r>
        <w:t xml:space="preserve">Контактная информация: Тел./факс: (495) 414-62-14, 414-61-18, 414-62-70; (499) 149 -08 -51; </w:t>
      </w:r>
      <w:proofErr w:type="spellStart"/>
      <w:r>
        <w:t>Веб</w:t>
      </w:r>
      <w:proofErr w:type="spellEnd"/>
      <w:r>
        <w:t>: http://www.gipertonik.ru/kongress-11-dec-12-dec-2014</w:t>
      </w:r>
    </w:p>
    <w:p w:rsidR="00076A8B" w:rsidRDefault="00076A8B" w:rsidP="00076A8B"/>
    <w:p w:rsidR="007D3448" w:rsidRDefault="00076A8B" w:rsidP="00076A8B">
      <w:r>
        <w:t>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очта: rsh@gipertonik.ru</w:t>
      </w:r>
    </w:p>
    <w:sectPr w:rsidR="007D3448" w:rsidSect="005E1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6A8B"/>
    <w:rsid w:val="00076A8B"/>
    <w:rsid w:val="005051D3"/>
    <w:rsid w:val="005E19BA"/>
    <w:rsid w:val="007D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GITARIST_R</dc:creator>
  <cp:keywords/>
  <dc:description/>
  <cp:lastModifiedBy>GITARIST_R</cp:lastModifiedBy>
  <cp:revision>4</cp:revision>
  <dcterms:created xsi:type="dcterms:W3CDTF">2014-02-02T14:05:00Z</dcterms:created>
  <dcterms:modified xsi:type="dcterms:W3CDTF">2014-02-02T14:30:00Z</dcterms:modified>
</cp:coreProperties>
</file>