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Default="003F2370" w:rsidP="003F2370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C8176F">
        <w:rPr>
          <w:b/>
          <w:bCs/>
        </w:rPr>
        <w:t>Методические указания по подготовке к семинарским занятиям</w:t>
      </w:r>
    </w:p>
    <w:p w:rsidR="003F2370" w:rsidRPr="00C8176F" w:rsidRDefault="003F2370" w:rsidP="003F2370">
      <w:pPr>
        <w:pStyle w:val="Default"/>
        <w:contextualSpacing/>
        <w:jc w:val="both"/>
      </w:pP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Семинарские занятия это одна из форм практических занятий, предполагающая обсуждение методологических и теоретических положений учебного курса, отработку умения работать с научной литературой, анализируя и обобщая психологические факты, личные примеры и предложенные ситуации.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rPr>
          <w:i/>
          <w:iCs/>
        </w:rPr>
        <w:t xml:space="preserve">Семинар </w:t>
      </w:r>
      <w:r w:rsidRPr="00C8176F">
        <w:t xml:space="preserve">(от латинского </w:t>
      </w:r>
      <w:proofErr w:type="spellStart"/>
      <w:r w:rsidRPr="00C8176F">
        <w:t>seminarium</w:t>
      </w:r>
      <w:proofErr w:type="spellEnd"/>
      <w:r w:rsidRPr="00C8176F">
        <w:t xml:space="preserve"> «рассадник»; переноси, «школа») - это особая форма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 и, в отличие от лекции, проводится в каждой студенческой группе отдельно.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Ц</w:t>
      </w:r>
      <w:r w:rsidRPr="00C8176F">
        <w:t>ель таких занятий – усвоение системы теоретических знаний по основным разделам науки. Для этого по каждому занятию указана литература, непосредственно относящаяся к содержанию темы. С помощью нее студент заранее готовится к занятию по предложенному плану с тем, чтобы в ходе урока участвовать в коллективном анализе различных подходов к категориям и проблемам психологии, в формулировании дефиниций и в научном обосновании собственных позиций по проблемам.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О</w:t>
      </w:r>
      <w:r w:rsidRPr="00C8176F">
        <w:t xml:space="preserve">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проблем, вопросов; преподаватель, давая студентам, возможность свободно высказаться по обсуждаемому вопросу, только помогает им правильно построить обсуждение. Такая учебная цель семинара требует, чтобы студенты были хорошо подготовлены к нему. В противном случае семинар не будет действенным и может превратиться в скучный обмен вопросами и ответами между преподавателем и студентами.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еминары могут быть различными как по содержанию, так и по построению, организации работы. Обычно на семинарах обсуждаются заранее поставленные вопросы.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С</w:t>
      </w:r>
      <w:r w:rsidRPr="00C8176F">
        <w:t xml:space="preserve">туденты заблаговременно знакомятся с </w:t>
      </w:r>
      <w:r w:rsidRPr="00C8176F">
        <w:rPr>
          <w:i/>
          <w:iCs/>
        </w:rPr>
        <w:t xml:space="preserve">планом семинарского занятия </w:t>
      </w:r>
      <w:r w:rsidRPr="00C8176F">
        <w:t xml:space="preserve">и </w:t>
      </w:r>
      <w:r w:rsidRPr="00C8176F">
        <w:rPr>
          <w:i/>
          <w:iCs/>
        </w:rPr>
        <w:t xml:space="preserve">литературой, </w:t>
      </w:r>
      <w:r w:rsidRPr="00C8176F">
        <w:t xml:space="preserve">рекомендуемой для изучения данной темы, чтобы иметь возможность подготовиться к семинару.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>одготовка к семинарским занятиям предусматривает ознакомление с основными положениями по теме, усвоение нормативной лексики, предложенной к разделу через критическую работу с литературой и научными психологическими текстами. Данная работа необходима студенту для ведения научной дискуссии на занятии.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</w:t>
      </w:r>
      <w:r w:rsidRPr="00C8176F">
        <w:t xml:space="preserve">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 xml:space="preserve">В </w:t>
      </w:r>
      <w:r w:rsidRPr="00C8176F">
        <w:t xml:space="preserve">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 </w:t>
      </w:r>
    </w:p>
    <w:p w:rsidR="003F2370" w:rsidRPr="00C8176F" w:rsidRDefault="003F2370" w:rsidP="003F2370">
      <w:pPr>
        <w:pStyle w:val="Default"/>
        <w:ind w:firstLine="709"/>
        <w:contextualSpacing/>
        <w:jc w:val="both"/>
      </w:pPr>
      <w:r>
        <w:t>П</w:t>
      </w:r>
      <w:r w:rsidRPr="00C8176F">
        <w:t xml:space="preserve">ри подготовке к семинару: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проанализируйте тему семинара, подумайте о цели и основных проблемах, вынесенных на обсуждение;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2. внимательно прочитайте материал, данный преподавателем по этой теме на лекции;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изучите рекомендованную литературу, делая при этом конспекты </w:t>
      </w:r>
      <w:proofErr w:type="gramStart"/>
      <w:r w:rsidRPr="00C8176F">
        <w:t>прочитанного</w:t>
      </w:r>
      <w:proofErr w:type="gramEnd"/>
      <w:r w:rsidRPr="00C8176F">
        <w:t xml:space="preserve"> или выписки, которые понадобятся при обсуждении на семинаре;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4. постарайтесь сформулировать свое мнение по каждому вопросу и аргументированно его обосновать;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5.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lastRenderedPageBreak/>
        <w:t xml:space="preserve">В процессе работы на семинаре: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1. внимательно слушайте выступления других участников семинара, старайтесь соотнести, сопоставить их высказывания со своим мнением;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2. активно участвуйте в обсуждении рассматриваемых вопросов, не бойтесь высказывать свое мнение, но старайтесь, чтобы оно было подкреплено убедительными аргументами;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Pr="00C8176F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Pr="00C8176F" w:rsidRDefault="003F2370" w:rsidP="003F2370">
      <w:pPr>
        <w:pStyle w:val="Default"/>
        <w:spacing w:after="14"/>
        <w:contextualSpacing/>
        <w:jc w:val="both"/>
      </w:pPr>
      <w:r w:rsidRPr="00C8176F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Default="003F2370" w:rsidP="003F2370">
      <w:pPr>
        <w:pStyle w:val="Default"/>
        <w:contextualSpacing/>
        <w:jc w:val="both"/>
      </w:pPr>
      <w:r w:rsidRPr="00C8176F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Default="003F2370" w:rsidP="003F2370">
      <w:pPr>
        <w:pStyle w:val="Default"/>
        <w:ind w:firstLine="709"/>
        <w:contextualSpacing/>
        <w:jc w:val="both"/>
      </w:pPr>
      <w:r w:rsidRPr="00C8176F">
        <w:t xml:space="preserve">Семинар помогает студентам глубоко овладеть учебным предметом, способствует развитию у них умения самостоятельно работать с учебной литературой и первоисточниками, освоению ими методов научной работы и приобретению навыков научной аргументации, научного мышления. Преподавателю же работа студента на семинаре позволяет судить о том, насколько успешно и с каким желанием он осваивает материал курса. </w:t>
      </w:r>
    </w:p>
    <w:p w:rsidR="003F2370" w:rsidRDefault="003F2370" w:rsidP="003F2370">
      <w:pPr>
        <w:pStyle w:val="Default"/>
        <w:ind w:firstLine="709"/>
        <w:contextualSpacing/>
        <w:jc w:val="both"/>
      </w:pPr>
      <w:r>
        <w:t>На семинаре в оценке устных ответов участвуют сами студенты. Желающие (3-4 человека) выступают в качестве экспертов, оценивающих устный ответ по определенным критериям. В итоге, мнения преподавателя и экспертной группы обобщаются, и выставляется согласованная  оценка за устный ответ.</w:t>
      </w:r>
    </w:p>
    <w:p w:rsidR="003F2370" w:rsidRDefault="003F2370" w:rsidP="003F2370">
      <w:pPr>
        <w:pStyle w:val="Default"/>
        <w:ind w:firstLine="709"/>
        <w:contextualSpacing/>
        <w:jc w:val="both"/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6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оценки устных ответов студентов</w:t>
      </w:r>
    </w:p>
    <w:p w:rsidR="003F2370" w:rsidRPr="000A49A9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8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045"/>
      </w:tblGrid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для оценки устных ответов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материала раскрыто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полном  объеме, </w:t>
            </w:r>
            <w:proofErr w:type="gramStart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раскрыто основное содержание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раскрыто последовательно, достаточно хорошо продумано;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изложения материала недостаточно продумана;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-путаница в изложении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и терминологией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грамотным языком, с точным использованием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эмоционально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изложении материала имелись затруднения и допущены ошибки в определении понятий и в использовании терминологии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недостаточная эмоциональность</w:t>
            </w: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допущены  ошибки в определении понятий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монотонность изложения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конкретных примеров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иллюстрировать материал конкретными примерами;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примеров вызывает затруднение;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-неумение приводить примеры при объяснении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теоретического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делать обобщение, выводы, сравнение;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выводы, сравнение делаются с помощью преподавателя;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неумение делать обобщение, выводы, сравнения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изложено самостоятельно, без наводящих вопросов;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помощью наводящих вопросов и подсказок;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многочисленными подсказками, показавшими незнание или непонимание большей части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0A49A9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регламента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в строго определенные рамки, ответы лаконичны;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материала растянуто;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-регламент выступления не соблюден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0A49A9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370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 баллов – «3»  6-11 баллов – «4»  12-14 баллов  – «5»</w:t>
      </w:r>
    </w:p>
    <w:p w:rsidR="001C26CF" w:rsidRDefault="001C26CF"/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Семинарское занятие №3. </w:t>
      </w:r>
    </w:p>
    <w:p w:rsid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b/>
          <w:color w:val="000000"/>
          <w:sz w:val="23"/>
          <w:szCs w:val="23"/>
        </w:rPr>
        <w:t>Тема:</w:t>
      </w: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 Теории личности </w:t>
      </w:r>
    </w:p>
    <w:p w:rsid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b/>
          <w:color w:val="000000"/>
          <w:sz w:val="23"/>
          <w:szCs w:val="23"/>
        </w:rPr>
        <w:t>Цель:</w:t>
      </w: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 знать понятия личности, индивида, индивидуальности, уметь охарактеризовать психологические теории личности. </w:t>
      </w:r>
    </w:p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b/>
          <w:color w:val="000000"/>
          <w:sz w:val="23"/>
          <w:szCs w:val="23"/>
        </w:rPr>
        <w:t>Вопросы для самоподготовки</w:t>
      </w: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FB7ECC" w:rsidRPr="00FB7ECC" w:rsidRDefault="00FB7ECC" w:rsidP="00FB7ECC">
      <w:pPr>
        <w:autoSpaceDE w:val="0"/>
        <w:autoSpaceDN w:val="0"/>
        <w:adjustRightInd w:val="0"/>
        <w:spacing w:after="69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1. Психодинамическая теория </w:t>
      </w:r>
      <w:proofErr w:type="spellStart"/>
      <w:r w:rsidRPr="00FB7ECC">
        <w:rPr>
          <w:rFonts w:ascii="Times New Roman" w:hAnsi="Times New Roman" w:cs="Times New Roman"/>
          <w:color w:val="000000"/>
          <w:sz w:val="23"/>
          <w:szCs w:val="23"/>
        </w:rPr>
        <w:t>З.Фрейда</w:t>
      </w:r>
      <w:proofErr w:type="spellEnd"/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FB7ECC" w:rsidRPr="00FB7ECC" w:rsidRDefault="00FB7ECC" w:rsidP="00FB7ECC">
      <w:pPr>
        <w:autoSpaceDE w:val="0"/>
        <w:autoSpaceDN w:val="0"/>
        <w:adjustRightInd w:val="0"/>
        <w:spacing w:after="69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2. Индивидуальная теория личности </w:t>
      </w:r>
      <w:proofErr w:type="spellStart"/>
      <w:r w:rsidRPr="00FB7ECC">
        <w:rPr>
          <w:rFonts w:ascii="Times New Roman" w:hAnsi="Times New Roman" w:cs="Times New Roman"/>
          <w:color w:val="000000"/>
          <w:sz w:val="23"/>
          <w:szCs w:val="23"/>
        </w:rPr>
        <w:t>А.Адлера</w:t>
      </w:r>
      <w:proofErr w:type="spellEnd"/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FB7ECC" w:rsidRPr="00FB7ECC" w:rsidRDefault="00FB7ECC" w:rsidP="00FB7ECC">
      <w:pPr>
        <w:autoSpaceDE w:val="0"/>
        <w:autoSpaceDN w:val="0"/>
        <w:adjustRightInd w:val="0"/>
        <w:spacing w:after="69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3. Аналитическая теория личности </w:t>
      </w:r>
      <w:proofErr w:type="spellStart"/>
      <w:r w:rsidRPr="00FB7ECC">
        <w:rPr>
          <w:rFonts w:ascii="Times New Roman" w:hAnsi="Times New Roman" w:cs="Times New Roman"/>
          <w:color w:val="000000"/>
          <w:sz w:val="23"/>
          <w:szCs w:val="23"/>
        </w:rPr>
        <w:t>К.Юнга</w:t>
      </w:r>
      <w:proofErr w:type="spellEnd"/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FB7ECC" w:rsidRPr="00FB7ECC" w:rsidRDefault="00FB7ECC" w:rsidP="00FB7ECC">
      <w:pPr>
        <w:autoSpaceDE w:val="0"/>
        <w:autoSpaceDN w:val="0"/>
        <w:adjustRightInd w:val="0"/>
        <w:spacing w:after="69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4. Эго-теория личности </w:t>
      </w:r>
      <w:proofErr w:type="spellStart"/>
      <w:r w:rsidRPr="00FB7ECC">
        <w:rPr>
          <w:rFonts w:ascii="Times New Roman" w:hAnsi="Times New Roman" w:cs="Times New Roman"/>
          <w:color w:val="000000"/>
          <w:sz w:val="23"/>
          <w:szCs w:val="23"/>
        </w:rPr>
        <w:t>Э.Эриксона</w:t>
      </w:r>
      <w:proofErr w:type="spellEnd"/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FB7ECC" w:rsidRPr="00FB7ECC" w:rsidRDefault="00FB7ECC" w:rsidP="00FB7ECC">
      <w:pPr>
        <w:autoSpaceDE w:val="0"/>
        <w:autoSpaceDN w:val="0"/>
        <w:adjustRightInd w:val="0"/>
        <w:spacing w:after="69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5. Гуманистическая теория </w:t>
      </w:r>
      <w:proofErr w:type="spellStart"/>
      <w:r w:rsidRPr="00FB7ECC">
        <w:rPr>
          <w:rFonts w:ascii="Times New Roman" w:hAnsi="Times New Roman" w:cs="Times New Roman"/>
          <w:color w:val="000000"/>
          <w:sz w:val="23"/>
          <w:szCs w:val="23"/>
        </w:rPr>
        <w:t>Э.Фромма</w:t>
      </w:r>
      <w:proofErr w:type="spellEnd"/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6. Гуманистическая теория личности </w:t>
      </w:r>
      <w:proofErr w:type="spellStart"/>
      <w:r w:rsidRPr="00FB7ECC">
        <w:rPr>
          <w:rFonts w:ascii="Times New Roman" w:hAnsi="Times New Roman" w:cs="Times New Roman"/>
          <w:color w:val="000000"/>
          <w:sz w:val="23"/>
          <w:szCs w:val="23"/>
        </w:rPr>
        <w:t>А.Маслоу</w:t>
      </w:r>
      <w:proofErr w:type="spellEnd"/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B7ECC" w:rsidRPr="00FB7ECC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9D3CAA" w:rsidRDefault="00FB7ECC" w:rsidP="00FB7EC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FB7ECC">
        <w:rPr>
          <w:rFonts w:ascii="Times New Roman" w:hAnsi="Times New Roman" w:cs="Times New Roman"/>
          <w:b/>
          <w:color w:val="000000"/>
          <w:sz w:val="23"/>
          <w:szCs w:val="23"/>
        </w:rPr>
        <w:t>Основные понятия темы</w:t>
      </w:r>
      <w:r w:rsidRPr="00FB7ECC">
        <w:rPr>
          <w:rFonts w:ascii="Times New Roman" w:hAnsi="Times New Roman" w:cs="Times New Roman"/>
          <w:color w:val="000000"/>
          <w:sz w:val="23"/>
          <w:szCs w:val="23"/>
        </w:rPr>
        <w:t xml:space="preserve">: личность, индивид, индивидуальность. </w:t>
      </w:r>
      <w:r w:rsidR="009D3CAA" w:rsidRPr="009D3C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B7ECC" w:rsidRDefault="00FB7ECC" w:rsidP="00065DEA">
      <w:pPr>
        <w:pStyle w:val="Default"/>
        <w:jc w:val="both"/>
        <w:rPr>
          <w:b/>
        </w:rPr>
      </w:pP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 xml:space="preserve">Рекомендуемая литература: </w:t>
      </w: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>а) основная учебная литература</w:t>
      </w:r>
    </w:p>
    <w:p w:rsidR="00065DEA" w:rsidRPr="008C2371" w:rsidRDefault="00065DEA" w:rsidP="00065DEA">
      <w:pPr>
        <w:pStyle w:val="Default"/>
        <w:jc w:val="both"/>
      </w:pPr>
      <w:r>
        <w:rPr>
          <w:rFonts w:eastAsia="Times New Roman"/>
          <w:lang w:eastAsia="ru-RU"/>
        </w:rPr>
        <w:t>1.</w:t>
      </w:r>
      <w:r w:rsidRPr="008C2371">
        <w:rPr>
          <w:rFonts w:eastAsia="Times New Roman"/>
          <w:lang w:eastAsia="ru-RU"/>
        </w:rPr>
        <w:t>Столяренко Л. Д. Основы психологии [Текст]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учебное пособие / Л. Д. Столяренко, 2013. - 464 с. </w:t>
      </w:r>
    </w:p>
    <w:p w:rsidR="00065DEA" w:rsidRPr="008C2371" w:rsidRDefault="00065DEA" w:rsidP="00065DEA">
      <w:pPr>
        <w:pStyle w:val="Default"/>
        <w:jc w:val="both"/>
        <w:rPr>
          <w:b/>
        </w:rPr>
      </w:pPr>
      <w:r w:rsidRPr="008C2371">
        <w:rPr>
          <w:b/>
        </w:rPr>
        <w:t>б) дополнительная учебная литература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1.Маликов Л. В. Общая психология [Электронный ресурс]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 xml:space="preserve">особие для студентов / Л. В. Маликов, В. В. </w:t>
      </w:r>
      <w:proofErr w:type="spellStart"/>
      <w:r w:rsidRPr="008C2371">
        <w:rPr>
          <w:rFonts w:eastAsia="Times New Roman"/>
          <w:lang w:eastAsia="ru-RU"/>
        </w:rPr>
        <w:t>Неволина</w:t>
      </w:r>
      <w:proofErr w:type="spellEnd"/>
      <w:r w:rsidRPr="008C2371">
        <w:rPr>
          <w:rFonts w:eastAsia="Times New Roman"/>
          <w:lang w:eastAsia="ru-RU"/>
        </w:rPr>
        <w:t>, Н. В. Степанова, 2013. - 1 эл. опт. Диск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t>2. Маклаков А. Г. Общая психология [Текст] : учеб</w:t>
      </w:r>
      <w:proofErr w:type="gramStart"/>
      <w:r w:rsidRPr="008C2371">
        <w:rPr>
          <w:rFonts w:eastAsia="Times New Roman"/>
          <w:lang w:eastAsia="ru-RU"/>
        </w:rPr>
        <w:t>.</w:t>
      </w:r>
      <w:proofErr w:type="gramEnd"/>
      <w:r w:rsidRPr="008C2371">
        <w:rPr>
          <w:rFonts w:eastAsia="Times New Roman"/>
          <w:lang w:eastAsia="ru-RU"/>
        </w:rPr>
        <w:t xml:space="preserve"> </w:t>
      </w:r>
      <w:proofErr w:type="gramStart"/>
      <w:r w:rsidRPr="008C2371">
        <w:rPr>
          <w:rFonts w:eastAsia="Times New Roman"/>
          <w:lang w:eastAsia="ru-RU"/>
        </w:rPr>
        <w:t>п</w:t>
      </w:r>
      <w:proofErr w:type="gramEnd"/>
      <w:r w:rsidRPr="008C2371">
        <w:rPr>
          <w:rFonts w:eastAsia="Times New Roman"/>
          <w:lang w:eastAsia="ru-RU"/>
        </w:rPr>
        <w:t>особие для студентов вузов и слушателей курсов психолог. дисциплин / А. Г. Маклаков, 2010. - 583 с.</w:t>
      </w:r>
    </w:p>
    <w:p w:rsidR="00065DEA" w:rsidRPr="008C2371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8C2371">
        <w:rPr>
          <w:rFonts w:eastAsia="Times New Roman"/>
          <w:lang w:eastAsia="ru-RU"/>
        </w:rPr>
        <w:lastRenderedPageBreak/>
        <w:t xml:space="preserve">3.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 М. Б. Практикум по общей психологии [Электронный ресурс]</w:t>
      </w:r>
      <w:proofErr w:type="gramStart"/>
      <w:r w:rsidRPr="008C2371">
        <w:rPr>
          <w:rFonts w:eastAsia="Times New Roman"/>
          <w:lang w:eastAsia="ru-RU"/>
        </w:rPr>
        <w:t xml:space="preserve"> :</w:t>
      </w:r>
      <w:proofErr w:type="gramEnd"/>
      <w:r w:rsidRPr="008C2371">
        <w:rPr>
          <w:rFonts w:eastAsia="Times New Roman"/>
          <w:lang w:eastAsia="ru-RU"/>
        </w:rPr>
        <w:t xml:space="preserve"> учебно-методическое пособие для </w:t>
      </w:r>
      <w:proofErr w:type="spellStart"/>
      <w:r w:rsidRPr="008C2371">
        <w:rPr>
          <w:rFonts w:eastAsia="Times New Roman"/>
          <w:lang w:eastAsia="ru-RU"/>
        </w:rPr>
        <w:t>практич</w:t>
      </w:r>
      <w:proofErr w:type="spellEnd"/>
      <w:r w:rsidRPr="008C2371">
        <w:rPr>
          <w:rFonts w:eastAsia="Times New Roman"/>
          <w:lang w:eastAsia="ru-RU"/>
        </w:rPr>
        <w:t xml:space="preserve">. занятий и </w:t>
      </w:r>
      <w:proofErr w:type="spellStart"/>
      <w:r w:rsidRPr="008C2371">
        <w:rPr>
          <w:rFonts w:eastAsia="Times New Roman"/>
          <w:lang w:eastAsia="ru-RU"/>
        </w:rPr>
        <w:t>самост</w:t>
      </w:r>
      <w:proofErr w:type="spellEnd"/>
      <w:r w:rsidRPr="008C2371">
        <w:rPr>
          <w:rFonts w:eastAsia="Times New Roman"/>
          <w:lang w:eastAsia="ru-RU"/>
        </w:rPr>
        <w:t xml:space="preserve">. работы студентов 1 курса факультета клинической психологии </w:t>
      </w:r>
      <w:proofErr w:type="spellStart"/>
      <w:r w:rsidRPr="008C2371">
        <w:rPr>
          <w:rFonts w:eastAsia="Times New Roman"/>
          <w:lang w:eastAsia="ru-RU"/>
        </w:rPr>
        <w:t>ОрГМУ</w:t>
      </w:r>
      <w:proofErr w:type="spellEnd"/>
      <w:r w:rsidRPr="008C2371">
        <w:rPr>
          <w:rFonts w:eastAsia="Times New Roman"/>
          <w:lang w:eastAsia="ru-RU"/>
        </w:rPr>
        <w:t xml:space="preserve"> / М. Б. </w:t>
      </w:r>
      <w:proofErr w:type="spellStart"/>
      <w:r w:rsidRPr="008C2371">
        <w:rPr>
          <w:rFonts w:eastAsia="Times New Roman"/>
          <w:lang w:eastAsia="ru-RU"/>
        </w:rPr>
        <w:t>Чижкова</w:t>
      </w:r>
      <w:proofErr w:type="spellEnd"/>
      <w:r w:rsidRPr="008C2371">
        <w:rPr>
          <w:rFonts w:eastAsia="Times New Roman"/>
          <w:lang w:eastAsia="ru-RU"/>
        </w:rPr>
        <w:t xml:space="preserve">, 2015. - 172 с. </w:t>
      </w:r>
      <w:proofErr w:type="spellStart"/>
      <w:r w:rsidRPr="008C2371">
        <w:rPr>
          <w:rFonts w:eastAsia="Times New Roman"/>
          <w:lang w:eastAsia="ru-RU"/>
        </w:rPr>
        <w:t>on-line</w:t>
      </w:r>
      <w:proofErr w:type="spellEnd"/>
    </w:p>
    <w:p w:rsidR="00065DEA" w:rsidRDefault="00065DE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3"/>
          <w:szCs w:val="23"/>
        </w:rPr>
      </w:pPr>
    </w:p>
    <w:p w:rsid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Цель самостоятельной работы студентов </w:t>
      </w: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– расширение и углубление материала, полученного на аудиторных занятиях. </w:t>
      </w:r>
    </w:p>
    <w:p w:rsid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74812" w:rsidRP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Возможные формы такой работы: </w:t>
      </w:r>
    </w:p>
    <w:p w:rsidR="00B74812" w:rsidRP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Проработка лекционного материала. </w:t>
      </w:r>
    </w:p>
    <w:p w:rsidR="00B74812" w:rsidRP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Конспектирование первоисточников, выделение главных положений. </w:t>
      </w:r>
    </w:p>
    <w:p w:rsidR="00B74812" w:rsidRP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семинарским и занятиям. </w:t>
      </w:r>
    </w:p>
    <w:p w:rsidR="00B74812" w:rsidRP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Самостоятельное изучение некоторых вопросов. </w:t>
      </w:r>
    </w:p>
    <w:p w:rsidR="00B74812" w:rsidRP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Подготовка к самостоятельным работам, коллоквиуму. </w:t>
      </w:r>
    </w:p>
    <w:p w:rsidR="00B74812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74812" w:rsidRPr="009D3CAA" w:rsidRDefault="00B74812" w:rsidP="00B7481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Для самостоятельной работы студентам предлагается </w:t>
      </w:r>
      <w:r w:rsidRPr="00B74812">
        <w:rPr>
          <w:rFonts w:ascii="Times New Roman" w:hAnsi="Times New Roman" w:cs="Times New Roman"/>
          <w:b/>
          <w:color w:val="000000"/>
          <w:sz w:val="23"/>
          <w:szCs w:val="23"/>
        </w:rPr>
        <w:t>перечень тем рефератов</w:t>
      </w:r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. Студенты также могут самостоятельно сформулировать и представить тему, соответствующую изучаемому курсу. </w:t>
      </w:r>
      <w:proofErr w:type="gramStart"/>
      <w:r w:rsidRPr="00B74812">
        <w:rPr>
          <w:rFonts w:ascii="Times New Roman" w:hAnsi="Times New Roman" w:cs="Times New Roman"/>
          <w:color w:val="000000"/>
          <w:sz w:val="23"/>
          <w:szCs w:val="23"/>
        </w:rPr>
        <w:t>Рефераты представляются в письменной и устной формах.</w:t>
      </w:r>
      <w:proofErr w:type="gramEnd"/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 Последняя предусматривает сообщение (10 – 15 минут), в котором должны быть раскрыты: тема и основное содержание реферата. Также рефераты сдают в письменной форме, соблюдая стандартные требования к написанию письменных работ (параметры поля - 25 мм со всех сторон; шрифт </w:t>
      </w:r>
      <w:proofErr w:type="spellStart"/>
      <w:r w:rsidRPr="00B74812">
        <w:rPr>
          <w:rFonts w:ascii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812">
        <w:rPr>
          <w:rFonts w:ascii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B7481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B74812">
        <w:rPr>
          <w:rFonts w:ascii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B74812">
        <w:rPr>
          <w:rFonts w:ascii="Times New Roman" w:hAnsi="Times New Roman" w:cs="Times New Roman"/>
          <w:color w:val="000000"/>
          <w:sz w:val="23"/>
          <w:szCs w:val="23"/>
        </w:rPr>
        <w:t>, кегль 14 через полуторный интервал).</w:t>
      </w:r>
    </w:p>
    <w:sectPr w:rsidR="00B74812" w:rsidRPr="009D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7"/>
    <w:rsid w:val="00065DEA"/>
    <w:rsid w:val="001C26CF"/>
    <w:rsid w:val="003F2370"/>
    <w:rsid w:val="004B2E37"/>
    <w:rsid w:val="009D3CAA"/>
    <w:rsid w:val="00B74812"/>
    <w:rsid w:val="00EC4E00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2016-01-27T20:11:00Z</cp:lastPrinted>
  <dcterms:created xsi:type="dcterms:W3CDTF">2016-01-27T19:42:00Z</dcterms:created>
  <dcterms:modified xsi:type="dcterms:W3CDTF">2016-01-27T20:11:00Z</dcterms:modified>
</cp:coreProperties>
</file>