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23" w:rsidRPr="00000885" w:rsidRDefault="00081C23" w:rsidP="00081C23">
      <w:pPr>
        <w:jc w:val="center"/>
        <w:rPr>
          <w:b/>
        </w:rPr>
      </w:pPr>
      <w:r w:rsidRPr="00000885">
        <w:rPr>
          <w:b/>
        </w:rPr>
        <w:t>КОНТРОЛЬНЫЕ ВОПРОСЫ</w:t>
      </w:r>
    </w:p>
    <w:p w:rsidR="00081C23" w:rsidRPr="00000885" w:rsidRDefault="00081C23" w:rsidP="00081C23">
      <w:pPr>
        <w:jc w:val="center"/>
        <w:rPr>
          <w:b/>
        </w:rPr>
      </w:pPr>
      <w:r w:rsidRPr="00000885">
        <w:rPr>
          <w:b/>
        </w:rPr>
        <w:t xml:space="preserve">По теме: «Дифференциальная </w:t>
      </w:r>
      <w:r w:rsidR="007619B9">
        <w:rPr>
          <w:b/>
        </w:rPr>
        <w:t xml:space="preserve">диагностика </w:t>
      </w:r>
      <w:r w:rsidR="00DB72B6">
        <w:rPr>
          <w:b/>
        </w:rPr>
        <w:t>синдромов поражения органов дыхания</w:t>
      </w:r>
      <w:r w:rsidRPr="00000885">
        <w:rPr>
          <w:b/>
        </w:rPr>
        <w:t>»</w:t>
      </w:r>
    </w:p>
    <w:p w:rsidR="00081C23" w:rsidRPr="00000885" w:rsidRDefault="00081C23" w:rsidP="00081C23">
      <w:pPr>
        <w:jc w:val="center"/>
      </w:pPr>
    </w:p>
    <w:p w:rsidR="007619B9" w:rsidRDefault="00DB72B6" w:rsidP="00AF4E1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>
        <w:t xml:space="preserve">Острый ларинготрахеит, стеноз гортани, этиология, клиника, диагностика, дифференциальная диагностика крупа у детей. </w:t>
      </w:r>
    </w:p>
    <w:p w:rsidR="00DB72B6" w:rsidRPr="00000885" w:rsidRDefault="00DB72B6" w:rsidP="00AF4E1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>
        <w:t xml:space="preserve">Принципы </w:t>
      </w:r>
      <w:bookmarkStart w:id="0" w:name="_GoBack"/>
      <w:bookmarkEnd w:id="0"/>
      <w:r>
        <w:t xml:space="preserve">оказания неотложной помощи детям при </w:t>
      </w:r>
      <w:proofErr w:type="spellStart"/>
      <w:r>
        <w:t>стенозирующем</w:t>
      </w:r>
      <w:proofErr w:type="spellEnd"/>
      <w:r>
        <w:t xml:space="preserve"> ларинготрахеите.</w:t>
      </w:r>
      <w:r w:rsidR="007619B9">
        <w:t xml:space="preserve"> Способы доставки препаратов.</w:t>
      </w:r>
    </w:p>
    <w:p w:rsidR="00081C23" w:rsidRPr="00000885" w:rsidRDefault="00DB72B6" w:rsidP="00AF4E1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>
        <w:t xml:space="preserve">Острый бронхит. Рецидивирующий бронхит. </w:t>
      </w:r>
      <w:proofErr w:type="spellStart"/>
      <w:r>
        <w:t>Алевеолит</w:t>
      </w:r>
      <w:proofErr w:type="spellEnd"/>
      <w:r>
        <w:t>. О</w:t>
      </w:r>
      <w:r w:rsidRPr="00000885">
        <w:t>бструктивн</w:t>
      </w:r>
      <w:r>
        <w:t>ый</w:t>
      </w:r>
      <w:r w:rsidRPr="00000885">
        <w:t xml:space="preserve"> бронхит</w:t>
      </w:r>
      <w:r>
        <w:t xml:space="preserve">, этиология, клиника, диагностика, дифференциальная диагностика </w:t>
      </w:r>
      <w:r w:rsidRPr="00000885">
        <w:t>обструктивно</w:t>
      </w:r>
      <w:r>
        <w:t>го</w:t>
      </w:r>
      <w:r w:rsidRPr="00000885">
        <w:t xml:space="preserve"> </w:t>
      </w:r>
      <w:r>
        <w:t>синдрома у детей, лечение, профилактика.</w:t>
      </w:r>
    </w:p>
    <w:p w:rsidR="00081C23" w:rsidRPr="00000885" w:rsidRDefault="00DB72B6" w:rsidP="00AF4E1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>
        <w:t>П</w:t>
      </w:r>
      <w:r w:rsidRPr="00000885">
        <w:t xml:space="preserve">невмонии </w:t>
      </w:r>
      <w:r>
        <w:t xml:space="preserve">этиология, клиника, </w:t>
      </w:r>
      <w:proofErr w:type="spellStart"/>
      <w:r>
        <w:t>клинико</w:t>
      </w:r>
      <w:proofErr w:type="spellEnd"/>
      <w:r>
        <w:t xml:space="preserve"> – рентгенологические особенности пневмоний различной этиологии, диагностика дыхательной недостаточности, типы нарушения вентиляции.</w:t>
      </w:r>
    </w:p>
    <w:p w:rsidR="007619B9" w:rsidRDefault="00DB72B6" w:rsidP="00AF4E1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 w:rsidRPr="00000885">
        <w:t>Дифференциальная диагностика пневмонии</w:t>
      </w:r>
      <w:r w:rsidR="0072329E">
        <w:t xml:space="preserve">, </w:t>
      </w:r>
      <w:r w:rsidR="0072329E" w:rsidRPr="00000885">
        <w:t>осложнения</w:t>
      </w:r>
      <w:r w:rsidR="0072329E">
        <w:t>, показания к госпитализации, лечение</w:t>
      </w:r>
      <w:r w:rsidR="007619B9">
        <w:t>.</w:t>
      </w:r>
    </w:p>
    <w:p w:rsidR="00081C23" w:rsidRPr="00000885" w:rsidRDefault="007619B9" w:rsidP="00AF4E1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>
        <w:t>П</w:t>
      </w:r>
      <w:r w:rsidR="0072329E">
        <w:t>рофилактика</w:t>
      </w:r>
      <w:r>
        <w:t xml:space="preserve"> </w:t>
      </w:r>
      <w:r w:rsidRPr="00000885">
        <w:t>пневмонии</w:t>
      </w:r>
      <w:r w:rsidR="0072329E">
        <w:t>. Принципы вакцинации детей с респираторной патологией.</w:t>
      </w:r>
    </w:p>
    <w:p w:rsidR="0072329E" w:rsidRDefault="0072329E" w:rsidP="00AF4E1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>
        <w:t>Бронхиальная астма у детей. Этиология. Патогенез, факторы риска.</w:t>
      </w:r>
      <w:r w:rsidR="007619B9">
        <w:t xml:space="preserve"> </w:t>
      </w:r>
      <w:r>
        <w:t>Ранние и поздние механизмы иммунологического воспаления.</w:t>
      </w:r>
    </w:p>
    <w:p w:rsidR="0072329E" w:rsidRDefault="0072329E" w:rsidP="00AF4E1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 w:rsidRPr="00000885">
        <w:t xml:space="preserve">Классификация бронхиальной астмы,  </w:t>
      </w:r>
      <w:r>
        <w:t>возрастные особенности клиники БА у детей,</w:t>
      </w:r>
      <w:r w:rsidRPr="00000885">
        <w:t xml:space="preserve"> астматическо</w:t>
      </w:r>
      <w:r>
        <w:t>е</w:t>
      </w:r>
      <w:r w:rsidRPr="00000885">
        <w:t xml:space="preserve"> с</w:t>
      </w:r>
      <w:r>
        <w:t>остояние.</w:t>
      </w:r>
    </w:p>
    <w:p w:rsidR="0072329E" w:rsidRDefault="0072329E" w:rsidP="00AF4E1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</w:pPr>
      <w:r>
        <w:t xml:space="preserve">Диагностика </w:t>
      </w:r>
      <w:r w:rsidRPr="00000885">
        <w:t>бронхиальной астмы</w:t>
      </w:r>
    </w:p>
    <w:p w:rsidR="007619B9" w:rsidRPr="00000885" w:rsidRDefault="007619B9" w:rsidP="00AF4E1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</w:pPr>
      <w:r>
        <w:t>Д</w:t>
      </w:r>
      <w:r w:rsidRPr="00000885">
        <w:t>ифференциальная диагностика бронхиальной астмы</w:t>
      </w:r>
    </w:p>
    <w:p w:rsidR="0072329E" w:rsidRDefault="0072329E" w:rsidP="00AF4E1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>
        <w:t xml:space="preserve">Принципы лечения БА у детей. </w:t>
      </w:r>
      <w:r w:rsidRPr="00000885">
        <w:t>Фармакотерапия</w:t>
      </w:r>
      <w:r w:rsidR="007619B9">
        <w:t>.</w:t>
      </w:r>
      <w:r w:rsidRPr="00000885">
        <w:t xml:space="preserve"> </w:t>
      </w:r>
      <w:r>
        <w:t xml:space="preserve">Классы лекарственных препаратов. </w:t>
      </w:r>
    </w:p>
    <w:p w:rsidR="007619B9" w:rsidRDefault="00081C23" w:rsidP="00AF4E1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</w:pPr>
      <w:r w:rsidRPr="00000885">
        <w:t>Ступенчатая базисная терапия бронхиальной астмы</w:t>
      </w:r>
      <w:r w:rsidR="0072329E">
        <w:t xml:space="preserve"> у детей.</w:t>
      </w:r>
    </w:p>
    <w:p w:rsidR="007619B9" w:rsidRDefault="007619B9" w:rsidP="00AF4E1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</w:pPr>
      <w:r>
        <w:t>Неотложная помощь при остром приступе бронхиальной астмы.</w:t>
      </w:r>
      <w:r w:rsidRPr="007619B9">
        <w:t xml:space="preserve"> </w:t>
      </w:r>
    </w:p>
    <w:p w:rsidR="007619B9" w:rsidRDefault="007619B9" w:rsidP="00AF4E1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</w:pPr>
      <w:r>
        <w:t xml:space="preserve">Мероприятия при </w:t>
      </w:r>
      <w:proofErr w:type="spellStart"/>
      <w:r>
        <w:t>жизнеугрожающем</w:t>
      </w:r>
      <w:proofErr w:type="spellEnd"/>
      <w:r>
        <w:t xml:space="preserve"> обострении (астматическое состояние)</w:t>
      </w:r>
    </w:p>
    <w:p w:rsidR="007619B9" w:rsidRDefault="007619B9" w:rsidP="00AF4E1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</w:pPr>
      <w:r>
        <w:t xml:space="preserve"> Профилактика бронхиальной астмы.</w:t>
      </w:r>
    </w:p>
    <w:p w:rsidR="00AF4E17" w:rsidRDefault="00AF4E17" w:rsidP="00140967">
      <w:pPr>
        <w:tabs>
          <w:tab w:val="left" w:pos="0"/>
        </w:tabs>
        <w:spacing w:line="360" w:lineRule="auto"/>
        <w:ind w:left="360"/>
        <w:jc w:val="center"/>
        <w:rPr>
          <w:b/>
        </w:rPr>
      </w:pPr>
    </w:p>
    <w:p w:rsidR="00140967" w:rsidRDefault="00140967" w:rsidP="00140967">
      <w:pPr>
        <w:tabs>
          <w:tab w:val="left" w:pos="0"/>
        </w:tabs>
        <w:spacing w:line="360" w:lineRule="auto"/>
        <w:ind w:left="360"/>
        <w:jc w:val="center"/>
        <w:rPr>
          <w:b/>
        </w:rPr>
      </w:pPr>
      <w:r w:rsidRPr="00140967">
        <w:rPr>
          <w:b/>
        </w:rPr>
        <w:t>Составить таблицы.</w:t>
      </w:r>
    </w:p>
    <w:p w:rsidR="00140967" w:rsidRDefault="00140967" w:rsidP="00140967">
      <w:pPr>
        <w:tabs>
          <w:tab w:val="left" w:pos="0"/>
        </w:tabs>
        <w:spacing w:line="360" w:lineRule="auto"/>
        <w:ind w:left="360"/>
      </w:pPr>
      <w:r w:rsidRPr="00140967">
        <w:t>1.</w:t>
      </w:r>
      <w:r w:rsidR="00FE06E1">
        <w:t xml:space="preserve"> </w:t>
      </w:r>
      <w:r>
        <w:t>Дифференциальная диагностика синдрома крупа у детей.</w:t>
      </w:r>
    </w:p>
    <w:p w:rsidR="00FE06E1" w:rsidRDefault="00FE06E1" w:rsidP="00140967">
      <w:pPr>
        <w:tabs>
          <w:tab w:val="left" w:pos="0"/>
        </w:tabs>
        <w:spacing w:line="360" w:lineRule="auto"/>
        <w:ind w:left="360"/>
      </w:pPr>
      <w:r>
        <w:t>2.</w:t>
      </w:r>
      <w:r w:rsidRPr="00FE06E1">
        <w:t xml:space="preserve"> </w:t>
      </w:r>
      <w:r>
        <w:t>Дифференциальная диагностика</w:t>
      </w:r>
      <w:r w:rsidRPr="00FE06E1">
        <w:t xml:space="preserve"> </w:t>
      </w:r>
      <w:r w:rsidRPr="00000885">
        <w:t>обструктивно</w:t>
      </w:r>
      <w:r>
        <w:t>го</w:t>
      </w:r>
      <w:r w:rsidRPr="00000885">
        <w:t xml:space="preserve"> </w:t>
      </w:r>
      <w:r>
        <w:t>синдрома у детей</w:t>
      </w:r>
    </w:p>
    <w:p w:rsidR="00FE06E1" w:rsidRDefault="00FE06E1" w:rsidP="00140967">
      <w:pPr>
        <w:tabs>
          <w:tab w:val="left" w:pos="0"/>
        </w:tabs>
        <w:spacing w:line="360" w:lineRule="auto"/>
        <w:ind w:left="360"/>
      </w:pPr>
      <w:r>
        <w:t xml:space="preserve">3. </w:t>
      </w:r>
      <w:r w:rsidR="00EB0202">
        <w:t>Дифференциальная диагностика пневмонии у детей</w:t>
      </w:r>
    </w:p>
    <w:p w:rsidR="00EB0202" w:rsidRPr="00000885" w:rsidRDefault="00EB0202" w:rsidP="00EB0202">
      <w:pPr>
        <w:spacing w:line="360" w:lineRule="auto"/>
        <w:ind w:left="360"/>
      </w:pPr>
      <w:r>
        <w:t>4. Д</w:t>
      </w:r>
      <w:r w:rsidRPr="00000885">
        <w:t>ифференциальная диагностика бронхиальной астмы</w:t>
      </w:r>
      <w:r>
        <w:t xml:space="preserve"> у детей</w:t>
      </w:r>
    </w:p>
    <w:p w:rsidR="00EB0202" w:rsidRDefault="00EB0202" w:rsidP="00140967">
      <w:pPr>
        <w:tabs>
          <w:tab w:val="left" w:pos="0"/>
        </w:tabs>
        <w:spacing w:line="360" w:lineRule="auto"/>
        <w:ind w:left="360"/>
      </w:pPr>
    </w:p>
    <w:sectPr w:rsidR="00EB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E8F"/>
    <w:multiLevelType w:val="hybridMultilevel"/>
    <w:tmpl w:val="79727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6513D6"/>
    <w:multiLevelType w:val="hybridMultilevel"/>
    <w:tmpl w:val="79727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B295B"/>
    <w:multiLevelType w:val="hybridMultilevel"/>
    <w:tmpl w:val="79727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EF"/>
    <w:rsid w:val="00081C23"/>
    <w:rsid w:val="00140967"/>
    <w:rsid w:val="002B54EF"/>
    <w:rsid w:val="0072329E"/>
    <w:rsid w:val="007619B9"/>
    <w:rsid w:val="00A44010"/>
    <w:rsid w:val="00AF4E17"/>
    <w:rsid w:val="00C54721"/>
    <w:rsid w:val="00DB72B6"/>
    <w:rsid w:val="00EB0202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8</cp:revision>
  <dcterms:created xsi:type="dcterms:W3CDTF">2020-03-18T09:07:00Z</dcterms:created>
  <dcterms:modified xsi:type="dcterms:W3CDTF">2020-03-19T08:06:00Z</dcterms:modified>
</cp:coreProperties>
</file>