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6F2D46">
        <w:rPr>
          <w:rFonts w:ascii="Times New Roman" w:hAnsi="Times New Roman"/>
          <w:sz w:val="28"/>
          <w:szCs w:val="28"/>
        </w:rPr>
        <w:t xml:space="preserve"> 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D46" w:rsidRDefault="006F2D46" w:rsidP="00637D24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>
        <w:rPr>
          <w:rFonts w:ascii="Times New Roman" w:hAnsi="Times New Roman"/>
          <w:i/>
          <w:caps/>
          <w:color w:val="000000"/>
          <w:sz w:val="28"/>
          <w:szCs w:val="28"/>
        </w:rPr>
        <w:t>32.06.</w:t>
      </w:r>
      <w:r>
        <w:rPr>
          <w:rFonts w:ascii="Times New Roman" w:hAnsi="Times New Roman"/>
          <w:i/>
          <w:color w:val="000000"/>
          <w:sz w:val="28"/>
          <w:szCs w:val="28"/>
        </w:rPr>
        <w:t>01 Медико-профилактическое дело</w:t>
      </w:r>
    </w:p>
    <w:p w:rsidR="00CF7355" w:rsidRDefault="00CA6577" w:rsidP="006F2D4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профиль </w:t>
      </w:r>
      <w:r w:rsidR="006F2D46">
        <w:rPr>
          <w:rFonts w:ascii="Times New Roman" w:hAnsi="Times New Roman"/>
          <w:i/>
          <w:color w:val="000000"/>
          <w:sz w:val="28"/>
          <w:szCs w:val="28"/>
        </w:rPr>
        <w:t>Общественное здоровье и здравоохранение</w:t>
      </w:r>
    </w:p>
    <w:p w:rsidR="006F2D46" w:rsidRPr="00112A39" w:rsidRDefault="006F2D46" w:rsidP="006F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FB9" w:rsidRPr="00112A39" w:rsidRDefault="00C33FB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F2D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F2D46" w:rsidRPr="006F2D46">
        <w:rPr>
          <w:rFonts w:ascii="Times New Roman" w:hAnsi="Times New Roman"/>
          <w:i/>
          <w:caps/>
          <w:color w:val="000000"/>
          <w:sz w:val="24"/>
          <w:szCs w:val="28"/>
        </w:rPr>
        <w:t xml:space="preserve">32.06.01 </w:t>
      </w:r>
      <w:r w:rsidR="00CA6577">
        <w:rPr>
          <w:rFonts w:ascii="Times New Roman" w:hAnsi="Times New Roman"/>
          <w:i/>
          <w:caps/>
          <w:color w:val="000000"/>
          <w:sz w:val="24"/>
          <w:szCs w:val="28"/>
        </w:rPr>
        <w:t>М</w:t>
      </w:r>
      <w:r w:rsidR="00CA6577" w:rsidRPr="006F2D46">
        <w:rPr>
          <w:rFonts w:ascii="Times New Roman" w:hAnsi="Times New Roman"/>
          <w:i/>
          <w:color w:val="000000"/>
          <w:sz w:val="24"/>
          <w:szCs w:val="28"/>
        </w:rPr>
        <w:t>едико-профилактическое дело</w:t>
      </w:r>
      <w:r w:rsidR="00CA6577">
        <w:rPr>
          <w:rFonts w:ascii="Times New Roman" w:hAnsi="Times New Roman"/>
          <w:i/>
          <w:caps/>
          <w:color w:val="000000"/>
          <w:sz w:val="24"/>
          <w:szCs w:val="28"/>
        </w:rPr>
        <w:t>,</w:t>
      </w:r>
      <w:r w:rsidR="006F2D46">
        <w:rPr>
          <w:rFonts w:ascii="Times New Roman" w:hAnsi="Times New Roman"/>
          <w:i/>
          <w:caps/>
          <w:color w:val="000000"/>
          <w:sz w:val="24"/>
          <w:szCs w:val="28"/>
        </w:rPr>
        <w:t xml:space="preserve"> </w:t>
      </w:r>
      <w:r w:rsidR="00CA6577">
        <w:rPr>
          <w:rFonts w:ascii="Times New Roman" w:hAnsi="Times New Roman"/>
          <w:i/>
          <w:color w:val="000000"/>
          <w:sz w:val="24"/>
          <w:szCs w:val="28"/>
        </w:rPr>
        <w:t xml:space="preserve">профиль </w:t>
      </w:r>
      <w:bookmarkStart w:id="0" w:name="_GoBack"/>
      <w:bookmarkEnd w:id="0"/>
      <w:r w:rsidR="00CA6577">
        <w:rPr>
          <w:rFonts w:ascii="Times New Roman" w:hAnsi="Times New Roman"/>
          <w:i/>
          <w:color w:val="000000"/>
          <w:sz w:val="24"/>
          <w:szCs w:val="28"/>
        </w:rPr>
        <w:t>О</w:t>
      </w:r>
      <w:r w:rsidR="00CA6577" w:rsidRPr="006F2D46">
        <w:rPr>
          <w:rFonts w:ascii="Times New Roman" w:hAnsi="Times New Roman"/>
          <w:i/>
          <w:color w:val="000000"/>
          <w:sz w:val="24"/>
          <w:szCs w:val="28"/>
        </w:rPr>
        <w:t>бщественное здоровье и здравоохранение</w:t>
      </w:r>
      <w:r w:rsidRPr="00112A39">
        <w:rPr>
          <w:rFonts w:ascii="Times New Roman" w:hAnsi="Times New Roman"/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:rsidR="00CF7355" w:rsidRPr="00112A39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4103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8C3732">
        <w:rPr>
          <w:rFonts w:ascii="Times New Roman" w:hAnsi="Times New Roman"/>
          <w:color w:val="000000"/>
          <w:sz w:val="28"/>
          <w:szCs w:val="28"/>
        </w:rPr>
        <w:t>11</w:t>
      </w:r>
      <w:r w:rsidRPr="00484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8410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3732">
        <w:rPr>
          <w:rFonts w:ascii="Times New Roman" w:hAnsi="Times New Roman"/>
          <w:color w:val="000000"/>
          <w:sz w:val="28"/>
          <w:szCs w:val="28"/>
        </w:rPr>
        <w:t xml:space="preserve">22 июня </w:t>
      </w:r>
      <w:r w:rsidR="00CF7355" w:rsidRPr="00484103">
        <w:rPr>
          <w:rFonts w:ascii="Times New Roman" w:hAnsi="Times New Roman"/>
          <w:color w:val="000000"/>
          <w:sz w:val="28"/>
          <w:szCs w:val="28"/>
        </w:rPr>
        <w:t>20</w:t>
      </w:r>
      <w:r w:rsidR="00005712" w:rsidRPr="00484103">
        <w:rPr>
          <w:rFonts w:ascii="Times New Roman" w:hAnsi="Times New Roman"/>
          <w:color w:val="000000"/>
          <w:sz w:val="28"/>
          <w:szCs w:val="28"/>
        </w:rPr>
        <w:t>1</w:t>
      </w:r>
      <w:r w:rsidR="008C3732">
        <w:rPr>
          <w:rFonts w:ascii="Times New Roman" w:hAnsi="Times New Roman"/>
          <w:color w:val="000000"/>
          <w:sz w:val="28"/>
          <w:szCs w:val="28"/>
        </w:rPr>
        <w:t>8</w:t>
      </w:r>
      <w:r w:rsidR="00D126EA" w:rsidRPr="00484103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CA657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AE236C" w:rsidRPr="00112A39" w:rsidRDefault="00AE236C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CA657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E236C" w:rsidRPr="00AE236C" w:rsidRDefault="00AE236C" w:rsidP="00637D24">
      <w:pPr>
        <w:spacing w:after="0" w:line="240" w:lineRule="auto"/>
        <w:jc w:val="both"/>
        <w:rPr>
          <w:rStyle w:val="22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E236C">
        <w:rPr>
          <w:rStyle w:val="22"/>
        </w:rPr>
        <w:t>Медико-социальные аспекты демографических процессов</w:t>
      </w:r>
    </w:p>
    <w:p w:rsidR="00AE236C" w:rsidRPr="001C4980" w:rsidRDefault="00AE236C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обновить знания обучающихся</w:t>
      </w:r>
      <w:r w:rsidRPr="00B85257">
        <w:rPr>
          <w:rFonts w:ascii="Times New Roman" w:hAnsi="Times New Roman"/>
          <w:color w:val="000000"/>
          <w:sz w:val="28"/>
          <w:szCs w:val="28"/>
        </w:rPr>
        <w:t xml:space="preserve"> о медицинской демографии, ее разделах.</w:t>
      </w:r>
      <w:r w:rsidRPr="00FE6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257">
        <w:rPr>
          <w:rFonts w:ascii="Times New Roman" w:hAnsi="Times New Roman"/>
          <w:color w:val="000000"/>
          <w:sz w:val="28"/>
          <w:szCs w:val="28"/>
        </w:rPr>
        <w:t>Систематизировать знания о статике и динамике населения, медико-демографических показателях здоровья населения</w:t>
      </w:r>
      <w:r w:rsidRPr="001C4980">
        <w:rPr>
          <w:rStyle w:val="22"/>
        </w:rPr>
        <w:t>.</w:t>
      </w:r>
    </w:p>
    <w:p w:rsidR="00AE236C" w:rsidRPr="00112A3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Понятие о демографии и медицинской демографии.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Статика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Основные черты современной переписи населения, ее значение для здравоохранения.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Динамика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Показатели естественного движения населения.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Медико</w:t>
      </w:r>
      <w:r>
        <w:rPr>
          <w:rFonts w:ascii="Times New Roman" w:hAnsi="Times New Roman"/>
          <w:sz w:val="28"/>
          <w:szCs w:val="28"/>
        </w:rPr>
        <w:t>-</w:t>
      </w:r>
      <w:r w:rsidRPr="001A0D95">
        <w:rPr>
          <w:rFonts w:ascii="Times New Roman" w:hAnsi="Times New Roman"/>
          <w:sz w:val="28"/>
          <w:szCs w:val="28"/>
        </w:rPr>
        <w:t>демографические показатели здоровья населения.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Демография - наука о населении (народонаселении), о закономерности воспроизводства населения и их социально-экономической обусловленности. В задачи демографии входит изучение территориального размещения населения, анализ тенденций и процессов, происходящих среди населения в связи с их социально-экономическими условиями жизни, существующими традициями и другими факторами.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К методам, позволяющим изучать демографические события, относят: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переписи</w:t>
      </w:r>
      <w:r>
        <w:rPr>
          <w:rFonts w:ascii="Times New Roman" w:hAnsi="Times New Roman"/>
          <w:sz w:val="28"/>
          <w:szCs w:val="28"/>
        </w:rPr>
        <w:t>, т</w:t>
      </w:r>
      <w:r w:rsidRPr="001A0D95">
        <w:rPr>
          <w:rFonts w:ascii="Times New Roman" w:hAnsi="Times New Roman"/>
          <w:sz w:val="28"/>
          <w:szCs w:val="28"/>
        </w:rPr>
        <w:t>екущий учет ряда демографических явлений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0D95">
        <w:rPr>
          <w:rFonts w:ascii="Times New Roman" w:hAnsi="Times New Roman"/>
          <w:sz w:val="28"/>
          <w:szCs w:val="28"/>
        </w:rPr>
        <w:t>выборочные исследования.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 xml:space="preserve">Статистическое изучение народонаселения ведется в двух основных направлениях: </w:t>
      </w:r>
      <w:r w:rsidRPr="001A0D95">
        <w:rPr>
          <w:rFonts w:ascii="Times New Roman" w:hAnsi="Times New Roman"/>
          <w:iCs/>
          <w:sz w:val="28"/>
          <w:szCs w:val="28"/>
        </w:rPr>
        <w:t>статика и динамика населения</w:t>
      </w:r>
      <w:r w:rsidRPr="001A0D95">
        <w:rPr>
          <w:rFonts w:ascii="Times New Roman" w:hAnsi="Times New Roman"/>
          <w:sz w:val="28"/>
          <w:szCs w:val="28"/>
        </w:rPr>
        <w:t>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Статика населения изучает численность и состав населения на определенный момент времени, на какую-либо дату. Состав населения изучается по таким основным признакам, как: пол, возраст, социальные группы, профессия и занятие, семейное положение, национальность и т.д., а также особенности его территориального расселения.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Динамика населения изучает изменения во времени численности и структуры населения.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Механическое движение населения - изменение численности и состава населения в результате миграционных процессов - передвижения отдельных групп людей из одного района в другой или за пределы страны, как правило, в связи со сменой места жительства.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Естественное движение населения - изменение численности и состава населения данной территории в результате взаимодействия основных демографических явлений: рождаемости и смертности.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257">
        <w:rPr>
          <w:rFonts w:ascii="Times New Roman" w:hAnsi="Times New Roman"/>
          <w:bCs/>
          <w:sz w:val="28"/>
          <w:szCs w:val="28"/>
        </w:rPr>
        <w:t>Общие показатели естественного движения населения</w:t>
      </w:r>
      <w:r w:rsidRPr="001A0D95">
        <w:rPr>
          <w:rFonts w:ascii="Times New Roman" w:hAnsi="Times New Roman"/>
          <w:sz w:val="28"/>
          <w:szCs w:val="28"/>
        </w:rPr>
        <w:t xml:space="preserve"> – это рождаемость, смертность, естественный прирост населения, </w:t>
      </w:r>
      <w:r>
        <w:rPr>
          <w:rFonts w:ascii="Times New Roman" w:hAnsi="Times New Roman"/>
          <w:sz w:val="28"/>
          <w:szCs w:val="28"/>
        </w:rPr>
        <w:t>общая про</w:t>
      </w:r>
      <w:r w:rsidRPr="001A0D95">
        <w:rPr>
          <w:rFonts w:ascii="Times New Roman" w:hAnsi="Times New Roman"/>
          <w:sz w:val="28"/>
          <w:szCs w:val="28"/>
        </w:rPr>
        <w:t xml:space="preserve">должительность </w:t>
      </w:r>
      <w:r>
        <w:rPr>
          <w:rFonts w:ascii="Times New Roman" w:hAnsi="Times New Roman"/>
          <w:sz w:val="28"/>
          <w:szCs w:val="28"/>
        </w:rPr>
        <w:t xml:space="preserve">предстоящей </w:t>
      </w:r>
      <w:r w:rsidRPr="001A0D95">
        <w:rPr>
          <w:rFonts w:ascii="Times New Roman" w:hAnsi="Times New Roman"/>
          <w:sz w:val="28"/>
          <w:szCs w:val="28"/>
        </w:rPr>
        <w:t>жизни.</w:t>
      </w:r>
    </w:p>
    <w:p w:rsidR="00AE236C" w:rsidRPr="001A0D95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257">
        <w:rPr>
          <w:rFonts w:ascii="Times New Roman" w:hAnsi="Times New Roman"/>
          <w:bCs/>
          <w:sz w:val="28"/>
          <w:szCs w:val="28"/>
        </w:rPr>
        <w:t>Специальные показатели естественного движения населения</w:t>
      </w:r>
      <w:r w:rsidRPr="001A0D95">
        <w:rPr>
          <w:rFonts w:ascii="Times New Roman" w:hAnsi="Times New Roman"/>
          <w:sz w:val="28"/>
          <w:szCs w:val="28"/>
        </w:rPr>
        <w:t xml:space="preserve"> – это общая и брачная плодовитость (фертильность), возрастные показатели рождаемости, </w:t>
      </w:r>
      <w:r w:rsidRPr="001A0D95">
        <w:rPr>
          <w:rFonts w:ascii="Times New Roman" w:hAnsi="Times New Roman"/>
          <w:sz w:val="28"/>
          <w:szCs w:val="28"/>
        </w:rPr>
        <w:lastRenderedPageBreak/>
        <w:t>смертности, детская смертность, смертность новорожденных и перинатальная смертность.</w:t>
      </w:r>
    </w:p>
    <w:p w:rsidR="00AE236C" w:rsidRPr="00112A3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12A39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E236C" w:rsidRPr="00112A3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AE236C" w:rsidRPr="00112A3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AE236C" w:rsidRPr="00112A39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E236C" w:rsidRPr="00112A39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 – мультимедийная установка.</w:t>
      </w:r>
    </w:p>
    <w:p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CA657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E236C" w:rsidRPr="00AE236C" w:rsidRDefault="00AE236C" w:rsidP="00637D24">
      <w:pPr>
        <w:spacing w:after="0" w:line="240" w:lineRule="auto"/>
        <w:jc w:val="both"/>
        <w:rPr>
          <w:rStyle w:val="22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Pr="00AE236C">
        <w:rPr>
          <w:rStyle w:val="22"/>
        </w:rPr>
        <w:t>Важнейшие неинфекционные и инфекционные заболевания как медико-социальная проблема</w:t>
      </w:r>
    </w:p>
    <w:p w:rsidR="00AE236C" w:rsidRPr="00EC3782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12455">
        <w:rPr>
          <w:rFonts w:ascii="Times New Roman" w:hAnsi="Times New Roman"/>
          <w:color w:val="000000"/>
          <w:sz w:val="28"/>
          <w:szCs w:val="28"/>
        </w:rPr>
        <w:t xml:space="preserve">систематизировать и обобщить у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112455">
        <w:rPr>
          <w:rFonts w:ascii="Times New Roman" w:hAnsi="Times New Roman"/>
          <w:color w:val="000000"/>
          <w:sz w:val="28"/>
          <w:szCs w:val="28"/>
        </w:rPr>
        <w:t xml:space="preserve"> знания о медико-социальных аспектах социально значимых заболеваний.</w:t>
      </w: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>Социально значимые заболевания представляют собой колоссальный ущерб для общества, связанный с высокой заболеваемостью, временной нетрудоспособность</w:t>
      </w:r>
      <w:r>
        <w:rPr>
          <w:rFonts w:ascii="Times New Roman" w:hAnsi="Times New Roman"/>
          <w:color w:val="000000"/>
          <w:sz w:val="28"/>
          <w:szCs w:val="28"/>
        </w:rPr>
        <w:t>ю, инвалидностью и смертностью.</w:t>
      </w: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 xml:space="preserve">Комплексный подход к лечению пациентов с данной группой заболеваний требует огромных затрат на диагностику, реабилитацию, профилактику преждевременной смертности, социальную поддержку пациентов, а также превентивную борьбу с преступностью </w:t>
      </w:r>
      <w:r>
        <w:rPr>
          <w:rFonts w:ascii="Times New Roman" w:hAnsi="Times New Roman"/>
          <w:color w:val="000000"/>
          <w:sz w:val="28"/>
          <w:szCs w:val="28"/>
        </w:rPr>
        <w:t>(при наркомании и алкоголизме).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>Приоритетным решением проблемы социальных заболеваний является предупреждение факторов риска их развития с проведением современных технологий профилактики. Это позволит целенаправленно и успешно использовать экономические и медицинские ресурсы на первичную профилактику социально значимых заболеваний и оздоровление населения.</w:t>
      </w:r>
    </w:p>
    <w:p w:rsidR="00AE236C" w:rsidRPr="009F2DB0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CA657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Pr="00AE236C">
        <w:rPr>
          <w:rStyle w:val="22"/>
        </w:rPr>
        <w:t>Общая характеристика системы охраны здоровья населения в России</w:t>
      </w: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познакомить </w:t>
      </w:r>
      <w:r w:rsidR="00CA657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с новыми направлениями государственной программы «Развитие здравоохранения», которая с 2018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переводится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на механизмы прое</w:t>
      </w:r>
      <w:r>
        <w:rPr>
          <w:rFonts w:ascii="Times New Roman" w:hAnsi="Times New Roman"/>
          <w:color w:val="000000"/>
          <w:sz w:val="28"/>
          <w:szCs w:val="28"/>
        </w:rPr>
        <w:t>ктного управления.</w:t>
      </w: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Правительства РФ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Дмитрий Медведев, подписал Постановление от 26 декабря 2017 года №1640, в котором указано, что государственная программа «Развитие здравоохранения» переводится на проектное управление с 2018 года.</w:t>
      </w:r>
    </w:p>
    <w:p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 xml:space="preserve">Новая редакция госпрограммы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</w:t>
      </w:r>
      <w:r w:rsidRPr="00CC461A">
        <w:rPr>
          <w:rFonts w:ascii="Times New Roman" w:hAnsi="Times New Roman"/>
          <w:color w:val="000000"/>
          <w:sz w:val="28"/>
          <w:szCs w:val="28"/>
        </w:rPr>
        <w:lastRenderedPageBreak/>
        <w:t>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Общий объём финансирования реализации госпрограммы составит в 2018–2025 годах 34,9 трлн рублей, в том числе за счёт средств федерального бюджета – 2,7 трлн рублей, средств ФОМС – 19 трлн рублей, средств Фонда социального страхования – 0,1 трлн рублей.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37D24" w:rsidRPr="00637D24" w:rsidRDefault="00637D24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236C">
        <w:rPr>
          <w:rFonts w:ascii="Times New Roman" w:hAnsi="Times New Roman"/>
          <w:color w:val="000000"/>
          <w:sz w:val="28"/>
          <w:szCs w:val="28"/>
        </w:rPr>
        <w:t>Общественное зд</w:t>
      </w:r>
      <w:r w:rsidR="00A67FAF">
        <w:rPr>
          <w:rFonts w:ascii="Times New Roman" w:hAnsi="Times New Roman"/>
          <w:color w:val="000000"/>
          <w:sz w:val="28"/>
          <w:szCs w:val="28"/>
        </w:rPr>
        <w:t>оровье</w:t>
      </w:r>
      <w:r w:rsidR="00CA657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FE6F9F" w:rsidRPr="00FE6F9F">
        <w:rPr>
          <w:rFonts w:ascii="Times New Roman" w:hAnsi="Times New Roman"/>
          <w:color w:val="000000"/>
          <w:sz w:val="28"/>
          <w:szCs w:val="28"/>
        </w:rPr>
        <w:t>Методика изучения общественного здоровья</w:t>
      </w:r>
    </w:p>
    <w:p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5541" w:rsidRPr="00FE6F9F" w:rsidRDefault="00125541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FE6F9F" w:rsidRPr="00FE6F9F">
        <w:t>изучить факторы, определяющие общественное здоровье; критерии (показатели) общественного здоровья и их определение; научиться определять факторы риска, оказывающие отрицательное влияние на общественное здоровье, оценивать их воздействие на состояние здоровья населения.</w:t>
      </w:r>
    </w:p>
    <w:p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25541" w:rsidRPr="00112A39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5541" w:rsidRPr="00112A39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5541" w:rsidRPr="00112A39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25541" w:rsidRPr="00112A39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125541" w:rsidRPr="00112A39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A657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5B84">
        <w:rPr>
          <w:rFonts w:ascii="Times New Roman" w:hAnsi="Times New Roman"/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57403">
        <w:rPr>
          <w:rFonts w:ascii="Times New Roman" w:hAnsi="Times New Roman"/>
          <w:sz w:val="28"/>
          <w:szCs w:val="28"/>
        </w:rPr>
        <w:t xml:space="preserve">овершенствовать знания, умения, навыки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557403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организации и оказания первичной медико-санитарной помощи, специализированной, в том числе высокотехнологичной медицинской помощи, скорой, в том числе скорой специализированной медицинской помощи и паллиативной медицинской помощи</w:t>
      </w:r>
      <w:r w:rsidRPr="00EB52E4">
        <w:rPr>
          <w:rFonts w:ascii="Times New Roman" w:hAnsi="Times New Roman"/>
          <w:sz w:val="28"/>
          <w:szCs w:val="40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76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765B0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3765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="003765B0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3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5B84" w:rsidRPr="001F5B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5B84" w:rsidRPr="00287247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:rsidR="001F5B84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F5B84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46" w:rsidRDefault="006F2D46" w:rsidP="00CF7355">
      <w:pPr>
        <w:spacing w:after="0" w:line="240" w:lineRule="auto"/>
      </w:pPr>
      <w:r>
        <w:separator/>
      </w:r>
    </w:p>
  </w:endnote>
  <w:endnote w:type="continuationSeparator" w:id="0">
    <w:p w:rsidR="006F2D46" w:rsidRDefault="006F2D4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F2D46" w:rsidRPr="00B85257" w:rsidRDefault="0070378F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F2D46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B049EA">
          <w:rPr>
            <w:rFonts w:ascii="Times New Roman" w:hAnsi="Times New Roman"/>
            <w:noProof/>
            <w:sz w:val="20"/>
          </w:rPr>
          <w:t>5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46" w:rsidRDefault="006F2D46" w:rsidP="00CF7355">
      <w:pPr>
        <w:spacing w:after="0" w:line="240" w:lineRule="auto"/>
      </w:pPr>
      <w:r>
        <w:separator/>
      </w:r>
    </w:p>
  </w:footnote>
  <w:footnote w:type="continuationSeparator" w:id="0">
    <w:p w:rsidR="006F2D46" w:rsidRDefault="006F2D4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BC2C9D7A"/>
    <w:lvl w:ilvl="0" w:tplc="DF2C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5712"/>
    <w:rsid w:val="0000640F"/>
    <w:rsid w:val="00007915"/>
    <w:rsid w:val="00035D33"/>
    <w:rsid w:val="00050A55"/>
    <w:rsid w:val="000533F2"/>
    <w:rsid w:val="00066C60"/>
    <w:rsid w:val="0007514F"/>
    <w:rsid w:val="00075E0E"/>
    <w:rsid w:val="000A1D91"/>
    <w:rsid w:val="000A59A5"/>
    <w:rsid w:val="000A7C1E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3AD4"/>
    <w:rsid w:val="001F5B84"/>
    <w:rsid w:val="00210112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B0"/>
    <w:rsid w:val="003765DD"/>
    <w:rsid w:val="003768BE"/>
    <w:rsid w:val="00381452"/>
    <w:rsid w:val="00390650"/>
    <w:rsid w:val="003A7817"/>
    <w:rsid w:val="003C3AC8"/>
    <w:rsid w:val="003D78E3"/>
    <w:rsid w:val="003E1279"/>
    <w:rsid w:val="003F2408"/>
    <w:rsid w:val="00430AD7"/>
    <w:rsid w:val="00433118"/>
    <w:rsid w:val="004358D9"/>
    <w:rsid w:val="004365DA"/>
    <w:rsid w:val="00454378"/>
    <w:rsid w:val="004711E5"/>
    <w:rsid w:val="00484103"/>
    <w:rsid w:val="00492E2B"/>
    <w:rsid w:val="004970DE"/>
    <w:rsid w:val="004C5BB2"/>
    <w:rsid w:val="004C63E0"/>
    <w:rsid w:val="004F010C"/>
    <w:rsid w:val="004F34CC"/>
    <w:rsid w:val="004F4CA4"/>
    <w:rsid w:val="00511905"/>
    <w:rsid w:val="00524028"/>
    <w:rsid w:val="00524568"/>
    <w:rsid w:val="00551E84"/>
    <w:rsid w:val="005659CB"/>
    <w:rsid w:val="005701F9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60C83"/>
    <w:rsid w:val="006A54EA"/>
    <w:rsid w:val="006A6334"/>
    <w:rsid w:val="006F2D46"/>
    <w:rsid w:val="006F4BA9"/>
    <w:rsid w:val="007013B6"/>
    <w:rsid w:val="0070378F"/>
    <w:rsid w:val="0071022B"/>
    <w:rsid w:val="00712318"/>
    <w:rsid w:val="00716D23"/>
    <w:rsid w:val="00733E15"/>
    <w:rsid w:val="0075623B"/>
    <w:rsid w:val="00762558"/>
    <w:rsid w:val="0076371C"/>
    <w:rsid w:val="007739EE"/>
    <w:rsid w:val="00774A23"/>
    <w:rsid w:val="007834AE"/>
    <w:rsid w:val="0078385D"/>
    <w:rsid w:val="00786343"/>
    <w:rsid w:val="0079716A"/>
    <w:rsid w:val="007A2C05"/>
    <w:rsid w:val="007A3004"/>
    <w:rsid w:val="007C4CD7"/>
    <w:rsid w:val="007E7979"/>
    <w:rsid w:val="007F0447"/>
    <w:rsid w:val="0081019A"/>
    <w:rsid w:val="00825701"/>
    <w:rsid w:val="00835C88"/>
    <w:rsid w:val="00844E7A"/>
    <w:rsid w:val="008501C0"/>
    <w:rsid w:val="00885C74"/>
    <w:rsid w:val="008B125E"/>
    <w:rsid w:val="008C3732"/>
    <w:rsid w:val="008E34EB"/>
    <w:rsid w:val="00911AFB"/>
    <w:rsid w:val="0091211E"/>
    <w:rsid w:val="00914CC9"/>
    <w:rsid w:val="00925BEF"/>
    <w:rsid w:val="009373F6"/>
    <w:rsid w:val="009475AD"/>
    <w:rsid w:val="00951144"/>
    <w:rsid w:val="00973D9A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49EA"/>
    <w:rsid w:val="00B06F9C"/>
    <w:rsid w:val="00B11669"/>
    <w:rsid w:val="00B372B9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6577"/>
    <w:rsid w:val="00CB4FAD"/>
    <w:rsid w:val="00CC4206"/>
    <w:rsid w:val="00CC461A"/>
    <w:rsid w:val="00CE5052"/>
    <w:rsid w:val="00CF7355"/>
    <w:rsid w:val="00D126EA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59CF"/>
    <w:rsid w:val="00E41590"/>
    <w:rsid w:val="00E5014D"/>
    <w:rsid w:val="00E7259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7E9764E2-7044-4C31-AB28-D6D56758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8BE8A-7A9A-4B20-BC69-369216A1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99</cp:revision>
  <cp:lastPrinted>2019-02-05T10:00:00Z</cp:lastPrinted>
  <dcterms:created xsi:type="dcterms:W3CDTF">2019-03-02T15:48:00Z</dcterms:created>
  <dcterms:modified xsi:type="dcterms:W3CDTF">2019-10-16T09:28:00Z</dcterms:modified>
</cp:coreProperties>
</file>