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65" w:rsidRPr="00F20165" w:rsidRDefault="00F20165" w:rsidP="00F201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F20165" w:rsidRPr="00F20165" w:rsidRDefault="00F20165" w:rsidP="00F201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sz w:val="28"/>
          <w:szCs w:val="28"/>
        </w:rPr>
        <w:t>высшего образования</w:t>
      </w:r>
    </w:p>
    <w:p w:rsidR="00F20165" w:rsidRPr="00F20165" w:rsidRDefault="00F20165" w:rsidP="00F201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F20165" w:rsidRPr="00F20165" w:rsidRDefault="00F20165" w:rsidP="00F201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F20165" w:rsidRPr="00F20165" w:rsidRDefault="00F20165" w:rsidP="00F201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165" w:rsidRPr="00F20165" w:rsidRDefault="00F20165" w:rsidP="00F201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165" w:rsidRPr="00F20165" w:rsidRDefault="00F20165" w:rsidP="00F201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165" w:rsidRPr="00F20165" w:rsidRDefault="00F20165" w:rsidP="00F201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165" w:rsidRPr="00F20165" w:rsidRDefault="00F20165" w:rsidP="00F201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165" w:rsidRPr="00F20165" w:rsidRDefault="00F20165" w:rsidP="00F201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165" w:rsidRPr="00F20165" w:rsidRDefault="00F20165" w:rsidP="00F201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165" w:rsidRPr="00F20165" w:rsidRDefault="00F20165" w:rsidP="00F201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165" w:rsidRPr="00F20165" w:rsidRDefault="00F20165" w:rsidP="00F201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165" w:rsidRPr="00F20165" w:rsidRDefault="00F20165" w:rsidP="00F201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016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F20165" w:rsidRPr="00F20165" w:rsidRDefault="00F20165" w:rsidP="00F201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016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F20165" w:rsidRPr="00F20165" w:rsidRDefault="00F20165" w:rsidP="00F201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016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F20165" w:rsidRPr="00F20165" w:rsidRDefault="00F20165" w:rsidP="00F201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0165" w:rsidRPr="00F20165" w:rsidRDefault="00F20165" w:rsidP="00F20165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sz w:val="28"/>
          <w:szCs w:val="28"/>
        </w:rPr>
        <w:t>Неврология</w:t>
      </w:r>
    </w:p>
    <w:p w:rsidR="00F20165" w:rsidRPr="00F20165" w:rsidRDefault="00F20165" w:rsidP="00F201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F20165" w:rsidRPr="00F20165" w:rsidRDefault="00F20165" w:rsidP="00F201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sz w:val="28"/>
          <w:szCs w:val="28"/>
        </w:rPr>
        <w:t xml:space="preserve">(наименование дисциплины) </w:t>
      </w:r>
    </w:p>
    <w:p w:rsidR="00F20165" w:rsidRPr="00F20165" w:rsidRDefault="00F20165" w:rsidP="00F201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0165" w:rsidRPr="00F20165" w:rsidRDefault="00F20165" w:rsidP="00F201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0165" w:rsidRPr="00F20165" w:rsidRDefault="00F20165" w:rsidP="00F201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sz w:val="28"/>
          <w:szCs w:val="28"/>
        </w:rPr>
        <w:t xml:space="preserve">по направлению подготовки (специальности) </w:t>
      </w:r>
    </w:p>
    <w:p w:rsidR="00F20165" w:rsidRPr="00F20165" w:rsidRDefault="00F20165" w:rsidP="00F201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0165" w:rsidRPr="00F20165" w:rsidRDefault="00F20165" w:rsidP="00F201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0165" w:rsidRPr="00F20165" w:rsidRDefault="00F20165" w:rsidP="00F20165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sz w:val="28"/>
          <w:szCs w:val="28"/>
        </w:rPr>
        <w:t>37.05.01 Клиническая психология</w:t>
      </w:r>
    </w:p>
    <w:p w:rsidR="00F20165" w:rsidRPr="00F20165" w:rsidRDefault="00F20165" w:rsidP="00F201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sz w:val="28"/>
          <w:szCs w:val="28"/>
        </w:rPr>
        <w:t>___________________________________________</w:t>
      </w:r>
    </w:p>
    <w:p w:rsidR="00F20165" w:rsidRPr="00F20165" w:rsidRDefault="00F20165" w:rsidP="00F201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sz w:val="28"/>
          <w:szCs w:val="28"/>
        </w:rPr>
        <w:t xml:space="preserve">(код, наименование направления подготовки (специальности)) </w:t>
      </w:r>
    </w:p>
    <w:p w:rsidR="00F20165" w:rsidRPr="00F20165" w:rsidRDefault="00F20165" w:rsidP="00F201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0165" w:rsidRPr="00F20165" w:rsidRDefault="00F20165" w:rsidP="00F201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0165" w:rsidRPr="00F20165" w:rsidRDefault="00F20165" w:rsidP="00F201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0165" w:rsidRPr="00F20165" w:rsidRDefault="00F20165" w:rsidP="00F201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0165" w:rsidRPr="00F20165" w:rsidRDefault="00F20165" w:rsidP="00F201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0165" w:rsidRPr="00F20165" w:rsidRDefault="00F20165" w:rsidP="00F201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0165" w:rsidRPr="00F20165" w:rsidRDefault="00F20165" w:rsidP="00F2016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F20165">
        <w:rPr>
          <w:rFonts w:ascii="Times New Roman" w:hAnsi="Times New Roman"/>
          <w:sz w:val="28"/>
          <w:szCs w:val="28"/>
        </w:rPr>
        <w:t>37.05.01 Клиническая психология</w:t>
      </w:r>
    </w:p>
    <w:p w:rsidR="00F20165" w:rsidRPr="00F20165" w:rsidRDefault="00F20165" w:rsidP="00F2016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20165">
        <w:rPr>
          <w:rFonts w:ascii="Times New Roman" w:hAnsi="Times New Roman"/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F20165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F20165">
        <w:rPr>
          <w:rFonts w:ascii="Times New Roman" w:hAnsi="Times New Roman"/>
          <w:color w:val="000000"/>
          <w:sz w:val="28"/>
          <w:szCs w:val="28"/>
        </w:rPr>
        <w:t xml:space="preserve"> Минздрава России</w:t>
      </w:r>
    </w:p>
    <w:p w:rsidR="00F20165" w:rsidRPr="00F20165" w:rsidRDefault="00F20165" w:rsidP="00F2016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20165">
        <w:rPr>
          <w:rFonts w:ascii="Times New Roman" w:hAnsi="Times New Roman"/>
          <w:color w:val="000000"/>
          <w:sz w:val="28"/>
          <w:szCs w:val="28"/>
        </w:rPr>
        <w:t>протокол № 2  от «28» октября 2016 г.</w:t>
      </w:r>
    </w:p>
    <w:p w:rsidR="00F20165" w:rsidRPr="00F20165" w:rsidRDefault="00F20165" w:rsidP="00F2016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0165" w:rsidRPr="00F20165" w:rsidRDefault="00F20165" w:rsidP="00F2016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0165" w:rsidRPr="00F20165" w:rsidRDefault="00F20165" w:rsidP="00F2016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sz w:val="28"/>
          <w:szCs w:val="28"/>
        </w:rPr>
        <w:t>Оренбург</w:t>
      </w:r>
    </w:p>
    <w:p w:rsidR="00F20165" w:rsidRPr="00F20165" w:rsidRDefault="00F20165" w:rsidP="00F201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0165">
        <w:rPr>
          <w:rFonts w:ascii="Times New Roman" w:hAnsi="Times New Roman"/>
          <w:b/>
          <w:color w:val="000000"/>
          <w:sz w:val="28"/>
          <w:szCs w:val="28"/>
        </w:rPr>
        <w:lastRenderedPageBreak/>
        <w:t>2. Методические рекомендации по проведению практических занятий</w:t>
      </w:r>
      <w:r w:rsidRPr="00F2016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20165" w:rsidRPr="00F20165" w:rsidRDefault="00F20165" w:rsidP="00F201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0165" w:rsidRPr="00F20165" w:rsidRDefault="00F20165" w:rsidP="00F201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016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F20165">
        <w:rPr>
          <w:rFonts w:ascii="Times New Roman" w:hAnsi="Times New Roman"/>
          <w:color w:val="000000"/>
          <w:sz w:val="28"/>
          <w:szCs w:val="28"/>
        </w:rPr>
        <w:t>. Неврология</w:t>
      </w:r>
    </w:p>
    <w:p w:rsidR="00F20165" w:rsidRPr="00F20165" w:rsidRDefault="00F20165" w:rsidP="00F201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0165" w:rsidRPr="00F20165" w:rsidRDefault="00F20165" w:rsidP="00F201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20165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F20165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F20165">
        <w:rPr>
          <w:rFonts w:ascii="Times New Roman" w:hAnsi="Times New Roman"/>
          <w:color w:val="000000"/>
          <w:sz w:val="28"/>
          <w:szCs w:val="28"/>
        </w:rPr>
        <w:t>Двигательная система и чувствительная сфера.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20165" w:rsidRPr="00F20165" w:rsidRDefault="00F20165" w:rsidP="00F201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0165" w:rsidRPr="00F20165" w:rsidRDefault="00F20165" w:rsidP="00F201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016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F20165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F20165" w:rsidRPr="00F20165" w:rsidRDefault="00F20165" w:rsidP="00F201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20165" w:rsidRDefault="00F20165" w:rsidP="00F201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0165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F20165">
        <w:rPr>
          <w:rFonts w:ascii="Times New Roman" w:hAnsi="Times New Roman"/>
          <w:sz w:val="28"/>
          <w:szCs w:val="28"/>
        </w:rPr>
        <w:t xml:space="preserve"> 1. </w:t>
      </w:r>
      <w:r>
        <w:rPr>
          <w:rFonts w:ascii="Times New Roman" w:hAnsi="Times New Roman"/>
          <w:sz w:val="28"/>
          <w:szCs w:val="28"/>
        </w:rPr>
        <w:t xml:space="preserve">Изучить </w:t>
      </w:r>
      <w:r w:rsidRPr="00F20165">
        <w:rPr>
          <w:rFonts w:ascii="Times New Roman" w:hAnsi="Times New Roman"/>
          <w:sz w:val="28"/>
          <w:szCs w:val="28"/>
        </w:rPr>
        <w:t>семиотику центрального и периферического паралича, методы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0165">
        <w:rPr>
          <w:rFonts w:ascii="Times New Roman" w:hAnsi="Times New Roman"/>
          <w:sz w:val="28"/>
          <w:szCs w:val="28"/>
        </w:rPr>
        <w:t>исследования больного с расстройствами движения</w:t>
      </w:r>
      <w:r>
        <w:rPr>
          <w:rFonts w:ascii="Times New Roman" w:hAnsi="Times New Roman"/>
          <w:sz w:val="28"/>
          <w:szCs w:val="28"/>
        </w:rPr>
        <w:t>, сформировать умение постановки</w:t>
      </w:r>
      <w:r w:rsidRPr="00F201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0165">
        <w:rPr>
          <w:rFonts w:ascii="Times New Roman" w:hAnsi="Times New Roman"/>
          <w:sz w:val="28"/>
          <w:szCs w:val="28"/>
        </w:rPr>
        <w:t>синдромологическ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20165">
        <w:rPr>
          <w:rFonts w:ascii="Times New Roman" w:hAnsi="Times New Roman"/>
          <w:sz w:val="28"/>
          <w:szCs w:val="28"/>
        </w:rPr>
        <w:t>и топическ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F20165">
        <w:rPr>
          <w:rFonts w:ascii="Times New Roman" w:hAnsi="Times New Roman"/>
          <w:sz w:val="28"/>
          <w:szCs w:val="28"/>
        </w:rPr>
        <w:t>диагноз</w:t>
      </w:r>
      <w:r>
        <w:rPr>
          <w:rFonts w:ascii="Times New Roman" w:hAnsi="Times New Roman"/>
          <w:sz w:val="28"/>
          <w:szCs w:val="28"/>
        </w:rPr>
        <w:t>а</w:t>
      </w:r>
      <w:r w:rsidRPr="00F20165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ражения корково-мышечного пути.</w:t>
      </w:r>
      <w:r w:rsidRPr="00F201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Изучить семиотику расстройств чувствительности, умение выявлять различные типы нарушений чувствительности, сформировать навыки исследования поверхностной, глубокой чувствительности, сложных видов чувствительности, болевых точек и симптомов натяжения.</w:t>
      </w:r>
    </w:p>
    <w:p w:rsidR="00F20165" w:rsidRPr="00F20165" w:rsidRDefault="00F20165" w:rsidP="00F201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20165" w:rsidRPr="00F20165" w:rsidRDefault="00F20165" w:rsidP="00F201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20165" w:rsidRPr="00F20165" w:rsidRDefault="00F20165" w:rsidP="00F201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2016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20165" w:rsidRPr="00F20165" w:rsidRDefault="00F20165" w:rsidP="00F2016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F20165" w:rsidRPr="00F20165" w:rsidRDefault="00F20165" w:rsidP="00F2016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4"/>
        <w:gridCol w:w="8977"/>
      </w:tblGrid>
      <w:tr w:rsidR="00F20165" w:rsidRPr="00F20165" w:rsidTr="00F20165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65" w:rsidRPr="00F20165" w:rsidRDefault="00F20165" w:rsidP="00F201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16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20165" w:rsidRPr="00F20165" w:rsidRDefault="00F20165" w:rsidP="00F201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2016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20165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2016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65" w:rsidRPr="00F20165" w:rsidRDefault="00F2016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1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20165" w:rsidRPr="00F20165" w:rsidTr="00F20165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65" w:rsidRPr="00F20165" w:rsidRDefault="00F20165" w:rsidP="00F20165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65" w:rsidRPr="00F20165" w:rsidRDefault="00F201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2016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20165" w:rsidRPr="00F20165" w:rsidRDefault="00F201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16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20165" w:rsidRPr="00F20165" w:rsidRDefault="00F201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16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20165" w:rsidRPr="00F20165" w:rsidTr="00F20165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65" w:rsidRPr="00F20165" w:rsidRDefault="00F2016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65" w:rsidRPr="00F20165" w:rsidRDefault="00F201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2016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F2016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F201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F2016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</w:t>
            </w:r>
            <w:proofErr w:type="gramEnd"/>
            <w:r w:rsidRPr="00F2016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исьменный опрос).</w:t>
            </w:r>
          </w:p>
        </w:tc>
      </w:tr>
      <w:tr w:rsidR="00F20165" w:rsidRPr="00F20165" w:rsidTr="00F20165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65" w:rsidRPr="00F20165" w:rsidRDefault="00F2016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65" w:rsidRPr="00F20165" w:rsidRDefault="00F201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2016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proofErr w:type="gramStart"/>
            <w:r w:rsidRPr="00F2016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F2016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F2016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proofErr w:type="gramStart"/>
            <w:r w:rsidRPr="00F2016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э</w:t>
            </w:r>
            <w:proofErr w:type="gramEnd"/>
            <w:r w:rsidRPr="00F2016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тапы выбираются из предложенных в соответствии с видом и целью учебного занятия)</w:t>
            </w:r>
          </w:p>
          <w:p w:rsidR="00F20165" w:rsidRPr="00F20165" w:rsidRDefault="00F201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1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F20165" w:rsidRPr="00F20165" w:rsidRDefault="00F201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20165">
              <w:rPr>
                <w:rFonts w:ascii="Times New Roman" w:hAnsi="Times New Roman"/>
                <w:color w:val="000000"/>
                <w:sz w:val="28"/>
                <w:szCs w:val="28"/>
              </w:rPr>
              <w:t>Вопросы:</w:t>
            </w:r>
          </w:p>
          <w:p w:rsidR="00F20165" w:rsidRPr="00F20165" w:rsidRDefault="00F201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16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F20165">
              <w:rPr>
                <w:rFonts w:ascii="Times New Roman" w:hAnsi="Times New Roman"/>
                <w:sz w:val="28"/>
                <w:szCs w:val="28"/>
              </w:rPr>
              <w:t xml:space="preserve">Клиническая анатомия и физиология двигательного анализатора (необходимо обратить внимание на особенности хода пирамидного пути в головном и спинном мозге, виды </w:t>
            </w:r>
            <w:proofErr w:type="spellStart"/>
            <w:r w:rsidRPr="00F20165">
              <w:rPr>
                <w:rFonts w:ascii="Times New Roman" w:hAnsi="Times New Roman"/>
                <w:sz w:val="28"/>
                <w:szCs w:val="28"/>
              </w:rPr>
              <w:t>мотонейронов</w:t>
            </w:r>
            <w:proofErr w:type="spellEnd"/>
            <w:r w:rsidRPr="00F20165">
              <w:rPr>
                <w:rFonts w:ascii="Times New Roman" w:hAnsi="Times New Roman"/>
                <w:sz w:val="28"/>
                <w:szCs w:val="28"/>
              </w:rPr>
              <w:t xml:space="preserve"> и их функции).</w:t>
            </w:r>
          </w:p>
          <w:p w:rsidR="00F20165" w:rsidRPr="00F20165" w:rsidRDefault="00F201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F20165">
              <w:rPr>
                <w:rFonts w:ascii="Times New Roman" w:hAnsi="Times New Roman"/>
                <w:sz w:val="28"/>
                <w:szCs w:val="28"/>
              </w:rPr>
              <w:t xml:space="preserve">Безусловные рефлексы и их изменение (сухожильные, </w:t>
            </w:r>
            <w:proofErr w:type="spellStart"/>
            <w:r w:rsidRPr="00F20165">
              <w:rPr>
                <w:rFonts w:ascii="Times New Roman" w:hAnsi="Times New Roman"/>
                <w:sz w:val="28"/>
                <w:szCs w:val="28"/>
              </w:rPr>
              <w:t>периостальные</w:t>
            </w:r>
            <w:proofErr w:type="spellEnd"/>
            <w:r w:rsidRPr="00F20165">
              <w:rPr>
                <w:rFonts w:ascii="Times New Roman" w:hAnsi="Times New Roman"/>
                <w:sz w:val="28"/>
                <w:szCs w:val="28"/>
              </w:rPr>
              <w:t xml:space="preserve">, кожные рефлексы и их оценка). </w:t>
            </w:r>
          </w:p>
          <w:p w:rsidR="00F20165" w:rsidRDefault="00F20165" w:rsidP="00F201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F20165">
              <w:rPr>
                <w:rFonts w:ascii="Times New Roman" w:hAnsi="Times New Roman"/>
                <w:sz w:val="28"/>
                <w:szCs w:val="28"/>
              </w:rPr>
              <w:t xml:space="preserve">Тонус мышц и его изменения (обратить внимание на характерное изменение мышечного тонуса при поражении пирамидного пути). </w:t>
            </w:r>
          </w:p>
          <w:p w:rsidR="00F20165" w:rsidRDefault="00F20165" w:rsidP="00F201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F20165">
              <w:rPr>
                <w:rFonts w:ascii="Times New Roman" w:hAnsi="Times New Roman"/>
                <w:sz w:val="28"/>
                <w:szCs w:val="28"/>
              </w:rPr>
              <w:t xml:space="preserve">Активные целенаправленные движения и их изменения (обратить внимание на пяти балльную оценку выраженности пареза). </w:t>
            </w:r>
          </w:p>
          <w:p w:rsidR="00F20165" w:rsidRPr="00F20165" w:rsidRDefault="00F20165" w:rsidP="00F201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F20165">
              <w:rPr>
                <w:rFonts w:ascii="Times New Roman" w:hAnsi="Times New Roman"/>
                <w:sz w:val="28"/>
                <w:szCs w:val="28"/>
              </w:rPr>
              <w:t xml:space="preserve">Трофика мышц и ее изменение. </w:t>
            </w:r>
          </w:p>
          <w:p w:rsidR="00F20165" w:rsidRPr="00F20165" w:rsidRDefault="00F201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F20165">
              <w:rPr>
                <w:rFonts w:ascii="Times New Roman" w:hAnsi="Times New Roman"/>
                <w:sz w:val="28"/>
                <w:szCs w:val="28"/>
              </w:rPr>
              <w:t xml:space="preserve">Патологические рефлексы (обратить внимание на механизм возникновения патологических рефлексов и наиболее постоянные </w:t>
            </w:r>
            <w:r w:rsidRPr="00F201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кистевые и стопные патологические рефлексы). </w:t>
            </w:r>
          </w:p>
          <w:p w:rsidR="00F20165" w:rsidRPr="00F20165" w:rsidRDefault="00F201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F20165">
              <w:rPr>
                <w:rFonts w:ascii="Times New Roman" w:hAnsi="Times New Roman"/>
                <w:sz w:val="28"/>
                <w:szCs w:val="28"/>
              </w:rPr>
              <w:t xml:space="preserve">Клинические варианты </w:t>
            </w:r>
            <w:proofErr w:type="spellStart"/>
            <w:r w:rsidRPr="00F20165">
              <w:rPr>
                <w:rFonts w:ascii="Times New Roman" w:hAnsi="Times New Roman"/>
                <w:sz w:val="28"/>
                <w:szCs w:val="28"/>
              </w:rPr>
              <w:t>синкинезий</w:t>
            </w:r>
            <w:proofErr w:type="spellEnd"/>
            <w:r w:rsidRPr="00F2016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20165" w:rsidRDefault="00F20165" w:rsidP="00F201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Защитные рефлексы. </w:t>
            </w:r>
          </w:p>
          <w:p w:rsidR="00F20165" w:rsidRPr="00F20165" w:rsidRDefault="00F20165" w:rsidP="00F201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 w:rsidRPr="00F20165">
              <w:rPr>
                <w:rFonts w:ascii="Times New Roman" w:hAnsi="Times New Roman"/>
                <w:sz w:val="28"/>
                <w:szCs w:val="28"/>
              </w:rPr>
              <w:t xml:space="preserve">Клинические признаки периферического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центрального </w:t>
            </w:r>
            <w:r w:rsidRPr="00F20165">
              <w:rPr>
                <w:rFonts w:ascii="Times New Roman" w:hAnsi="Times New Roman"/>
                <w:sz w:val="28"/>
                <w:szCs w:val="28"/>
              </w:rPr>
              <w:t xml:space="preserve">паралича (обратить внимание на состояние рефлексов, тонуса, трофики мышц). </w:t>
            </w:r>
          </w:p>
          <w:p w:rsidR="00F20165" w:rsidRDefault="00F201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16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0. </w:t>
            </w:r>
            <w:proofErr w:type="spellStart"/>
            <w:r w:rsidRPr="00F20165">
              <w:rPr>
                <w:rFonts w:ascii="Times New Roman" w:hAnsi="Times New Roman"/>
                <w:sz w:val="28"/>
                <w:szCs w:val="28"/>
              </w:rPr>
              <w:t>Симптомокомплексы</w:t>
            </w:r>
            <w:proofErr w:type="spellEnd"/>
            <w:r w:rsidRPr="00F20165">
              <w:rPr>
                <w:rFonts w:ascii="Times New Roman" w:hAnsi="Times New Roman"/>
                <w:sz w:val="28"/>
                <w:szCs w:val="28"/>
              </w:rPr>
              <w:t xml:space="preserve"> при поражении корково-мышечного пути на различных уровнях (корковый, подкорковый, стволовой, спинальный на </w:t>
            </w:r>
            <w:proofErr w:type="spellStart"/>
            <w:r w:rsidRPr="00F20165">
              <w:rPr>
                <w:rFonts w:ascii="Times New Roman" w:hAnsi="Times New Roman"/>
                <w:sz w:val="28"/>
                <w:szCs w:val="28"/>
              </w:rPr>
              <w:t>верхне-небном</w:t>
            </w:r>
            <w:proofErr w:type="spellEnd"/>
            <w:r w:rsidRPr="00F20165">
              <w:rPr>
                <w:rFonts w:ascii="Times New Roman" w:hAnsi="Times New Roman"/>
                <w:sz w:val="28"/>
                <w:szCs w:val="28"/>
              </w:rPr>
              <w:t xml:space="preserve"> уровне, на уровне шейного утолщения, на грудном уровне, на уровне поясничного утолщения, корешков конского хвоста, </w:t>
            </w:r>
            <w:proofErr w:type="spellStart"/>
            <w:r w:rsidRPr="00F20165">
              <w:rPr>
                <w:rFonts w:ascii="Times New Roman" w:hAnsi="Times New Roman"/>
                <w:sz w:val="28"/>
                <w:szCs w:val="28"/>
              </w:rPr>
              <w:t>невральный</w:t>
            </w:r>
            <w:proofErr w:type="spellEnd"/>
            <w:r w:rsidRPr="00F20165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F20165" w:rsidRDefault="00F20165" w:rsidP="00F201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 Клиническая анатомия проводников поверхностной и глубокой чувствительности (болевой, температурной,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проприоцептивной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F20165" w:rsidRDefault="00F20165" w:rsidP="00F201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 Методы исследования поверхностной чувствительности.</w:t>
            </w:r>
          </w:p>
          <w:p w:rsidR="00F20165" w:rsidRDefault="00F20165" w:rsidP="00F201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 Методы исследования глубокой чувствительности.</w:t>
            </w:r>
          </w:p>
          <w:p w:rsidR="00F20165" w:rsidRDefault="00F20165" w:rsidP="00F201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 Методы исследования сложных видов чувствительности.</w:t>
            </w:r>
          </w:p>
          <w:p w:rsidR="00F20165" w:rsidRDefault="00F20165" w:rsidP="00F201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 Периферический тип расстройства чувствительности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невральный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полиневретический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корешковый,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плексалгический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F20165" w:rsidRDefault="00F20165" w:rsidP="00F201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 Спинальный тип расстройства чувствительности (сегментарный, проводниковый).</w:t>
            </w:r>
          </w:p>
          <w:p w:rsidR="00F20165" w:rsidRDefault="00F20165" w:rsidP="00F201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 Церебральный тип расстройства чувствительности (подкорковый, корковый).</w:t>
            </w:r>
          </w:p>
          <w:p w:rsidR="00F20165" w:rsidRDefault="00F201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20165" w:rsidRPr="00F20165" w:rsidRDefault="00F201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1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F20165" w:rsidRDefault="00F201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165">
              <w:rPr>
                <w:rFonts w:ascii="Times New Roman" w:hAnsi="Times New Roman"/>
                <w:sz w:val="28"/>
                <w:szCs w:val="28"/>
              </w:rPr>
              <w:t>При исследовании двигательной сферы следует обратить внимание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состояние трофики мышц, о</w:t>
            </w:r>
            <w:r w:rsidRPr="00F20165">
              <w:rPr>
                <w:rFonts w:ascii="Times New Roman" w:hAnsi="Times New Roman"/>
                <w:sz w:val="28"/>
                <w:szCs w:val="28"/>
              </w:rPr>
              <w:t>бъем активных движений в суставах конечностей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201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F20165">
              <w:rPr>
                <w:rFonts w:ascii="Times New Roman" w:hAnsi="Times New Roman"/>
                <w:sz w:val="28"/>
                <w:szCs w:val="28"/>
              </w:rPr>
              <w:t>ышечн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ую силу </w:t>
            </w:r>
            <w:r w:rsidRPr="00F20165">
              <w:rPr>
                <w:rFonts w:ascii="Times New Roman" w:hAnsi="Times New Roman"/>
                <w:sz w:val="28"/>
                <w:szCs w:val="28"/>
              </w:rPr>
              <w:t>(в баллах)</w:t>
            </w:r>
            <w:r>
              <w:rPr>
                <w:rFonts w:ascii="Times New Roman" w:hAnsi="Times New Roman"/>
                <w:sz w:val="28"/>
                <w:szCs w:val="28"/>
              </w:rPr>
              <w:t>, состояние мышечного тонуса</w:t>
            </w:r>
            <w:r w:rsidRPr="00F20165">
              <w:rPr>
                <w:rFonts w:ascii="Times New Roman" w:hAnsi="Times New Roman"/>
                <w:sz w:val="28"/>
                <w:szCs w:val="28"/>
              </w:rPr>
              <w:t xml:space="preserve"> (по пирамидному или экстрапирамидному типу)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оценить рефлекторную сферу, наличие патологических рефлексов, защитных рефлексов,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синкинезий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20165" w:rsidRDefault="00F20165" w:rsidP="00F201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 исследовании чувствительности следует изучить состояние  поверхностной чувствительности (болевой, температурной, тактильной), глубокой чувствительности (мышечно-суставного чувства, вибрационной чувствительности), сложных видов чувствительности (двумерно пространственного чувства,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топогназии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кинетической и дискриминационной чувствительности, чувства локализации,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стереогноза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 исследовать болевые точки и симптомы натяжения.</w:t>
            </w:r>
          </w:p>
          <w:p w:rsidR="00F20165" w:rsidRDefault="00F20165" w:rsidP="00F201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20165" w:rsidRPr="00F20165" w:rsidRDefault="00F201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20165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 (отработка практических навыков).</w:t>
            </w:r>
          </w:p>
        </w:tc>
      </w:tr>
      <w:tr w:rsidR="00F20165" w:rsidRPr="00F20165" w:rsidTr="00F20165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65" w:rsidRPr="00F20165" w:rsidRDefault="00F2016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  <w:r w:rsidRPr="00F2016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65" w:rsidRPr="00F20165" w:rsidRDefault="00F201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2016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20165" w:rsidRPr="00F20165" w:rsidRDefault="00F20165" w:rsidP="000326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16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20165" w:rsidRPr="00F20165" w:rsidRDefault="00F20165" w:rsidP="000326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16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20165" w:rsidRPr="00F20165" w:rsidRDefault="00F20165" w:rsidP="000326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1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F20165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F201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201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(</w:t>
            </w:r>
            <w:r w:rsidRPr="00F2016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если предусмотрено). </w:t>
            </w:r>
          </w:p>
        </w:tc>
      </w:tr>
    </w:tbl>
    <w:p w:rsidR="00F20165" w:rsidRPr="00F20165" w:rsidRDefault="00F20165" w:rsidP="00F2016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F20165" w:rsidRPr="00F20165" w:rsidRDefault="00F20165" w:rsidP="00F201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20165" w:rsidRPr="00F20165" w:rsidRDefault="00F20165" w:rsidP="00F201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2016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20165" w:rsidRPr="00F20165" w:rsidRDefault="00F20165" w:rsidP="00F2016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20165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F20165">
        <w:rPr>
          <w:rFonts w:ascii="Times New Roman" w:hAnsi="Times New Roman"/>
          <w:i/>
          <w:color w:val="000000"/>
          <w:sz w:val="28"/>
          <w:szCs w:val="28"/>
        </w:rPr>
        <w:t>таблицы,  плакаты.);</w:t>
      </w:r>
    </w:p>
    <w:p w:rsidR="00F20165" w:rsidRPr="00F20165" w:rsidRDefault="00F20165" w:rsidP="00F2016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20165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20165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20165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F20165"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 w:rsidRPr="00F20165">
        <w:rPr>
          <w:rFonts w:ascii="Times New Roman" w:hAnsi="Times New Roman"/>
          <w:i/>
          <w:color w:val="000000"/>
          <w:sz w:val="28"/>
          <w:szCs w:val="28"/>
        </w:rPr>
        <w:t xml:space="preserve"> проектор)</w:t>
      </w:r>
    </w:p>
    <w:p w:rsidR="007216B9" w:rsidRPr="00F20165" w:rsidRDefault="007216B9">
      <w:pPr>
        <w:rPr>
          <w:rFonts w:ascii="Times New Roman" w:hAnsi="Times New Roman"/>
        </w:rPr>
      </w:pPr>
    </w:p>
    <w:sectPr w:rsidR="007216B9" w:rsidRPr="00F20165" w:rsidSect="00721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2F0B"/>
    <w:multiLevelType w:val="hybridMultilevel"/>
    <w:tmpl w:val="9184173E"/>
    <w:lvl w:ilvl="0" w:tplc="0548EB88">
      <w:start w:val="1"/>
      <w:numFmt w:val="decimal"/>
      <w:lvlText w:val="%1."/>
      <w:lvlJc w:val="left"/>
      <w:pPr>
        <w:ind w:left="109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CC3734"/>
    <w:multiLevelType w:val="hybridMultilevel"/>
    <w:tmpl w:val="D160EEF8"/>
    <w:lvl w:ilvl="0" w:tplc="8CE262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E47E4142">
      <w:start w:val="5"/>
      <w:numFmt w:val="decimal"/>
      <w:lvlText w:val="%2"/>
      <w:lvlJc w:val="left"/>
      <w:pPr>
        <w:tabs>
          <w:tab w:val="num" w:pos="1788"/>
        </w:tabs>
        <w:ind w:left="1788" w:hanging="360"/>
      </w:pPr>
    </w:lvl>
    <w:lvl w:ilvl="2" w:tplc="6056314A">
      <w:start w:val="2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eastAsia="Times New Roman" w:hAnsi="Symbol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5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20165"/>
    <w:rsid w:val="007216B9"/>
    <w:rsid w:val="00F2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165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730</Words>
  <Characters>4162</Characters>
  <Application>Microsoft Office Word</Application>
  <DocSecurity>0</DocSecurity>
  <Lines>34</Lines>
  <Paragraphs>9</Paragraphs>
  <ScaleCrop>false</ScaleCrop>
  <Company>Wolfish Lair</Company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Ишкова</dc:creator>
  <cp:lastModifiedBy>Ишкова</cp:lastModifiedBy>
  <cp:revision>1</cp:revision>
  <dcterms:created xsi:type="dcterms:W3CDTF">2019-03-24T02:15:00Z</dcterms:created>
  <dcterms:modified xsi:type="dcterms:W3CDTF">2019-03-24T04:13:00Z</dcterms:modified>
</cp:coreProperties>
</file>