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AE" w:rsidRDefault="009067AE" w:rsidP="00452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Лекционный материал для самостоятельного изучения.</w:t>
      </w:r>
    </w:p>
    <w:p w:rsidR="009067AE" w:rsidRDefault="009067AE" w:rsidP="00452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DC2" w:rsidRDefault="008275BB" w:rsidP="00452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</w:p>
    <w:p w:rsidR="00FF653C" w:rsidRDefault="00FF653C" w:rsidP="00452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Управление и кадровая политика в сестринском деле.</w:t>
      </w:r>
    </w:p>
    <w:p w:rsidR="00FF653C" w:rsidRDefault="00FF653C" w:rsidP="00452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ABD" w:rsidRPr="00FF653C" w:rsidRDefault="00452ABD" w:rsidP="00452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3C">
        <w:rPr>
          <w:rFonts w:ascii="Times New Roman" w:hAnsi="Times New Roman" w:cs="Times New Roman"/>
          <w:b/>
          <w:sz w:val="24"/>
          <w:szCs w:val="24"/>
        </w:rPr>
        <w:t>Мотивация - как основная функция управления</w:t>
      </w:r>
      <w:r w:rsidR="004D2043">
        <w:rPr>
          <w:rFonts w:ascii="Times New Roman" w:hAnsi="Times New Roman" w:cs="Times New Roman"/>
          <w:b/>
          <w:sz w:val="24"/>
          <w:szCs w:val="24"/>
        </w:rPr>
        <w:t>.</w:t>
      </w:r>
    </w:p>
    <w:p w:rsidR="00452ABD" w:rsidRPr="00FF653C" w:rsidRDefault="00452ABD" w:rsidP="00452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ABD" w:rsidRPr="00147F52" w:rsidRDefault="00452ABD" w:rsidP="00452ABD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теории мотивации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. Современные теории мотивации можно разделить на две категории: содержательные и процессуальные теории мотивации. </w:t>
      </w:r>
    </w:p>
    <w:p w:rsidR="00452ABD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мыслью содержательных теорий мотивации является определение внутренних побуждений (называемых потребностями), которые заставляют людей действовать установленным способом.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Представителями данной теории являются </w:t>
      </w:r>
      <w:r w:rsidRPr="00147F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Абрахан Маслоу, Давид МакКлелланд, Фредерик Герцберг.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Процессуальные теории мотивации базируются в первую очередь на том, как ведут себя люди с учетом их восприятия и познания. Основные процессуальные теории: теория ожидания, теория справедливости.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Данные теории мотивации являются взаимодополняемыми, а не взаимоисключающими. Развитие теории мотивации имело эволюционный характер, и данные теории применяются при решении задач побуждения людей к эффективному труду.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Чтобы понять смысл теории содержательной или процессуальной мотивации, необходимо понять смысл основополагающих понятий: потребности и вознаграждения.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- это ощущение человеком недостатка чего-либо. До настоящего времени нет одной всеми принятой идентификации определенных потребностей. Потребности можно классифицировать как первичные и вторичные.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В контексте мотивации понятие </w:t>
      </w: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вознаграждение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имеет более широкий смысл, чем просто деньги или удовольствие. Вознаграждением является все то, что человек считает ценным для себя. Но так как понятия ценностей у людей различны, то неодинакова и оценка вознаграждения. </w:t>
      </w: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Внутреннее вознаграждение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приносит сам процесс работы, например чувство достижения высокого результата, значимости выполняемой работы, самоуважения. Дружба и общение, возникающие в процессе совместной деятельности между коллегами, также рассматриваются как внутреннее вознаграждение. Наиболее простым способом обеспечения данного вида вознаграждения служат создание соответствующих условий работы и точная постановка задач.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Что касается </w:t>
      </w: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внешнего вознаграждения,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то это такой тип вознаграждения, который равнозначен понятиям «поощрение» или «премирование», т. е. это вознаграждение, которое выдается самой организацией, а не возникает от самого процесса или результата деятельности. Примером внешнего вознаграждения являются заработная плата, выплата пособий, льгот, бонусов, продвижение по службе, символы служебного статуса и престижа (наличие личного кабинета), похвала и признание, а также дополнительные выплаты (дополнительный отпуск, оплата страховки, служебный автомобиль).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Способы улучшения мотивации труда </w:t>
      </w:r>
    </w:p>
    <w:p w:rsidR="00452ABD" w:rsidRPr="00564606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646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Выделяют пять основных направлений улучшения мотивации труда: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1) материальное стимулирование;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2) повышение качества рабочей силы;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3) улучшение организации труда;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4) вовлечение персонала в процесс управления;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5) неденежное стимулирование. </w:t>
      </w:r>
    </w:p>
    <w:p w:rsidR="004D2043" w:rsidRDefault="004D2043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0867" w:rsidRDefault="00770867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0867" w:rsidRDefault="00770867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мотивации МакКлелланда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Данная теория во главу угла ставит потребности высших уровней. Дэвид МакКлелланд считал, что людям присущи три потребности: власть, успех и причастность.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Потребность власти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выражается в желании руководить, воздействовать на других людей. Люди с потребностью власти чаще всего проявляют себя как откровенные и энергичные люди, смело идущие на конфликт и стремящиеся отстаивать свои взгляды на происходящее. Очень часто это хорошие ораторы, требующие к себе повышенного внимания со стороны окружающих. Процесс управления привлекает людей с потребностью власти, так как она дает множество возможностей проявить и реализовать себя.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Люди с </w:t>
      </w: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потребностью власти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- это далеко не всегда рвущиеся в высшие эшелоны управления карьеристы в негативном смысле этого слова. Личное воздействие может быть основой лидерства только в очень небольших группах. Если же человек хочет стать лидером большого коллектива, он должен использовать гораздо более тонкие и специализированные формы для проявления своего воздействия... Положительный или социальный образ власти лидера должен проявляться в его заинтересованности в целях всего коллектива.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Потребность успеха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между потребностью в уважении и потребностью в самовыражении. Она удовлетворяется в результате доведения работы до своего логического завершения. Следовательно, если необходимо мотивировать людей с потребностью успеха, то необходимо ставить перед ними задачу с умеренной степенью риска или возможностью неудачи, а также делегировать им полномочия, регулярно поощряя их в соответствии с результатами работы.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Мотивация на основании </w:t>
      </w: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потребности в причастности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по МакКлелланду очень схожа с социальной потребностью по Маслоу. Для этих людей важны общение цели в коллективе, налаживание дружеских отношений, оказание поддержки и помощи. Человек с потребностью причастности будет увлечен такой работой, которая способна дать ему широкие возможности социального общения. </w:t>
      </w:r>
    </w:p>
    <w:p w:rsidR="00452ABD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мотивации А.Маслоу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Особый вклад в теорию мотивации внес </w:t>
      </w:r>
      <w:r w:rsidRPr="00147F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Абрахам </w:t>
      </w:r>
      <w:r w:rsidRPr="00147F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Маслоу,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разработавший иерархию потребностей человека. Благодаря ему стало известно о сложности и структуре человеческих потребностей и их влиянии на мотивацию. Маслоу, проанализировав потребности, определил </w:t>
      </w: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последовательность их возникновения (иерархию).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Первое место занимают </w:t>
      </w: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физиологические потребности,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для выживания индивида.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На втором месте находятся </w:t>
      </w: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потребности в безопасности и уверенности в будущем.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В их число входят: потребности в защите от физических и психологических опасностей со стороны окружающего мира и уверенность в возможности удовлетворения физиологических потребностей в будущем. Третье место занимают </w:t>
      </w: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социальные потребности,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называемые иногда потребностями в причастности. Это понятие, которое включает чувство принадлежности к кому или чему-либо.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На четвертом месте находятся </w:t>
      </w: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потребности в уважении,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в которые входят потребности в самоуважении, компетентности, уважении со стороны окружающих, признании. </w:t>
      </w:r>
    </w:p>
    <w:p w:rsidR="00452ABD" w:rsidRPr="00147F52" w:rsidRDefault="00452ABD" w:rsidP="0045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На пятом месте находятся потребности самовыражения, т. е. реализации своих потенциальных возможностей и росте как личности. </w:t>
      </w:r>
    </w:p>
    <w:p w:rsidR="00C00856" w:rsidRDefault="00452ABD" w:rsidP="002D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теорией Маслоу все </w:t>
      </w:r>
      <w:r w:rsidRPr="0014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потребности можно сгруппировать в строгой иерархической последовательности.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t xml:space="preserve">В определенный период времени человек будет стараться стремиться к удовлетворению той потребности, которая для него является наиболее важной. И только после того, как человек почувствует внутреннюю удовлетворенность и уважение окружающих, его потребности начнут расти с его </w:t>
      </w:r>
      <w:r w:rsidRPr="00147F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потенциальными возможностями. </w:t>
      </w:r>
      <w:r w:rsidRPr="00C86A6A">
        <w:rPr>
          <w:rFonts w:ascii="Times New Roman" w:hAnsi="Times New Roman" w:cs="Times New Roman"/>
          <w:color w:val="000000"/>
          <w:sz w:val="24"/>
          <w:szCs w:val="24"/>
        </w:rPr>
        <w:t>Для того чтобы мотивировать работника, менеджер должен предоставить ему возможность в удовлетворении его важнейшей потребности таким образом, чтобы достичь целей организации.</w:t>
      </w:r>
    </w:p>
    <w:p w:rsidR="00AC0BDD" w:rsidRDefault="00AC0BDD" w:rsidP="002D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0A5" w:rsidRDefault="00AC0BDD" w:rsidP="00ED29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9F4">
        <w:rPr>
          <w:rFonts w:ascii="Times New Roman" w:hAnsi="Times New Roman" w:cs="Times New Roman"/>
          <w:b/>
          <w:bCs/>
          <w:sz w:val="24"/>
          <w:szCs w:val="24"/>
        </w:rPr>
        <w:t>Управленческое решение</w:t>
      </w:r>
      <w:r w:rsidR="00ED29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29F4" w:rsidRPr="00ED29F4" w:rsidRDefault="00ED29F4" w:rsidP="00ED29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Управленческие решения принимаются на всех уровнях управления в соответствии с функциями, обязанностями и правами руководителей. Характерной чертой любой ситуации, связанной с принятием решения, является наличие большого числа возможных вариантов действий, из которых нужно выбрать наилучший.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rPr>
          <w:b/>
          <w:bCs/>
        </w:rPr>
        <w:t>Принятие решения</w:t>
      </w:r>
      <w:r w:rsidRPr="00ED29F4">
        <w:rPr>
          <w:i/>
          <w:iCs/>
        </w:rPr>
        <w:t xml:space="preserve">. </w:t>
      </w:r>
      <w:r w:rsidRPr="00ED29F4">
        <w:t xml:space="preserve">Решение – это форма целенаправленного воздействия руководителя на коллектив, на интересы его членов. Продуктом процесса управления является управленческое решение.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BC4929">
        <w:rPr>
          <w:b/>
          <w:i/>
        </w:rPr>
        <w:t>Управленческое решение</w:t>
      </w:r>
      <w:r w:rsidRPr="00ED29F4">
        <w:t xml:space="preserve"> </w:t>
      </w:r>
      <w:r w:rsidRPr="00ED29F4">
        <w:rPr>
          <w:i/>
          <w:iCs/>
        </w:rPr>
        <w:t xml:space="preserve">– </w:t>
      </w:r>
      <w:r w:rsidRPr="00ED29F4">
        <w:t xml:space="preserve">это развёрнутый во времени логико-мыслительный, эмоционально-психологический и правовой акт.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Управленческие решения могут быть классифицированы по содержанию и степени значимости. </w:t>
      </w:r>
    </w:p>
    <w:p w:rsidR="00776C75" w:rsidRPr="00BC4929" w:rsidRDefault="00776C75" w:rsidP="00ED29F4">
      <w:pPr>
        <w:pStyle w:val="Default"/>
        <w:ind w:firstLine="709"/>
        <w:jc w:val="both"/>
        <w:rPr>
          <w:b/>
          <w:i/>
        </w:rPr>
      </w:pPr>
      <w:r w:rsidRPr="00BC4929">
        <w:rPr>
          <w:b/>
          <w:i/>
        </w:rPr>
        <w:t xml:space="preserve">По содержанию управленческие решения подразделяются на: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 социальные;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> медицинские</w:t>
      </w:r>
      <w:r w:rsidR="0042233B" w:rsidRPr="00ED29F4">
        <w:t>;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 административно-организационные;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 ресурсные;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 хозяйственные;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 решения по контролю исполнения. </w:t>
      </w:r>
    </w:p>
    <w:p w:rsidR="00776C75" w:rsidRPr="00ED29F4" w:rsidRDefault="00776C75" w:rsidP="00ED29F4">
      <w:pPr>
        <w:pStyle w:val="Default"/>
        <w:ind w:firstLine="709"/>
        <w:jc w:val="both"/>
      </w:pPr>
    </w:p>
    <w:p w:rsidR="00776C75" w:rsidRPr="00BC4929" w:rsidRDefault="00776C75" w:rsidP="00ED29F4">
      <w:pPr>
        <w:pStyle w:val="Default"/>
        <w:ind w:firstLine="709"/>
        <w:jc w:val="both"/>
        <w:rPr>
          <w:b/>
          <w:i/>
        </w:rPr>
      </w:pPr>
      <w:r w:rsidRPr="00BC4929">
        <w:rPr>
          <w:b/>
          <w:i/>
        </w:rPr>
        <w:t xml:space="preserve">По степени значимости решения можно подразделить на оперативные, тактические, стратегические. </w:t>
      </w:r>
    </w:p>
    <w:p w:rsidR="00776C75" w:rsidRPr="00BC4929" w:rsidRDefault="00776C75" w:rsidP="00ED29F4">
      <w:pPr>
        <w:pStyle w:val="Default"/>
        <w:ind w:firstLine="709"/>
        <w:jc w:val="both"/>
        <w:rPr>
          <w:b/>
        </w:rPr>
      </w:pPr>
      <w:r w:rsidRPr="00BC4929">
        <w:rPr>
          <w:b/>
        </w:rPr>
        <w:t xml:space="preserve">Алгоритм принятия управленческого решения состоит из следующих этапов: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1. Определение цели и постановка задач.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2. Сбор информации, необходимой для принятия решения.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3. Анализ полученной информации.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4. Моделирование возможных решений.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5. Предварительная экспертиза возможных решений.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6. Принятие управленческого решения.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7. Создание условий и организация выполнения решения. </w:t>
      </w:r>
    </w:p>
    <w:p w:rsidR="00776C75" w:rsidRPr="00ED29F4" w:rsidRDefault="00776C75" w:rsidP="00BC4929">
      <w:pPr>
        <w:pStyle w:val="Default"/>
        <w:ind w:firstLine="709"/>
        <w:jc w:val="both"/>
      </w:pPr>
      <w:r w:rsidRPr="00ED29F4">
        <w:t xml:space="preserve">8. Контроль за исполнением решения.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9. Анализ эффективности результатов принятого решения. </w:t>
      </w:r>
    </w:p>
    <w:p w:rsidR="00776C75" w:rsidRPr="00ED29F4" w:rsidRDefault="00776C75" w:rsidP="00ED29F4">
      <w:pPr>
        <w:pStyle w:val="Default"/>
        <w:ind w:firstLine="709"/>
        <w:jc w:val="both"/>
      </w:pPr>
    </w:p>
    <w:p w:rsidR="00776C75" w:rsidRPr="00BC4929" w:rsidRDefault="00776C75" w:rsidP="00ED29F4">
      <w:pPr>
        <w:pStyle w:val="Default"/>
        <w:ind w:firstLine="709"/>
        <w:jc w:val="both"/>
        <w:rPr>
          <w:b/>
          <w:i/>
        </w:rPr>
      </w:pPr>
      <w:r w:rsidRPr="00ED29F4">
        <w:t xml:space="preserve">Правильность управленческого решения зависит, прежде всего, от компетентности руководителя и информационного обеспечения учреждения. Одним из способов коллективного принятия решения является производственное (деловое) совещание. </w:t>
      </w:r>
      <w:r w:rsidRPr="00BC4929">
        <w:rPr>
          <w:b/>
          <w:i/>
        </w:rPr>
        <w:t xml:space="preserve">Деловое совещание имеет ряд преимуществ: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-- привлекает общий объём различных знаний и учитывает опыт различных специалистов;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-- активизирует процесс мышления участников;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-- углубляется понимание сути решаемой проблемы и расширяется число вариантов управленческого решения.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rPr>
          <w:b/>
          <w:bCs/>
        </w:rPr>
        <w:t xml:space="preserve">Системный подход в управлении здравоохранением </w:t>
      </w:r>
    </w:p>
    <w:p w:rsidR="0042233B" w:rsidRPr="00ED29F4" w:rsidRDefault="00776C75" w:rsidP="00ED29F4">
      <w:pPr>
        <w:pStyle w:val="Default"/>
        <w:ind w:firstLine="709"/>
        <w:jc w:val="both"/>
      </w:pPr>
      <w:r w:rsidRPr="00ED29F4">
        <w:t xml:space="preserve">В управлении здравоохранением различают процессный, ситуативный и системный подходы.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rPr>
          <w:b/>
          <w:bCs/>
        </w:rPr>
        <w:t xml:space="preserve">Процессный </w:t>
      </w:r>
      <w:r w:rsidRPr="00ED29F4">
        <w:t xml:space="preserve">подход рассматривает управление, как непрерывную серию взаимосвязанных управленческих функций.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rPr>
          <w:b/>
          <w:bCs/>
        </w:rPr>
        <w:lastRenderedPageBreak/>
        <w:t xml:space="preserve">Ситуативный </w:t>
      </w:r>
      <w:r w:rsidRPr="00ED29F4">
        <w:t xml:space="preserve">подход определяется конкретной ситуацией и выбором соответствующих методов.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rPr>
          <w:b/>
          <w:bCs/>
        </w:rPr>
        <w:t xml:space="preserve">Системный </w:t>
      </w:r>
      <w:r w:rsidRPr="00ED29F4">
        <w:t xml:space="preserve">подход – рассматривает организацию как совокупность взаимосвязанных элементов (люди, структура, задачи, технология), которые ориентированы на достижении цели в условиях меняющейся среды.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В управлении здравоохранением наиболее эффективным является системный подход. Системы делятся на простые и сложные, состоящие из подсистем, элементов и звеньев. </w:t>
      </w:r>
    </w:p>
    <w:p w:rsidR="0042233B" w:rsidRPr="00357A7D" w:rsidRDefault="00776C75" w:rsidP="00ED29F4">
      <w:pPr>
        <w:pStyle w:val="Default"/>
        <w:ind w:firstLine="709"/>
        <w:jc w:val="both"/>
        <w:rPr>
          <w:b/>
          <w:i/>
        </w:rPr>
      </w:pPr>
      <w:r w:rsidRPr="00ED29F4">
        <w:t xml:space="preserve">При управлении необходимо видеть систему, выделив в ней уровни, звенья и связи. </w:t>
      </w:r>
      <w:r w:rsidRPr="00BC4929">
        <w:rPr>
          <w:b/>
          <w:i/>
        </w:rPr>
        <w:t>Вертикальные связи</w:t>
      </w:r>
      <w:r w:rsidRPr="00ED29F4">
        <w:t xml:space="preserve"> между уровнями называются иерархиями и предназначены для </w:t>
      </w:r>
      <w:r w:rsidRPr="00357A7D">
        <w:rPr>
          <w:b/>
          <w:i/>
        </w:rPr>
        <w:t xml:space="preserve">определения отношений подчинённости. </w:t>
      </w:r>
    </w:p>
    <w:p w:rsidR="0042233B" w:rsidRPr="00ED29F4" w:rsidRDefault="0042233B" w:rsidP="00ED29F4">
      <w:pPr>
        <w:pStyle w:val="Default"/>
        <w:ind w:firstLine="709"/>
        <w:jc w:val="both"/>
      </w:pPr>
    </w:p>
    <w:p w:rsidR="00776C75" w:rsidRPr="00BC4929" w:rsidRDefault="00776C75" w:rsidP="00ED29F4">
      <w:pPr>
        <w:pStyle w:val="Default"/>
        <w:ind w:firstLine="709"/>
        <w:jc w:val="both"/>
        <w:rPr>
          <w:b/>
          <w:i/>
        </w:rPr>
      </w:pPr>
      <w:r w:rsidRPr="00BC4929">
        <w:rPr>
          <w:b/>
          <w:i/>
        </w:rPr>
        <w:t xml:space="preserve">Горизонтальные связи определяют согласованность действий.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Показатели, по которым учреждения здравоохранения отчитываются перед вышестоящими органами управления – это </w:t>
      </w:r>
      <w:r w:rsidRPr="00ED29F4">
        <w:rPr>
          <w:b/>
          <w:bCs/>
          <w:i/>
          <w:iCs/>
        </w:rPr>
        <w:t xml:space="preserve">показатели внешней эффективности.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Показатели, которые используются для оценки деятельности отдельных звеньев внутри системы управления, - это </w:t>
      </w:r>
      <w:r w:rsidRPr="00ED29F4">
        <w:rPr>
          <w:b/>
          <w:bCs/>
          <w:i/>
          <w:iCs/>
        </w:rPr>
        <w:t xml:space="preserve">показатели внутренней эффективности.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rPr>
          <w:b/>
          <w:bCs/>
        </w:rPr>
        <w:t xml:space="preserve">Этапы системного подхода: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 определение системы с выделением элементов, связей, принципов;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 выделение подсистемы из системы с определением внешних показателей эффективности;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 анализ функционирования элементов подсистемы по внутренним показателям деятельности;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 последующий синтез элементов подсистемы; </w:t>
      </w:r>
    </w:p>
    <w:p w:rsidR="00776C75" w:rsidRPr="00ED29F4" w:rsidRDefault="00776C75" w:rsidP="00ED29F4">
      <w:pPr>
        <w:pStyle w:val="Default"/>
        <w:ind w:firstLine="709"/>
        <w:jc w:val="both"/>
      </w:pPr>
      <w:r w:rsidRPr="00ED29F4">
        <w:t xml:space="preserve"> оценка новой моделированной системы по внешним показателям. </w:t>
      </w:r>
    </w:p>
    <w:p w:rsidR="00121A92" w:rsidRPr="00ED29F4" w:rsidRDefault="00121A92" w:rsidP="00ED29F4">
      <w:pPr>
        <w:pStyle w:val="Default"/>
        <w:ind w:firstLine="709"/>
        <w:jc w:val="both"/>
      </w:pPr>
    </w:p>
    <w:p w:rsidR="00121A92" w:rsidRPr="00ED29F4" w:rsidRDefault="00121A92" w:rsidP="00ED29F4">
      <w:pPr>
        <w:pStyle w:val="Default"/>
        <w:ind w:firstLine="709"/>
        <w:jc w:val="both"/>
        <w:rPr>
          <w:b/>
        </w:rPr>
      </w:pPr>
      <w:r w:rsidRPr="00ED29F4">
        <w:rPr>
          <w:b/>
        </w:rPr>
        <w:t>Кадровая политика организации.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Управление персоналом сосредоточено на рабочих и служащих, находящихся в организационной среде фирмы.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Оно в целом касается руководителей низшего, среднего и высшего звеньев управления.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Крупные, средние и малые фирмы ясно осознают: для того, чтобы развиваться, преуспевать, сохранять здоровье людей и стабильность коллектива, они должны оптимизировать отдачу от вложений любых ресурсов, будь то ресурсы финансовые, материальные или человеческие.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Управление человеческими ресурсами – это деятельность, выполняемая на предприятиях, которая способствует наиболее эффективному использованию рабочих и служащих для достижения организационных и личных целей. </w:t>
      </w:r>
    </w:p>
    <w:p w:rsidR="00121A92" w:rsidRPr="00ED29F4" w:rsidRDefault="00121A92" w:rsidP="00357A7D">
      <w:pPr>
        <w:pStyle w:val="Default"/>
        <w:ind w:firstLine="709"/>
        <w:jc w:val="both"/>
      </w:pPr>
      <w:r w:rsidRPr="00ED29F4">
        <w:t xml:space="preserve">Политика управления персоналом – общее руководство в принятии решений по важнейшим направлениям в области управления персоналом.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Подбор и расстановка кадров - одна из важнейших функций управленческого цикла, выполняемых руководящим составом организации. От качества подбора и расстановки кадров, как в производственной системе, так и в системе управления во многом зависит эффективность работы организации.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rPr>
          <w:b/>
          <w:bCs/>
        </w:rPr>
        <w:t xml:space="preserve">Отбор </w:t>
      </w:r>
      <w:r w:rsidRPr="00ED29F4">
        <w:t xml:space="preserve">– это выделение кого-либо из общего числа. Отсюда и выражения: </w:t>
      </w:r>
      <w:r w:rsidRPr="00ED29F4">
        <w:rPr>
          <w:i/>
          <w:iCs/>
        </w:rPr>
        <w:t xml:space="preserve">«отбор кандидатов на вакантную должность», «отбор сотрудников для продвижения по службе» </w:t>
      </w:r>
      <w:r w:rsidRPr="00ED29F4">
        <w:t xml:space="preserve">и т.п. При подборе же сравниваются деловые и другие качества работника с требованиями рабочего места. </w:t>
      </w:r>
    </w:p>
    <w:p w:rsidR="00121A92" w:rsidRPr="00ED29F4" w:rsidRDefault="00121A92" w:rsidP="00357A7D">
      <w:pPr>
        <w:pStyle w:val="Default"/>
        <w:ind w:firstLine="709"/>
        <w:jc w:val="both"/>
      </w:pPr>
      <w:r w:rsidRPr="00ED29F4">
        <w:t xml:space="preserve">Под подбором и расстановкой персонала понимается рациональное распределение работников организации по структурным подразделениям, участкам, рабочим местам в соответствии с принятой в организации системой разделения я кооперации труда, с одной стороны, и способностями, психофизиологическими и деловыми качествами работников, </w:t>
      </w:r>
      <w:r w:rsidRPr="00ED29F4">
        <w:lastRenderedPageBreak/>
        <w:t xml:space="preserve">отвечающими требованиям содержания выполняемой работы, - с другой. Подбор и расстановка кадров основывается на принципах соответствия, перспективности, сменяемости.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rPr>
          <w:b/>
          <w:bCs/>
        </w:rPr>
        <w:t xml:space="preserve">Основная задача подбора и расстановки персонала </w:t>
      </w:r>
      <w:r w:rsidRPr="00ED29F4">
        <w:t xml:space="preserve">заключается в решении проблемы оптимального размещения персонала в зависимости от выполняемой работы.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Таким образом, целью рациональной расстановки кадров является распределение работников по рабочим местам, при котором несоответствие между личностными качествами человека и предъявляемыми требованиями к выполняемой им работе является минимальным без чрезмерной или недостаточной загруженности. </w:t>
      </w:r>
    </w:p>
    <w:p w:rsidR="00121A92" w:rsidRPr="00ED29F4" w:rsidRDefault="00121A92" w:rsidP="00357A7D">
      <w:pPr>
        <w:pStyle w:val="Default"/>
        <w:ind w:firstLine="709"/>
        <w:jc w:val="both"/>
      </w:pPr>
      <w:r w:rsidRPr="00ED29F4">
        <w:t xml:space="preserve">Для решения проблемы подбора и расстановки работников в организации, их продвижения можно рекомендовать </w:t>
      </w:r>
      <w:r w:rsidRPr="00ED29F4">
        <w:rPr>
          <w:b/>
          <w:bCs/>
        </w:rPr>
        <w:t>профильный метод</w:t>
      </w:r>
      <w:r w:rsidRPr="00ED29F4">
        <w:t xml:space="preserve">, который успешно используется в странах с рыночной экономикой.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Основу профильного метода составляет каталог характеристик – требований, предъявляемых к человеку в зависимости от выполняемой им работы, а также с учетом количественных характеристик рабочих мест. Каталог характеристик дает возможность учесть требования, обусловленные особенностями работы на конкретном рабочем месте, а также качества работников. </w:t>
      </w:r>
    </w:p>
    <w:p w:rsidR="00121A92" w:rsidRPr="00357A7D" w:rsidRDefault="00121A92" w:rsidP="00ED29F4">
      <w:pPr>
        <w:pStyle w:val="Default"/>
        <w:ind w:firstLine="709"/>
        <w:jc w:val="both"/>
        <w:rPr>
          <w:b/>
          <w:i/>
        </w:rPr>
      </w:pPr>
      <w:r w:rsidRPr="00357A7D">
        <w:rPr>
          <w:b/>
          <w:i/>
        </w:rPr>
        <w:t xml:space="preserve">В результате анализа данных отбираются основные показатели, влияющие на подбор и расстановку кадров: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1. Показатели уровня квалификации;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2. Показатели деловых качеств;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3. Показатели работоспособности;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4. Показатели качества выполняемой работы;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5. Показатели стиля и методов работы; </w:t>
      </w:r>
    </w:p>
    <w:p w:rsidR="00121A92" w:rsidRPr="00ED29F4" w:rsidRDefault="00121A92" w:rsidP="00357A7D">
      <w:pPr>
        <w:pStyle w:val="Default"/>
        <w:ind w:firstLine="709"/>
        <w:jc w:val="both"/>
      </w:pPr>
      <w:r w:rsidRPr="00ED29F4">
        <w:t xml:space="preserve">6. Показатели, характеризующие аналитические способности;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7. Показатели участия в инновационной деятельности;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8. Показатели дисциплинированности;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9. Показатели психологической совместимости с коллективом.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rPr>
          <w:b/>
          <w:bCs/>
        </w:rPr>
        <w:t xml:space="preserve">Деловая оценка персонала – </w:t>
      </w:r>
      <w:r w:rsidRPr="00ED29F4">
        <w:t xml:space="preserve">это целенаправленный процесс установления соответствия качественных характеристик персонала (способностей, мотивации и свойств) требованиям должности или рабочего места. </w:t>
      </w:r>
    </w:p>
    <w:p w:rsidR="00121A92" w:rsidRPr="00357A7D" w:rsidRDefault="00121A92" w:rsidP="00ED29F4">
      <w:pPr>
        <w:pStyle w:val="Default"/>
        <w:ind w:firstLine="709"/>
        <w:jc w:val="both"/>
        <w:rPr>
          <w:b/>
          <w:i/>
        </w:rPr>
      </w:pPr>
      <w:r w:rsidRPr="00357A7D">
        <w:rPr>
          <w:b/>
          <w:i/>
        </w:rPr>
        <w:t xml:space="preserve">На основании степени указанного соответствия решаются следующие основные задачи: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- выбор места в организационной структуре и установление функциональной роли оцениваемого работника;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- разработка программы его развития; </w:t>
      </w:r>
    </w:p>
    <w:p w:rsidR="00121A92" w:rsidRPr="00ED29F4" w:rsidRDefault="00121A92" w:rsidP="00357A7D">
      <w:pPr>
        <w:pStyle w:val="Default"/>
        <w:ind w:firstLine="709"/>
        <w:jc w:val="both"/>
      </w:pPr>
      <w:r w:rsidRPr="00ED29F4">
        <w:t xml:space="preserve">- определение степени соответствия заданным критериям оплаты труда и установление ее величины; </w:t>
      </w:r>
    </w:p>
    <w:p w:rsidR="00121A92" w:rsidRPr="00ED29F4" w:rsidRDefault="00121A92" w:rsidP="00ED29F4">
      <w:pPr>
        <w:pStyle w:val="Default"/>
        <w:ind w:firstLine="709"/>
        <w:jc w:val="both"/>
      </w:pPr>
      <w:r w:rsidRPr="00ED29F4">
        <w:t xml:space="preserve">- определение способов внешней мотивации работника. </w:t>
      </w:r>
    </w:p>
    <w:p w:rsidR="00121A92" w:rsidRPr="00ED29F4" w:rsidRDefault="00121A92" w:rsidP="00ED29F4">
      <w:pPr>
        <w:pStyle w:val="Default"/>
        <w:ind w:firstLine="709"/>
        <w:jc w:val="both"/>
        <w:rPr>
          <w:b/>
        </w:rPr>
      </w:pPr>
      <w:r w:rsidRPr="00ED29F4">
        <w:t>Кроме того, деловая оценка персонала может помочь в решении некоторых дополнительных задач: установление обратной связи с работником по профессиональным, организационным и иным вопросам, а также удовлетворения потребностей работника в оценке собственного труда и качественных характеристик.</w:t>
      </w:r>
    </w:p>
    <w:sectPr w:rsidR="00121A92" w:rsidRPr="00ED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19" w:rsidRDefault="00730519" w:rsidP="004D2043">
      <w:pPr>
        <w:spacing w:after="0" w:line="240" w:lineRule="auto"/>
      </w:pPr>
      <w:r>
        <w:separator/>
      </w:r>
    </w:p>
  </w:endnote>
  <w:endnote w:type="continuationSeparator" w:id="0">
    <w:p w:rsidR="00730519" w:rsidRDefault="00730519" w:rsidP="004D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19" w:rsidRDefault="00730519" w:rsidP="004D2043">
      <w:pPr>
        <w:spacing w:after="0" w:line="240" w:lineRule="auto"/>
      </w:pPr>
      <w:r>
        <w:separator/>
      </w:r>
    </w:p>
  </w:footnote>
  <w:footnote w:type="continuationSeparator" w:id="0">
    <w:p w:rsidR="00730519" w:rsidRDefault="00730519" w:rsidP="004D2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97"/>
    <w:rsid w:val="00121A92"/>
    <w:rsid w:val="002D60A5"/>
    <w:rsid w:val="00357A7D"/>
    <w:rsid w:val="0042233B"/>
    <w:rsid w:val="00452ABD"/>
    <w:rsid w:val="004D2043"/>
    <w:rsid w:val="005B3796"/>
    <w:rsid w:val="00730519"/>
    <w:rsid w:val="00770867"/>
    <w:rsid w:val="00776C75"/>
    <w:rsid w:val="008275BB"/>
    <w:rsid w:val="009067AE"/>
    <w:rsid w:val="00A65D17"/>
    <w:rsid w:val="00AC0BDD"/>
    <w:rsid w:val="00B26835"/>
    <w:rsid w:val="00BC4929"/>
    <w:rsid w:val="00C00856"/>
    <w:rsid w:val="00C02DC2"/>
    <w:rsid w:val="00CA68C0"/>
    <w:rsid w:val="00EB159D"/>
    <w:rsid w:val="00ED29F4"/>
    <w:rsid w:val="00F33397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4C98"/>
  <w15:docId w15:val="{D47C2FD8-7258-4EF6-9F3C-742D8A33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043"/>
  </w:style>
  <w:style w:type="paragraph" w:styleId="a5">
    <w:name w:val="footer"/>
    <w:basedOn w:val="a"/>
    <w:link w:val="a6"/>
    <w:uiPriority w:val="99"/>
    <w:unhideWhenUsed/>
    <w:rsid w:val="004D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9</cp:revision>
  <dcterms:created xsi:type="dcterms:W3CDTF">2018-08-26T09:22:00Z</dcterms:created>
  <dcterms:modified xsi:type="dcterms:W3CDTF">2018-09-10T10:59:00Z</dcterms:modified>
</cp:coreProperties>
</file>