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8" w:rsidRPr="008228EF" w:rsidRDefault="00352DD8" w:rsidP="00835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28E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352DD8" w:rsidRPr="008228EF" w:rsidRDefault="00352DD8" w:rsidP="00835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28E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52DD8" w:rsidRPr="008228EF" w:rsidRDefault="00352DD8" w:rsidP="00835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28E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Pr="00E963FD" w:rsidRDefault="00352DD8" w:rsidP="0083557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ДЛЯ ПРЕПОДАВАТЕЛЯ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ЛАТИНСКИЙ ЯЗЫК И ОСНОВЫ ТЕРМИНОЛОГИИ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A1B2E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52DD8" w:rsidRPr="009D482D" w:rsidRDefault="00352DD8" w:rsidP="0083557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34.03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.01 </w:t>
      </w:r>
      <w:r>
        <w:rPr>
          <w:rFonts w:ascii="Times New Roman" w:hAnsi="Times New Roman"/>
          <w:i/>
          <w:color w:val="000000"/>
          <w:sz w:val="24"/>
          <w:szCs w:val="24"/>
        </w:rPr>
        <w:t>Сестринское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 дело, </w:t>
      </w:r>
      <w:r w:rsidRPr="009D482D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52DD8" w:rsidRPr="009D482D" w:rsidRDefault="00352DD8" w:rsidP="0083557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2DD8" w:rsidRPr="009D482D" w:rsidRDefault="00352DD8" w:rsidP="0083557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июня 2018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DD8" w:rsidRDefault="00352DD8" w:rsidP="0083557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проведению практических занятий.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1. Основы анатомо-гистологической терминологии.</w:t>
      </w:r>
      <w:r w:rsidRPr="0064671D">
        <w:t xml:space="preserve"> </w:t>
      </w:r>
      <w:r w:rsidRPr="0064671D">
        <w:rPr>
          <w:rFonts w:ascii="Times New Roman" w:hAnsi="Times New Roman"/>
          <w:b/>
          <w:sz w:val="28"/>
          <w:szCs w:val="28"/>
        </w:rPr>
        <w:t>Основы терминологии патологии и клинической терминологии.</w:t>
      </w:r>
    </w:p>
    <w:p w:rsidR="00352DD8" w:rsidRPr="006C1DC3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Pr="00D6437C" w:rsidRDefault="00352DD8" w:rsidP="007D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/>
          <w:sz w:val="28"/>
          <w:szCs w:val="28"/>
        </w:rPr>
        <w:t>Латинский алфавит. Правила чтения.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Pr="00BD296B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Освоить латинский алфавит и правила чтения.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группой.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Определение целей и задач дисциплины «Латинский язык и основы терминологии». Объявление о балльно-рейтинговой системе выставления оценок.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bookmarkStart w:id="0" w:name="_GoBack"/>
            <w:bookmarkEnd w:id="0"/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согласные звуки?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буквосочетания qu, ngu, ti?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произносятся буквосочетания с "h" ch, ph, th, rh?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 на отработку правила чтения: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стр.13 зад.1 (учебное пособие).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1, стр. 10-13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15, зад. 1-4 (учебное пособие).</w:t>
            </w:r>
          </w:p>
        </w:tc>
      </w:tr>
    </w:tbl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BD296B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sz w:val="28"/>
          <w:szCs w:val="28"/>
        </w:rPr>
        <w:t>- дидактические (</w:t>
      </w:r>
      <w:r>
        <w:rPr>
          <w:rFonts w:ascii="Times New Roman" w:hAnsi="Times New Roman"/>
          <w:sz w:val="28"/>
          <w:szCs w:val="28"/>
        </w:rPr>
        <w:t>презентация вебинара, таблицы и схемы методических указаний для студентов и учебного пособия (электронный ресурс)</w:t>
      </w:r>
      <w:r w:rsidRPr="00BD296B">
        <w:rPr>
          <w:rFonts w:ascii="Times New Roman" w:hAnsi="Times New Roman"/>
          <w:sz w:val="28"/>
          <w:szCs w:val="28"/>
        </w:rPr>
        <w:t>);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sz w:val="28"/>
          <w:szCs w:val="28"/>
        </w:rPr>
        <w:t>- материально-технические</w:t>
      </w:r>
      <w:r>
        <w:rPr>
          <w:rFonts w:ascii="Times New Roman" w:hAnsi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/>
          <w:sz w:val="28"/>
          <w:szCs w:val="28"/>
        </w:rPr>
        <w:t xml:space="preserve"> ОрГМУ</w:t>
      </w:r>
      <w:r>
        <w:rPr>
          <w:rFonts w:ascii="Times New Roman" w:hAnsi="Times New Roman"/>
          <w:sz w:val="28"/>
          <w:szCs w:val="28"/>
        </w:rPr>
        <w:t>).</w:t>
      </w: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2.</w:t>
      </w:r>
      <w:r w:rsidRPr="007D42C3">
        <w:t xml:space="preserve"> </w:t>
      </w:r>
      <w:r w:rsidRPr="009A39D9">
        <w:rPr>
          <w:rFonts w:ascii="Times New Roman" w:hAnsi="Times New Roman"/>
          <w:sz w:val="28"/>
          <w:szCs w:val="28"/>
        </w:rPr>
        <w:t>Введение в анатомическую терминологию. Имя существительное. Основные грамматические категории. Обзор пяти склонений существительны</w:t>
      </w:r>
      <w:r>
        <w:rPr>
          <w:rFonts w:ascii="Times New Roman" w:hAnsi="Times New Roman"/>
          <w:sz w:val="28"/>
          <w:szCs w:val="28"/>
        </w:rPr>
        <w:t>х</w:t>
      </w:r>
      <w:r w:rsidRPr="009A39D9">
        <w:rPr>
          <w:rFonts w:ascii="Times New Roman" w:hAnsi="Times New Roman"/>
          <w:sz w:val="28"/>
          <w:szCs w:val="28"/>
        </w:rPr>
        <w:t>. Несогла</w:t>
      </w:r>
      <w:r>
        <w:rPr>
          <w:rFonts w:ascii="Times New Roman" w:hAnsi="Times New Roman"/>
          <w:sz w:val="28"/>
          <w:szCs w:val="28"/>
        </w:rPr>
        <w:t>сованное определение. Структура термина</w:t>
      </w:r>
      <w:r w:rsidRPr="009A39D9">
        <w:rPr>
          <w:rFonts w:ascii="Times New Roman" w:hAnsi="Times New Roman"/>
          <w:sz w:val="28"/>
          <w:szCs w:val="28"/>
        </w:rPr>
        <w:t xml:space="preserve"> с несогласованным определением.</w:t>
      </w: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7D12F7">
        <w:rPr>
          <w:rFonts w:ascii="Times New Roman" w:hAnsi="Times New Roman"/>
          <w:spacing w:val="-7"/>
          <w:sz w:val="28"/>
          <w:szCs w:val="28"/>
        </w:rPr>
        <w:t xml:space="preserve">Овладеть приемами </w:t>
      </w:r>
      <w:r>
        <w:rPr>
          <w:rFonts w:ascii="Times New Roman" w:hAnsi="Times New Roman"/>
          <w:spacing w:val="-7"/>
          <w:sz w:val="28"/>
          <w:szCs w:val="28"/>
        </w:rPr>
        <w:t>перевода на русский язык и пост</w:t>
      </w:r>
      <w:r w:rsidRPr="007D12F7">
        <w:rPr>
          <w:rFonts w:ascii="Times New Roman" w:hAnsi="Times New Roman"/>
          <w:spacing w:val="-7"/>
          <w:sz w:val="28"/>
          <w:szCs w:val="28"/>
        </w:rPr>
        <w:t>роения на латинском языке терминов с несогласованным о</w:t>
      </w:r>
      <w:r>
        <w:rPr>
          <w:rFonts w:ascii="Times New Roman" w:hAnsi="Times New Roman"/>
          <w:spacing w:val="-7"/>
          <w:sz w:val="28"/>
          <w:szCs w:val="28"/>
        </w:rPr>
        <w:t>пре</w:t>
      </w:r>
      <w:r w:rsidRPr="007D12F7">
        <w:rPr>
          <w:rFonts w:ascii="Times New Roman" w:hAnsi="Times New Roman"/>
          <w:spacing w:val="-7"/>
          <w:sz w:val="28"/>
          <w:szCs w:val="28"/>
        </w:rPr>
        <w:t>делением.</w:t>
      </w: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существительное?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родов в латинском языке? Какие?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чисел у латинского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падежи имеет латинское существительное?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Сколько склонений в латинском языке?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склонение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род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найти основу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окончания имеют существительные I, II, III, IV, V склонений в именительном и родительном падежах единственного и множественного числа?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«определяемое слово»?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 27-29, зад.1,3 (учебное пособие).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3, стр. 21-27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28, зад.2; лексика – стр. 29-30 (учебное пособие).</w:t>
            </w:r>
          </w:p>
        </w:tc>
      </w:tr>
    </w:tbl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A3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3.</w:t>
      </w:r>
      <w:r w:rsidRPr="007D42C3">
        <w:t xml:space="preserve"> </w:t>
      </w:r>
      <w:r w:rsidRPr="00EF2572">
        <w:rPr>
          <w:rFonts w:ascii="Times New Roman" w:hAnsi="Times New Roman"/>
          <w:sz w:val="28"/>
          <w:szCs w:val="28"/>
        </w:rPr>
        <w:t>Введение в анатомическую терминологию. Имя прилагательное. Основные грамматические категории. Понятие о степенях сравнения. Согласованное</w:t>
      </w:r>
      <w:r>
        <w:rPr>
          <w:rFonts w:ascii="Times New Roman" w:hAnsi="Times New Roman"/>
          <w:sz w:val="28"/>
          <w:szCs w:val="28"/>
        </w:rPr>
        <w:t xml:space="preserve"> определение. Структура термина</w:t>
      </w:r>
      <w:r w:rsidRPr="00EF2572">
        <w:rPr>
          <w:rFonts w:ascii="Times New Roman" w:hAnsi="Times New Roman"/>
          <w:sz w:val="28"/>
          <w:szCs w:val="28"/>
        </w:rPr>
        <w:t xml:space="preserve"> с согласованным определением.</w:t>
      </w: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EF2572">
        <w:rPr>
          <w:rFonts w:ascii="Times New Roman" w:hAnsi="Times New Roman"/>
          <w:spacing w:val="-7"/>
          <w:sz w:val="28"/>
          <w:szCs w:val="28"/>
        </w:rPr>
        <w:t xml:space="preserve">Овладеть приемами </w:t>
      </w:r>
      <w:r>
        <w:rPr>
          <w:rFonts w:ascii="Times New Roman" w:hAnsi="Times New Roman"/>
          <w:spacing w:val="-7"/>
          <w:sz w:val="28"/>
          <w:szCs w:val="28"/>
        </w:rPr>
        <w:t>перевода на русский язык и пост</w:t>
      </w:r>
      <w:r w:rsidRPr="00EF2572">
        <w:rPr>
          <w:rFonts w:ascii="Times New Roman" w:hAnsi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hAnsi="Times New Roman"/>
          <w:spacing w:val="-7"/>
          <w:sz w:val="28"/>
          <w:szCs w:val="28"/>
        </w:rPr>
        <w:t xml:space="preserve"> многословных анатомических тер</w:t>
      </w:r>
      <w:r w:rsidRPr="00EF2572">
        <w:rPr>
          <w:rFonts w:ascii="Times New Roman" w:hAnsi="Times New Roman"/>
          <w:spacing w:val="-7"/>
          <w:sz w:val="28"/>
          <w:szCs w:val="28"/>
        </w:rPr>
        <w:t>минов с согласованным определением.</w:t>
      </w: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прилагательное?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склоняются прилагательные первой группы?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На какие подгруппы делится вторая группа и по какому признаку?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с тремя родовыми окончаниями? С двумя родовыми окончаниями? С одним родовым окончанием?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чем особенность словарной формы прилагательных с одним родовым окончанием?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второй группы (перечислите окончания в Gen. Sg., Nom. и Gen. Pl.)?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образуется сравнительная степень прилагательных?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входит в словарную форму прилагательных сравнительной степени?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сравнительной степени (перечислите окончания в Nom. и Gen. Sg. и Pl.)?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образуется превосходная степень прилагательных?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входит в словарную форму прилагательных превосходной степени?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Какую роль выполняют прилагательные в многословных анатомических терминах?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 34-37, зад. 1-4 (учебное пособие).</w:t>
            </w:r>
            <w:r w:rsidRPr="00AD02EB"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Выполнение построения терминов с согласованным определением.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4, стр.31-40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40, зад. 5; лексика – стр. 40-41 (учебное пособие).</w:t>
            </w:r>
          </w:p>
        </w:tc>
      </w:tr>
    </w:tbl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EF25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Pr="00BD29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4.</w:t>
      </w:r>
      <w:r w:rsidRPr="007D42C3">
        <w:t xml:space="preserve"> </w:t>
      </w:r>
      <w:r w:rsidRPr="00AF6716">
        <w:rPr>
          <w:rFonts w:ascii="Times New Roman" w:hAnsi="Times New Roman"/>
          <w:sz w:val="28"/>
          <w:szCs w:val="28"/>
        </w:rPr>
        <w:t>Структура многословных анатомических терминов.</w:t>
      </w: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AF6716">
        <w:rPr>
          <w:rFonts w:ascii="Times New Roman" w:hAnsi="Times New Roman"/>
          <w:spacing w:val="-7"/>
          <w:sz w:val="28"/>
          <w:szCs w:val="28"/>
        </w:rPr>
        <w:t xml:space="preserve">Овладеть приемами </w:t>
      </w:r>
      <w:r>
        <w:rPr>
          <w:rFonts w:ascii="Times New Roman" w:hAnsi="Times New Roman"/>
          <w:spacing w:val="-7"/>
          <w:sz w:val="28"/>
          <w:szCs w:val="28"/>
        </w:rPr>
        <w:t>перевода на русский язык и пост</w:t>
      </w:r>
      <w:r w:rsidRPr="00AF6716">
        <w:rPr>
          <w:rFonts w:ascii="Times New Roman" w:hAnsi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hAnsi="Times New Roman"/>
          <w:spacing w:val="-7"/>
          <w:sz w:val="28"/>
          <w:szCs w:val="28"/>
        </w:rPr>
        <w:t xml:space="preserve"> многословных анатомических тер</w:t>
      </w:r>
      <w:r w:rsidRPr="00AF6716">
        <w:rPr>
          <w:rFonts w:ascii="Times New Roman" w:hAnsi="Times New Roman"/>
          <w:spacing w:val="-7"/>
          <w:sz w:val="28"/>
          <w:szCs w:val="28"/>
        </w:rPr>
        <w:t>минов с согласованным определением.</w:t>
      </w: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найти основу прилагательного?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найти основу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определяемое слово?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несогласованное определение?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согласованное определение?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логическая последовательность построения трехсловного анатомического термина?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логика анализа многословного термина?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построения и анализ многословных терминов: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 45-47, зад. 1,2 (учебное пособие).</w:t>
            </w:r>
            <w:r w:rsidRPr="00AD02EB">
              <w:t xml:space="preserve"> 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5, стр. 42-47 (конспект занятия учить);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 47, зад. 3, 4; лексика – стр. 47-48, (учебное пособие).</w:t>
            </w:r>
          </w:p>
        </w:tc>
      </w:tr>
    </w:tbl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AF6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C36054">
        <w:rPr>
          <w:rFonts w:ascii="Times New Roman" w:hAnsi="Times New Roman"/>
          <w:sz w:val="28"/>
          <w:szCs w:val="28"/>
        </w:rPr>
        <w:t>Обзор существительных III склонения. Сводная таблица окончаний существительных и прилагательных III склонения.</w:t>
      </w: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36054">
        <w:rPr>
          <w:rFonts w:ascii="Times New Roman" w:hAnsi="Times New Roman"/>
          <w:spacing w:val="-7"/>
          <w:sz w:val="28"/>
          <w:szCs w:val="28"/>
        </w:rPr>
        <w:t>Усвоить грамматический материал. Развить навыки построения многословных анатомическ</w:t>
      </w:r>
      <w:r>
        <w:rPr>
          <w:rFonts w:ascii="Times New Roman" w:hAnsi="Times New Roman"/>
          <w:spacing w:val="-7"/>
          <w:sz w:val="28"/>
          <w:szCs w:val="28"/>
        </w:rPr>
        <w:t xml:space="preserve">их терминов с существительными </w:t>
      </w:r>
      <w:r w:rsidRPr="00C36054">
        <w:rPr>
          <w:rFonts w:ascii="Times New Roman" w:hAnsi="Times New Roman"/>
          <w:spacing w:val="-7"/>
          <w:sz w:val="28"/>
          <w:szCs w:val="28"/>
        </w:rPr>
        <w:t>III склонения.</w:t>
      </w: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определить род существительного?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окончания имеют существительные мужского рода в именительном падеже единственного числа?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типы III склонения мы различаем?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 какому типу могут относиться существительные мужского рода?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Какие существительные мужского рода относятся к: а) согласному типу?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б) смешанному типу?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особенности склонения смешанного типа по сравнению с согласным?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Знаете ли вы исключения по роду из мужского рода III склонения?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исключения по роду: выполнение тренировочных упражнений стр. 60-62, зад. 1; стр. 62-63, зад. 2, 3 (учебное пособие).</w:t>
            </w:r>
            <w:r w:rsidRPr="00AD02EB"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Определение рода и типа сущ. III скл.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8-10, стр. 63- 79 (конспект занятия учить); стр. 69, зад. 1, 2; стр. 74, зад.3, 4; лексика – стр.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74-75, 80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(учебное пособие).</w:t>
            </w:r>
          </w:p>
        </w:tc>
      </w:tr>
    </w:tbl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C3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Pr="00BD29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BD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>
        <w:rPr>
          <w:rFonts w:ascii="Times New Roman" w:hAnsi="Times New Roman"/>
          <w:sz w:val="28"/>
          <w:szCs w:val="28"/>
        </w:rPr>
        <w:t>Причастия РРА и РРР в анатомической терминологии.</w:t>
      </w: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F76200">
        <w:rPr>
          <w:rFonts w:ascii="Times New Roman" w:hAnsi="Times New Roman"/>
          <w:sz w:val="28"/>
          <w:szCs w:val="28"/>
        </w:rPr>
        <w:t>Усвоить материал по данной теме.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E4F">
        <w:rPr>
          <w:rFonts w:ascii="Times New Roman" w:hAnsi="Times New Roman"/>
          <w:spacing w:val="-7"/>
          <w:sz w:val="28"/>
          <w:szCs w:val="28"/>
        </w:rPr>
        <w:t>Овладеть приема</w:t>
      </w:r>
      <w:r>
        <w:rPr>
          <w:rFonts w:ascii="Times New Roman" w:hAnsi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hAnsi="Times New Roman"/>
          <w:spacing w:val="-7"/>
          <w:sz w:val="28"/>
          <w:szCs w:val="28"/>
        </w:rPr>
        <w:t xml:space="preserve">нов с </w:t>
      </w:r>
      <w:r>
        <w:rPr>
          <w:rFonts w:ascii="Times New Roman" w:hAnsi="Times New Roman"/>
          <w:spacing w:val="-7"/>
          <w:sz w:val="28"/>
          <w:szCs w:val="28"/>
        </w:rPr>
        <w:t>причастиями</w:t>
      </w:r>
      <w:r w:rsidRPr="00F02E4F">
        <w:rPr>
          <w:rFonts w:ascii="Times New Roman" w:hAnsi="Times New Roman"/>
          <w:spacing w:val="-7"/>
          <w:sz w:val="28"/>
          <w:szCs w:val="28"/>
        </w:rPr>
        <w:t>.</w:t>
      </w: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причастия имеются в латинском языке?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называется по-латински и как образуется причастие действительного залога?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РРА?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склоняются РРА?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роль РРА в многословных терминах?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называются по-латыни и как образуются?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входит в словарную форму РРР?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склоняются РРР?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роль РРР в многословных терминах?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Первичное закрепление материала: стр. 112-113, зад. 2. Совершенствование навыка построения многословных терминов с причастиями – стр. 113, зад. 3,4 (выборочно).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занятие 14, стр. 106-112 (конспект занятия учить); работа с контрольными терминами – стр.113-115; лексика – стр. 112 (учебное пособие).</w:t>
            </w:r>
          </w:p>
        </w:tc>
      </w:tr>
    </w:tbl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ED5C6B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ED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6B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F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BD296B" w:rsidRDefault="00352DD8" w:rsidP="00F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266ED8">
        <w:rPr>
          <w:rFonts w:ascii="Times New Roman" w:hAnsi="Times New Roman"/>
          <w:sz w:val="28"/>
          <w:szCs w:val="28"/>
        </w:rPr>
        <w:t>Обзор грамматического материала по анатомо-гистологической терминологии.</w:t>
      </w: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266ED8">
        <w:rPr>
          <w:rFonts w:ascii="Times New Roman" w:hAnsi="Times New Roman"/>
          <w:sz w:val="28"/>
          <w:szCs w:val="28"/>
        </w:rPr>
        <w:t xml:space="preserve">Привести в систему знания и закрепить умения по построению и анализу многословных анатомических терминов. Подготовиться к </w:t>
      </w:r>
      <w:r>
        <w:rPr>
          <w:rFonts w:ascii="Times New Roman" w:hAnsi="Times New Roman"/>
          <w:sz w:val="28"/>
          <w:szCs w:val="28"/>
        </w:rPr>
        <w:t xml:space="preserve">итоговой </w:t>
      </w:r>
      <w:r w:rsidRPr="00266ED8">
        <w:rPr>
          <w:rFonts w:ascii="Times New Roman" w:hAnsi="Times New Roman"/>
          <w:sz w:val="28"/>
          <w:szCs w:val="28"/>
        </w:rPr>
        <w:t>контрольной работе</w:t>
      </w:r>
      <w:r>
        <w:rPr>
          <w:rFonts w:ascii="Times New Roman" w:hAnsi="Times New Roman"/>
          <w:sz w:val="28"/>
          <w:szCs w:val="28"/>
        </w:rPr>
        <w:t xml:space="preserve"> по анатомо-гистологической терминологии</w:t>
      </w:r>
      <w:r w:rsidRPr="00266E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конспекты занятий; таблицы склонения существительных и прилагательных, лексический материал.</w:t>
            </w:r>
          </w:p>
        </w:tc>
      </w:tr>
    </w:tbl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354857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Pr="00354857" w:rsidRDefault="00352DD8" w:rsidP="00266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C1DC3">
        <w:rPr>
          <w:rFonts w:ascii="Times New Roman" w:hAnsi="Times New Roman"/>
          <w:sz w:val="28"/>
          <w:szCs w:val="28"/>
        </w:rPr>
        <w:t>Введение в клиническую терминологию</w:t>
      </w:r>
      <w:r>
        <w:rPr>
          <w:rFonts w:ascii="Times New Roman" w:hAnsi="Times New Roman"/>
          <w:sz w:val="28"/>
          <w:szCs w:val="28"/>
        </w:rPr>
        <w:t>. Структура клинического термина</w:t>
      </w:r>
      <w:r w:rsidRPr="006C1DC3">
        <w:rPr>
          <w:rFonts w:ascii="Times New Roman" w:hAnsi="Times New Roman"/>
          <w:sz w:val="28"/>
          <w:szCs w:val="28"/>
        </w:rPr>
        <w:t xml:space="preserve">. Префиксация и суффиксация. </w:t>
      </w: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Усвоить</w:t>
      </w:r>
      <w:r w:rsidRPr="006C1DC3">
        <w:rPr>
          <w:rFonts w:ascii="Times New Roman" w:hAnsi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>
        <w:rPr>
          <w:rFonts w:ascii="Times New Roman" w:hAnsi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hAnsi="Times New Roman"/>
          <w:spacing w:val="-7"/>
          <w:sz w:val="28"/>
          <w:szCs w:val="28"/>
        </w:rPr>
        <w:t>вычленять частотны</w:t>
      </w:r>
      <w:r>
        <w:rPr>
          <w:rFonts w:ascii="Times New Roman" w:hAnsi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hAnsi="Times New Roman"/>
          <w:spacing w:val="-7"/>
          <w:sz w:val="28"/>
          <w:szCs w:val="28"/>
        </w:rPr>
        <w:t xml:space="preserve"> ана</w:t>
      </w:r>
      <w:r>
        <w:rPr>
          <w:rFonts w:ascii="Times New Roman" w:hAnsi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hAnsi="Times New Roman"/>
          <w:spacing w:val="-7"/>
          <w:sz w:val="28"/>
          <w:szCs w:val="28"/>
        </w:rPr>
        <w:t>.</w:t>
      </w: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термин и терминология?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источники медицинской терминологии?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производного клинического термина?</w:t>
            </w:r>
          </w:p>
          <w:p w:rsidR="00352DD8" w:rsidRPr="00AD02EB" w:rsidRDefault="00352DD8" w:rsidP="00AD0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стр.10-13.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выучить приставки и суффиксы (заполнить таблицы).</w:t>
            </w:r>
          </w:p>
        </w:tc>
      </w:tr>
    </w:tbl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C1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/>
          <w:sz w:val="28"/>
          <w:szCs w:val="28"/>
        </w:rPr>
        <w:t>Словообразование в клинической терминологии. Греко-латинские дублетные обозначения органов, тканей, сред.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Овладеть приемами перевода на русский язык и построения на латинском языке </w:t>
      </w:r>
      <w:r>
        <w:rPr>
          <w:rFonts w:ascii="Times New Roman" w:hAnsi="Times New Roman"/>
          <w:spacing w:val="-7"/>
          <w:sz w:val="28"/>
          <w:szCs w:val="28"/>
        </w:rPr>
        <w:t>клинических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 терминов с </w:t>
      </w:r>
      <w:r>
        <w:rPr>
          <w:rFonts w:ascii="Times New Roman" w:hAnsi="Times New Roman"/>
          <w:spacing w:val="-7"/>
          <w:sz w:val="28"/>
          <w:szCs w:val="28"/>
        </w:rPr>
        <w:t>греческими корнями, обозначающими органы, ткани, среды</w:t>
      </w:r>
      <w:r w:rsidRPr="00ED73BD">
        <w:rPr>
          <w:rFonts w:ascii="Times New Roman" w:hAnsi="Times New Roman"/>
          <w:spacing w:val="-7"/>
          <w:sz w:val="28"/>
          <w:szCs w:val="28"/>
        </w:rPr>
        <w:t>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греко-латинские дублетные обозначения органов, тканей, сред вы знаете?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термины образуются данным способом?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сложного клинического термина?</w:t>
            </w:r>
          </w:p>
          <w:p w:rsidR="00352DD8" w:rsidRPr="00AD02EB" w:rsidRDefault="00352DD8" w:rsidP="00AD02E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стр.21-27 - выполнить письменно упражнения.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28-30; стр. 30-31 (выучить таблицу).</w:t>
            </w:r>
          </w:p>
        </w:tc>
      </w:tr>
    </w:tbl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BD296B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/>
          <w:sz w:val="28"/>
          <w:szCs w:val="28"/>
        </w:rPr>
        <w:t>Словообразование в клинической терминологии. Греческие (конечные) терминоэлементы, обозначающие действие, состояние, процесс.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Овладеть приемами перевода на русский язык и построения на латинском языке клинических терминов с </w:t>
      </w:r>
      <w:r>
        <w:rPr>
          <w:rFonts w:ascii="Times New Roman" w:hAnsi="Times New Roman"/>
          <w:spacing w:val="-7"/>
          <w:sz w:val="28"/>
          <w:szCs w:val="28"/>
        </w:rPr>
        <w:t xml:space="preserve">терминоэлементами </w:t>
      </w:r>
      <w:r w:rsidRPr="00ED73BD">
        <w:rPr>
          <w:rFonts w:ascii="Times New Roman" w:hAnsi="Times New Roman"/>
          <w:spacing w:val="-7"/>
          <w:sz w:val="28"/>
          <w:szCs w:val="28"/>
        </w:rPr>
        <w:t>(конечными)</w:t>
      </w:r>
      <w:r>
        <w:rPr>
          <w:rFonts w:ascii="Times New Roman" w:hAnsi="Times New Roman"/>
          <w:spacing w:val="-7"/>
          <w:sz w:val="28"/>
          <w:szCs w:val="28"/>
        </w:rPr>
        <w:t>, обозначающими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 действие, состояние, процесс.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терминоэлементы (конечные), обозначающие действие, состояние, процесс вы знаете?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термины образуются данным способом?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сложного клинического термина?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упр. стр.43-47.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48-55.</w:t>
            </w:r>
          </w:p>
        </w:tc>
      </w:tr>
    </w:tbl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/>
          <w:sz w:val="28"/>
          <w:szCs w:val="28"/>
        </w:rPr>
        <w:t xml:space="preserve">Обзор клинической терминологии. 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Привести в систему знания и закрепить умения по построению и анализу </w:t>
      </w:r>
      <w:r>
        <w:rPr>
          <w:rFonts w:ascii="Times New Roman" w:hAnsi="Times New Roman"/>
          <w:spacing w:val="-7"/>
          <w:sz w:val="28"/>
          <w:szCs w:val="28"/>
        </w:rPr>
        <w:t>клинических</w:t>
      </w:r>
      <w:r w:rsidRPr="00ED73BD">
        <w:rPr>
          <w:rFonts w:ascii="Times New Roman" w:hAnsi="Times New Roman"/>
          <w:spacing w:val="-7"/>
          <w:sz w:val="28"/>
          <w:szCs w:val="28"/>
        </w:rPr>
        <w:t xml:space="preserve"> терминов. Подготовиться к контрольной работе.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термин и терминология?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источники медицинской терминологии?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производного и сложного клинического термина?</w:t>
            </w:r>
          </w:p>
          <w:p w:rsidR="00352DD8" w:rsidRPr="00AD02EB" w:rsidRDefault="00352DD8" w:rsidP="00AD02E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:rsidR="00352DD8" w:rsidRPr="00AD02EB" w:rsidRDefault="00352DD8" w:rsidP="00AD02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стр.56-66.</w:t>
            </w:r>
          </w:p>
        </w:tc>
      </w:tr>
      <w:tr w:rsidR="00352DD8" w:rsidRPr="00AD02EB" w:rsidTr="00AD02EB">
        <w:tc>
          <w:tcPr>
            <w:tcW w:w="675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упр. на стр. 66-72. Повторить весь теоретический материал по словообразованию клинической терминологии (таблицы).</w:t>
            </w:r>
          </w:p>
        </w:tc>
      </w:tr>
    </w:tbl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9F3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Основы фармацевтической терминологии и общей рецептуры.</w:t>
      </w:r>
    </w:p>
    <w:p w:rsidR="00352DD8" w:rsidRPr="006C1DC3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Pr="00D6437C" w:rsidRDefault="00352DD8" w:rsidP="001F5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2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1F5FCD">
        <w:rPr>
          <w:rFonts w:ascii="Times New Roman" w:hAnsi="Times New Roman"/>
          <w:sz w:val="28"/>
          <w:szCs w:val="28"/>
        </w:rPr>
        <w:t>Введение в фармацевтическую терминологию и общую рецептуру. Рецепт. Грамматический строй рецепта. Части Designatio materiarum сложного рецепта. Лекарственные формы.</w:t>
      </w: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231062">
        <w:rPr>
          <w:rFonts w:ascii="Times New Roman" w:hAnsi="Times New Roman"/>
          <w:spacing w:val="-7"/>
          <w:sz w:val="28"/>
          <w:szCs w:val="28"/>
        </w:rPr>
        <w:t>Конкретизировать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</w:t>
      </w:r>
      <w:r>
        <w:rPr>
          <w:rFonts w:ascii="Times New Roman" w:hAnsi="Times New Roman"/>
          <w:spacing w:val="-7"/>
          <w:sz w:val="28"/>
          <w:szCs w:val="28"/>
        </w:rPr>
        <w:t xml:space="preserve"> и написания рецепта, </w:t>
      </w:r>
      <w:r w:rsidRPr="00231062">
        <w:rPr>
          <w:rFonts w:ascii="Times New Roman" w:hAnsi="Times New Roman"/>
          <w:spacing w:val="-7"/>
          <w:sz w:val="28"/>
          <w:szCs w:val="28"/>
        </w:rPr>
        <w:t>дать понятие о лекарственных формах.</w:t>
      </w: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Что такое рецепт?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пишется в рецепте с большой буквы?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каком падеже указывается в рецепте доза?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каких падежах употребляются названия лекарственных и химических веществ?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называются магистральными и официнальными?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твердым?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мягким?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лекарственные формы относятся к жидким?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Введение новой темы: «Части Designatio materiarum сложного рецепта».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материала.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рецепты №1,2,3,4,5.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294-297 (конспект занятия учить)</w:t>
            </w:r>
            <w:r w:rsidRPr="00AD02EB">
              <w:rPr>
                <w:sz w:val="28"/>
                <w:szCs w:val="28"/>
              </w:rPr>
              <w:t xml:space="preserve">;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рецепты № 9-19.</w:t>
            </w:r>
          </w:p>
        </w:tc>
      </w:tr>
    </w:tbl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1F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D6437C" w:rsidRDefault="00352DD8" w:rsidP="00C9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>
        <w:rPr>
          <w:rFonts w:ascii="Times New Roman" w:hAnsi="Times New Roman"/>
          <w:sz w:val="28"/>
          <w:szCs w:val="28"/>
        </w:rPr>
        <w:t>Структура фармацевтического</w:t>
      </w:r>
      <w:r w:rsidRPr="00C9154C">
        <w:rPr>
          <w:rFonts w:ascii="Times New Roman" w:hAnsi="Times New Roman"/>
          <w:sz w:val="28"/>
          <w:szCs w:val="28"/>
        </w:rPr>
        <w:t xml:space="preserve"> терми</w:t>
      </w:r>
      <w:r>
        <w:rPr>
          <w:rFonts w:ascii="Times New Roman" w:hAnsi="Times New Roman"/>
          <w:sz w:val="28"/>
          <w:szCs w:val="28"/>
        </w:rPr>
        <w:t>на</w:t>
      </w:r>
      <w:r w:rsidRPr="00C9154C">
        <w:rPr>
          <w:rFonts w:ascii="Times New Roman" w:hAnsi="Times New Roman"/>
          <w:sz w:val="28"/>
          <w:szCs w:val="28"/>
        </w:rPr>
        <w:t>. Номенклатура наименований лекарственных средств.</w:t>
      </w:r>
    </w:p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9154C">
        <w:rPr>
          <w:rFonts w:ascii="Times New Roman" w:hAnsi="Times New Roman"/>
          <w:spacing w:val="-7"/>
          <w:sz w:val="28"/>
          <w:szCs w:val="28"/>
        </w:rPr>
        <w:t>Со</w:t>
      </w:r>
      <w:r>
        <w:rPr>
          <w:rFonts w:ascii="Times New Roman" w:hAnsi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hAnsi="Times New Roman"/>
          <w:spacing w:val="-7"/>
          <w:sz w:val="28"/>
          <w:szCs w:val="28"/>
        </w:rPr>
        <w:t>построения фармацевтических терминов и грамотного оформления рецептов.</w:t>
      </w:r>
    </w:p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Что такое частотный отрезок?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структура двухсловных  фармацевтических терминов?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</w:t>
            </w:r>
          </w:p>
          <w:p w:rsidR="00352DD8" w:rsidRPr="00AD02EB" w:rsidRDefault="00352DD8" w:rsidP="00AD02E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рецепты № 20, 34, 199, 212, 235 (учебное пособие).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302-305 (конспект занятия учить); рецепты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№ 29-33, 37, 39, 44, 45, 52, 59, 62, 64, 174.</w:t>
            </w:r>
          </w:p>
        </w:tc>
      </w:tr>
    </w:tbl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C91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D6437C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C84900">
        <w:rPr>
          <w:rFonts w:ascii="Times New Roman" w:hAnsi="Times New Roman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Pr="00C84900" w:rsidRDefault="00352DD8" w:rsidP="00C84900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84900">
        <w:rPr>
          <w:rFonts w:ascii="Times New Roman" w:hAnsi="Times New Roman"/>
          <w:spacing w:val="-7"/>
          <w:sz w:val="28"/>
          <w:szCs w:val="28"/>
        </w:rPr>
        <w:t>Со</w:t>
      </w:r>
      <w:r>
        <w:rPr>
          <w:rFonts w:ascii="Times New Roman" w:hAnsi="Times New Roman"/>
          <w:spacing w:val="-7"/>
          <w:sz w:val="28"/>
          <w:szCs w:val="28"/>
        </w:rPr>
        <w:t xml:space="preserve">вершенствовать умения и навыки </w:t>
      </w:r>
      <w:r w:rsidRPr="00C84900">
        <w:rPr>
          <w:rFonts w:ascii="Times New Roman" w:hAnsi="Times New Roman"/>
          <w:spacing w:val="-7"/>
          <w:sz w:val="28"/>
          <w:szCs w:val="28"/>
        </w:rPr>
        <w:t>построения фармацевтических терминов и</w:t>
      </w:r>
      <w:r>
        <w:rPr>
          <w:rFonts w:ascii="Times New Roman" w:hAnsi="Times New Roman"/>
          <w:spacing w:val="-7"/>
          <w:sz w:val="28"/>
          <w:szCs w:val="28"/>
        </w:rPr>
        <w:t xml:space="preserve"> грамотного оформления рецептов с использованием терминов химической номенклатуры.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C84900">
        <w:rPr>
          <w:rFonts w:ascii="Times New Roman" w:hAnsi="Times New Roman"/>
          <w:spacing w:val="-7"/>
          <w:sz w:val="28"/>
          <w:szCs w:val="28"/>
        </w:rPr>
        <w:t>Усвоить способы образования наименований о</w:t>
      </w:r>
      <w:r>
        <w:rPr>
          <w:rFonts w:ascii="Times New Roman" w:hAnsi="Times New Roman"/>
          <w:spacing w:val="-7"/>
          <w:sz w:val="28"/>
          <w:szCs w:val="28"/>
        </w:rPr>
        <w:t xml:space="preserve">сновных химических соединений, 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встречающихся в фармацевтической терминологии. </w:t>
      </w:r>
      <w:r>
        <w:rPr>
          <w:rFonts w:ascii="Times New Roman" w:hAnsi="Times New Roman"/>
          <w:spacing w:val="-7"/>
          <w:sz w:val="28"/>
          <w:szCs w:val="28"/>
        </w:rPr>
        <w:t>Усвоить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 структуру наименований кислот с разной степенью окисления; структуру наименований оксидов различных видов; структуру наименований солей </w:t>
      </w:r>
      <w:r>
        <w:rPr>
          <w:rFonts w:ascii="Times New Roman" w:hAnsi="Times New Roman"/>
          <w:spacing w:val="-7"/>
          <w:sz w:val="28"/>
          <w:szCs w:val="28"/>
        </w:rPr>
        <w:t>чтобы.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оксидов? закисей?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солей?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Подчеркнуть важность темы для достижения целей данного предметного цикла: химические элементы; кислоты; оксиды; соли; аффиксы в наименованиях химических соединений.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рецепты стр. 316-319 –выборочно (учебное пособие).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298-301 (конспект занятия учить).</w:t>
            </w:r>
            <w:r w:rsidRPr="00AD02EB">
              <w:rPr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Рецепты</w:t>
            </w:r>
          </w:p>
        </w:tc>
      </w:tr>
    </w:tbl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D6437C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C84900">
        <w:rPr>
          <w:rFonts w:ascii="Times New Roman" w:hAnsi="Times New Roman"/>
          <w:sz w:val="28"/>
          <w:szCs w:val="28"/>
        </w:rPr>
        <w:t>Стандартные рецептурные формулировки с глаголами. Предлоги в рецепте.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Совершенствование умений и навыков в построении фармацевтических терминов и грамотном оформлении рецептов. </w:t>
      </w:r>
      <w:r>
        <w:rPr>
          <w:rFonts w:ascii="Times New Roman" w:hAnsi="Times New Roman"/>
          <w:spacing w:val="-7"/>
          <w:sz w:val="28"/>
          <w:szCs w:val="28"/>
        </w:rPr>
        <w:t>Усвоить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 рецеп</w:t>
      </w:r>
      <w:r>
        <w:rPr>
          <w:rFonts w:ascii="Times New Roman" w:hAnsi="Times New Roman"/>
          <w:spacing w:val="-7"/>
          <w:sz w:val="28"/>
          <w:szCs w:val="28"/>
        </w:rPr>
        <w:t>турных выражений с глаголами и с предлогами</w:t>
      </w:r>
      <w:r w:rsidRPr="00C84900">
        <w:rPr>
          <w:rFonts w:ascii="Times New Roman" w:hAnsi="Times New Roman"/>
          <w:spacing w:val="-7"/>
          <w:sz w:val="28"/>
          <w:szCs w:val="28"/>
        </w:rPr>
        <w:t>.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особенность глагола fio, fieri?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 зависит падеж существительного от наклонения глагола?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предлоги употребляются в рецепте?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 какой части рецепта встречаются стандартные выражения с глаголами и предлогами?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№ 50, 55, 62, 137, 215, 218 (учебное пособие).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310-312 (конспект занятия учить); рецепты: № 48, 71, 73, 74, 130, 132, 155, 192, 194, 189, 196-198.</w:t>
            </w:r>
          </w:p>
        </w:tc>
      </w:tr>
    </w:tbl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C8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D6437C" w:rsidRDefault="00352DD8" w:rsidP="0060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06FDB">
        <w:rPr>
          <w:rFonts w:ascii="Times New Roman" w:hAnsi="Times New Roman"/>
          <w:sz w:val="28"/>
          <w:szCs w:val="28"/>
        </w:rPr>
        <w:t>Пропись готовых дозированных форм (таблето</w:t>
      </w:r>
      <w:r>
        <w:rPr>
          <w:rFonts w:ascii="Times New Roman" w:hAnsi="Times New Roman"/>
          <w:sz w:val="28"/>
          <w:szCs w:val="28"/>
        </w:rPr>
        <w:t>к, свечей</w:t>
      </w:r>
      <w:r w:rsidRPr="00606FDB">
        <w:rPr>
          <w:rFonts w:ascii="Times New Roman" w:hAnsi="Times New Roman"/>
          <w:sz w:val="28"/>
          <w:szCs w:val="28"/>
        </w:rPr>
        <w:t>).</w:t>
      </w:r>
    </w:p>
    <w:p w:rsidR="00352DD8" w:rsidRDefault="00352DD8" w:rsidP="0060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C84900">
        <w:rPr>
          <w:rFonts w:ascii="Times New Roman" w:hAnsi="Times New Roman"/>
          <w:spacing w:val="-7"/>
          <w:sz w:val="28"/>
          <w:szCs w:val="28"/>
        </w:rPr>
        <w:t xml:space="preserve">Совершенствование умений и навыков в </w:t>
      </w:r>
      <w:r>
        <w:rPr>
          <w:rFonts w:ascii="Times New Roman" w:hAnsi="Times New Roman"/>
          <w:spacing w:val="-7"/>
          <w:sz w:val="28"/>
          <w:szCs w:val="28"/>
        </w:rPr>
        <w:t>грамотном оформлении рецептов с готовыми дозированными формами (таблет</w:t>
      </w:r>
      <w:r w:rsidRPr="00606FDB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и</w:t>
      </w:r>
      <w:r w:rsidRPr="00606FDB">
        <w:rPr>
          <w:rFonts w:ascii="Times New Roman" w:hAnsi="Times New Roman"/>
          <w:spacing w:val="-7"/>
          <w:sz w:val="28"/>
          <w:szCs w:val="28"/>
        </w:rPr>
        <w:t>).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рецепты </w:t>
            </w:r>
            <w:r w:rsidRPr="00AD02E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№ 76, 129, 140, 146, 152, 238, 261, 262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(учебное пособие).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Учебное пособие: стр. 306-308 (конспект занятия учить); рецепты: № 36, 40, 47, 75, 111, 115, 118, 183, 216, 217, 219, 231,</w:t>
            </w:r>
            <w: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237-260.</w:t>
            </w:r>
          </w:p>
        </w:tc>
      </w:tr>
    </w:tbl>
    <w:p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0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B0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F96B0E">
        <w:rPr>
          <w:rFonts w:ascii="Times New Roman" w:hAnsi="Times New Roman"/>
          <w:b/>
          <w:sz w:val="28"/>
          <w:szCs w:val="28"/>
        </w:rPr>
        <w:t>7.</w:t>
      </w:r>
      <w:r w:rsidRPr="007D42C3">
        <w:t xml:space="preserve"> </w:t>
      </w:r>
      <w:r w:rsidRPr="00882555">
        <w:rPr>
          <w:rFonts w:ascii="Times New Roman" w:hAnsi="Times New Roman"/>
          <w:sz w:val="28"/>
          <w:szCs w:val="28"/>
        </w:rPr>
        <w:t>Обзор</w:t>
      </w:r>
      <w:r>
        <w:rPr>
          <w:rFonts w:ascii="Times New Roman" w:hAnsi="Times New Roman"/>
          <w:sz w:val="28"/>
          <w:szCs w:val="28"/>
        </w:rPr>
        <w:t xml:space="preserve"> фармацевтической терминологии.</w:t>
      </w: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882555">
        <w:rPr>
          <w:rFonts w:ascii="Times New Roman" w:hAnsi="Times New Roman"/>
          <w:spacing w:val="-7"/>
          <w:sz w:val="28"/>
          <w:szCs w:val="28"/>
        </w:rPr>
        <w:t xml:space="preserve">Обобщить и систематизировать знания по </w:t>
      </w:r>
      <w:r>
        <w:rPr>
          <w:rFonts w:ascii="Times New Roman" w:hAnsi="Times New Roman"/>
          <w:spacing w:val="-7"/>
          <w:sz w:val="28"/>
          <w:szCs w:val="28"/>
        </w:rPr>
        <w:t xml:space="preserve">фармацевтической терминологии и общей рецептуре. </w:t>
      </w:r>
      <w:r w:rsidRPr="00882555">
        <w:rPr>
          <w:rFonts w:ascii="Times New Roman" w:hAnsi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>
        <w:rPr>
          <w:rFonts w:ascii="Times New Roman" w:hAnsi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hAnsi="Times New Roman"/>
          <w:spacing w:val="-7"/>
          <w:sz w:val="28"/>
          <w:szCs w:val="28"/>
        </w:rPr>
        <w:t>фармацевтических терминов; оформления рецепта по всем правилам</w:t>
      </w: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Части рецепта и правила оформления рецепта?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Виды доз?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 В чем заключается особенность некоторых двухсловных фармацевтических терминов?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 аффиксы в наименованиях химических соединений.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глаголы обычно употребляются в рецепте и в каких формах? Особенность глагола fio, fieri?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Какие предлоги употребляются в рецепте?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</w:tc>
      </w:tr>
      <w:tr w:rsidR="00352DD8" w:rsidRPr="00AD02EB" w:rsidTr="00AD02EB">
        <w:tc>
          <w:tcPr>
            <w:tcW w:w="81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весь теоретический и лексический материал по фармацевтической терминологии и общей рецептуре.</w:t>
            </w:r>
          </w:p>
        </w:tc>
      </w:tr>
    </w:tbl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88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Pr="00BD296B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26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684520">
        <w:rPr>
          <w:rFonts w:ascii="Times New Roman" w:hAnsi="Times New Roman"/>
          <w:sz w:val="28"/>
          <w:szCs w:val="28"/>
        </w:rPr>
        <w:t>Обзор материала по анатомической</w:t>
      </w:r>
      <w:r>
        <w:rPr>
          <w:rFonts w:ascii="Times New Roman" w:hAnsi="Times New Roman"/>
          <w:sz w:val="28"/>
          <w:szCs w:val="28"/>
        </w:rPr>
        <w:t>, клинической и фармацевтической</w:t>
      </w:r>
      <w:r w:rsidRPr="00684520">
        <w:rPr>
          <w:rFonts w:ascii="Times New Roman" w:hAnsi="Times New Roman"/>
          <w:sz w:val="28"/>
          <w:szCs w:val="28"/>
        </w:rPr>
        <w:t xml:space="preserve"> терминологии.</w:t>
      </w:r>
    </w:p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684520">
        <w:rPr>
          <w:rFonts w:ascii="Times New Roman" w:hAnsi="Times New Roman"/>
          <w:spacing w:val="-7"/>
          <w:sz w:val="28"/>
          <w:szCs w:val="28"/>
        </w:rPr>
        <w:t>Обобщить и систематизировать знания по грамматике, на основе которы</w:t>
      </w:r>
      <w:r>
        <w:rPr>
          <w:rFonts w:ascii="Times New Roman" w:hAnsi="Times New Roman"/>
          <w:spacing w:val="-7"/>
          <w:sz w:val="28"/>
          <w:szCs w:val="28"/>
        </w:rPr>
        <w:t xml:space="preserve">х развиваются умения и навыки </w:t>
      </w:r>
      <w:r w:rsidRPr="00684520">
        <w:rPr>
          <w:rFonts w:ascii="Times New Roman" w:hAnsi="Times New Roman"/>
          <w:spacing w:val="-7"/>
          <w:sz w:val="28"/>
          <w:szCs w:val="28"/>
        </w:rPr>
        <w:t>в построении многословных терминов во всех областях медицины.</w:t>
      </w:r>
      <w:r w:rsidRPr="0046158D">
        <w:t xml:space="preserve"> </w:t>
      </w:r>
      <w:r w:rsidRPr="0046158D">
        <w:rPr>
          <w:rFonts w:ascii="Times New Roman" w:hAnsi="Times New Roman"/>
          <w:spacing w:val="-7"/>
          <w:sz w:val="28"/>
          <w:szCs w:val="28"/>
        </w:rPr>
        <w:t>Совершенствовать умения</w:t>
      </w:r>
      <w:r w:rsidRPr="0046158D"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перевода клинических терминов, </w:t>
      </w:r>
      <w:r w:rsidRPr="0046158D">
        <w:rPr>
          <w:rFonts w:ascii="Times New Roman" w:hAnsi="Times New Roman"/>
          <w:spacing w:val="-7"/>
          <w:sz w:val="28"/>
          <w:szCs w:val="28"/>
        </w:rPr>
        <w:t>ориентироваться в номенклатуре лекарственных средств и грамотно выписывать рецепты на латинском языке.</w:t>
      </w:r>
    </w:p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 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и фармацевтических терминов различных по структуре.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Грамотное оформление рецепта.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Способы образования клинических терминов?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Структура и способы перевода производных и сложных клинических терминов?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</w:rPr>
              <w:t>Работа в тетрадях над наиболее сложными терминами.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Написать слова в словарной форме.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Сделать грамматический анализ многословных анатомо-гистологических терминов.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Построить термины в Nom. et Gen., Sing. et Plur..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Написать слова в словарной форме: а) лекарственные растения; б) лекарственные препараты (частотные отрезки).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Построить термин в Nom.Sg. et Gen.Sg.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рецептурные строчки.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рецепта (1 рецепт написать по полной форме с указанием частей рецепта).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Напишите конечные терминоэлементы, приведите примеры их использования.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Постройте термины с заданным значением.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теоретический и лексический материал по анатомической, клинической и фармацевтической терминологии.</w:t>
            </w:r>
          </w:p>
        </w:tc>
      </w:tr>
    </w:tbl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E00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2B5A96" w:rsidRDefault="00352DD8" w:rsidP="002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Pr="00BD296B" w:rsidRDefault="00352DD8" w:rsidP="0047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96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 w:rsidP="00473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DD8" w:rsidRDefault="00352DD8" w:rsidP="00473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DD8" w:rsidRDefault="00352DD8" w:rsidP="0047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</w:t>
      </w:r>
      <w:r w:rsidRPr="00F96B0E">
        <w:rPr>
          <w:rFonts w:ascii="Times New Roman" w:hAnsi="Times New Roman"/>
          <w:b/>
          <w:sz w:val="28"/>
          <w:szCs w:val="28"/>
        </w:rPr>
        <w:t>.</w:t>
      </w:r>
      <w:r w:rsidRPr="007D42C3">
        <w:t xml:space="preserve"> </w:t>
      </w:r>
      <w:r w:rsidRPr="00882555">
        <w:rPr>
          <w:rFonts w:ascii="Times New Roman" w:hAnsi="Times New Roman"/>
          <w:sz w:val="28"/>
          <w:szCs w:val="28"/>
        </w:rPr>
        <w:t>Контрольная работа.</w:t>
      </w: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>практическое занятие.</w:t>
      </w: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296B">
        <w:rPr>
          <w:rFonts w:ascii="Times New Roman" w:hAnsi="Times New Roman"/>
          <w:b/>
          <w:sz w:val="28"/>
          <w:szCs w:val="28"/>
        </w:rPr>
        <w:t>Цель:</w:t>
      </w:r>
      <w:r w:rsidRPr="00BD296B">
        <w:rPr>
          <w:rFonts w:ascii="Times New Roman" w:hAnsi="Times New Roman"/>
          <w:sz w:val="28"/>
          <w:szCs w:val="28"/>
        </w:rPr>
        <w:t xml:space="preserve"> </w:t>
      </w:r>
      <w:r w:rsidRPr="00882555">
        <w:rPr>
          <w:rFonts w:ascii="Times New Roman" w:hAnsi="Times New Roman"/>
          <w:spacing w:val="-7"/>
          <w:sz w:val="28"/>
          <w:szCs w:val="28"/>
        </w:rPr>
        <w:t>Контроль усвоения знаний, сфо</w:t>
      </w:r>
      <w:r>
        <w:rPr>
          <w:rFonts w:ascii="Times New Roman" w:hAnsi="Times New Roman"/>
          <w:spacing w:val="-7"/>
          <w:sz w:val="28"/>
          <w:szCs w:val="28"/>
        </w:rPr>
        <w:t xml:space="preserve">рмированности умений и навыков </w:t>
      </w:r>
      <w:r w:rsidRPr="006F5035">
        <w:rPr>
          <w:rFonts w:ascii="Times New Roman" w:hAnsi="Times New Roman"/>
          <w:spacing w:val="-7"/>
          <w:sz w:val="28"/>
          <w:szCs w:val="28"/>
        </w:rPr>
        <w:t>по анатомической, клинической и фармацевтической терминологии.</w:t>
      </w: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37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8977"/>
      </w:tblGrid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знаний, умений, навыков.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D02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Построение и анализ анатомо-гистологических терминов различных по структуре.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Грамотное оформление рецепта.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Конструирование и перевод клинических терминов.</w:t>
            </w: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 (индивидуальные контрольные задания по карточкам).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Выполнить грамматический анализ терминов (3 термина);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 xml:space="preserve">Построить термины в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Nom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Sg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et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Gen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</w:t>
            </w:r>
            <w:r w:rsidRPr="00AD02EB">
              <w:rPr>
                <w:rFonts w:ascii="Times New Roman" w:hAnsi="Times New Roman"/>
                <w:sz w:val="28"/>
                <w:szCs w:val="28"/>
                <w:lang w:val="en-US"/>
              </w:rPr>
              <w:t>Sg</w:t>
            </w:r>
            <w:r w:rsidRPr="00AD02EB">
              <w:rPr>
                <w:rFonts w:ascii="Times New Roman" w:hAnsi="Times New Roman"/>
                <w:sz w:val="28"/>
                <w:szCs w:val="28"/>
              </w:rPr>
              <w:t>. (3 термина);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рецепта).</w:t>
            </w:r>
          </w:p>
          <w:p w:rsidR="00352DD8" w:rsidRPr="00AD02EB" w:rsidRDefault="00352DD8" w:rsidP="00AD02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Выполнить перевод и конструирование клинических терминов (10 терминов).</w:t>
            </w:r>
          </w:p>
        </w:tc>
      </w:tr>
      <w:tr w:rsidR="00352DD8" w:rsidRPr="00AD02EB" w:rsidTr="00AD02EB">
        <w:tc>
          <w:tcPr>
            <w:tcW w:w="594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52DD8" w:rsidRPr="00AD02EB" w:rsidRDefault="00352DD8" w:rsidP="00AD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подсчет и выставление рейтинга по БРС;</w:t>
            </w:r>
          </w:p>
          <w:p w:rsidR="00352DD8" w:rsidRPr="00AD02EB" w:rsidRDefault="00352DD8" w:rsidP="00AD02EB">
            <w:pPr>
              <w:pStyle w:val="BodyText"/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2EB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 повторить теоретический и лексический материал по всему изученному материалу для зачетного тестирования по дисциплине.</w:t>
            </w:r>
          </w:p>
        </w:tc>
      </w:tr>
    </w:tbl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DD8" w:rsidRDefault="00352DD8" w:rsidP="006F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352DD8" w:rsidRPr="00072C7A" w:rsidRDefault="00352DD8" w:rsidP="000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C7A">
        <w:rPr>
          <w:rFonts w:ascii="Times New Roman" w:hAnsi="Times New Roman"/>
          <w:sz w:val="28"/>
          <w:szCs w:val="28"/>
        </w:rPr>
        <w:t>- дидактические (презентация вебинара, таблицы и схемы методических указаний для студентов и учебного пособия (электронный ресурс));</w:t>
      </w:r>
    </w:p>
    <w:p w:rsidR="00352DD8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C7A">
        <w:rPr>
          <w:rFonts w:ascii="Times New Roman" w:hAnsi="Times New Roman"/>
          <w:sz w:val="28"/>
          <w:szCs w:val="28"/>
        </w:rPr>
        <w:t>- материально-технические (тетрадь, компьютер с выходом в Информационную систему ОрГМУ).</w:t>
      </w:r>
    </w:p>
    <w:p w:rsidR="00352DD8" w:rsidRDefault="00352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КОНТРОЛЬНОЙ РАБОТЫ</w:t>
      </w:r>
      <w:r w:rsidRPr="0046158D">
        <w:rPr>
          <w:rFonts w:ascii="Times New Roman" w:hAnsi="Times New Roman"/>
          <w:sz w:val="28"/>
          <w:szCs w:val="28"/>
        </w:rPr>
        <w:t xml:space="preserve"> ПО ЛАТИНСКОМУ ЯЗЫКУ</w:t>
      </w:r>
    </w:p>
    <w:p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для студентов по специальности 34.03.01 Сестринское дело</w:t>
      </w:r>
    </w:p>
    <w:p w:rsidR="00352DD8" w:rsidRPr="0046158D" w:rsidRDefault="00352DD8" w:rsidP="00D14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ВАРИАНТ 1.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1. Выполните грамматический анализ каждого слова, переведите термины: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</w:t>
      </w:r>
      <w:r w:rsidRPr="00BE37F6">
        <w:rPr>
          <w:rFonts w:ascii="Times New Roman" w:hAnsi="Times New Roman"/>
          <w:sz w:val="28"/>
          <w:szCs w:val="28"/>
          <w:lang w:val="pt-BR"/>
        </w:rPr>
        <w:t>foramen palatinum minus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E37F6">
        <w:rPr>
          <w:rFonts w:ascii="Times New Roman" w:hAnsi="Times New Roman"/>
          <w:sz w:val="28"/>
          <w:szCs w:val="28"/>
          <w:lang w:val="pt-BR"/>
        </w:rPr>
        <w:t xml:space="preserve">                        amputatio pedis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E37F6">
        <w:rPr>
          <w:rFonts w:ascii="Times New Roman" w:hAnsi="Times New Roman"/>
          <w:sz w:val="28"/>
          <w:szCs w:val="28"/>
          <w:lang w:val="pt-BR"/>
        </w:rPr>
        <w:t xml:space="preserve">                        ulcus ventriculi chronicum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2. Определите структуру термина, выпишите словарную форму кажд</w:t>
      </w:r>
      <w:r>
        <w:rPr>
          <w:rFonts w:ascii="Times New Roman" w:hAnsi="Times New Roman"/>
          <w:sz w:val="28"/>
          <w:szCs w:val="28"/>
        </w:rPr>
        <w:t>ого слова, постройте термины в Nom. et Gen. Sing.: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борозда каменистого синуса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малый бугорок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центральная нервная система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3.  РЕЦЕПТ.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Переведите рецепт, укажите части рецепта по образцу: 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Этилморфина гидрохлорида 0.1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Вазелина 10.0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Смешай, пусть получится мазь.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Выдай. Обозначь. Глазная мазь.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Настойки красавки 10 мл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Настойки ландыша 2 мл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Натрия бромида 3.0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Сахарного сиропа 30 мл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Смешай. Выдай.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Обозначь. </w:t>
      </w:r>
      <w:r>
        <w:rPr>
          <w:rFonts w:ascii="Times New Roman" w:hAnsi="Times New Roman"/>
          <w:sz w:val="28"/>
          <w:szCs w:val="28"/>
        </w:rPr>
        <w:t>По 1 ст. ложке 3 раза в день.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Возьми: Свечи с ихтиолом 0.1 числом 10.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Выдай. Обозначь. По 1 свече на ночь в прямую кишку. 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4. СЛОВООБРАЗОВАНИЕ.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а) Выполните перевод следующих клинических терминов: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lipoma</w:t>
      </w:r>
      <w:r w:rsidRPr="00BE37F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metrorhagia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7F6">
        <w:rPr>
          <w:rFonts w:ascii="Times New Roman" w:hAnsi="Times New Roman"/>
          <w:sz w:val="28"/>
          <w:szCs w:val="28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tonsillectomia</w:t>
      </w:r>
      <w:r w:rsidRPr="00BE37F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cystoscopia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7F6">
        <w:rPr>
          <w:rFonts w:ascii="Times New Roman" w:hAnsi="Times New Roman"/>
          <w:sz w:val="28"/>
          <w:szCs w:val="28"/>
        </w:rPr>
        <w:t xml:space="preserve">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odontalgia</w:t>
      </w:r>
      <w:r w:rsidRPr="00BE37F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6158D">
        <w:rPr>
          <w:rFonts w:ascii="Times New Roman" w:hAnsi="Times New Roman"/>
          <w:sz w:val="28"/>
          <w:szCs w:val="28"/>
          <w:lang w:val="en-US"/>
        </w:rPr>
        <w:t>leucaemia</w:t>
      </w:r>
    </w:p>
    <w:p w:rsidR="00352DD8" w:rsidRPr="00BE37F6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>б) Образуйте</w:t>
      </w:r>
      <w:r>
        <w:rPr>
          <w:rFonts w:ascii="Times New Roman" w:hAnsi="Times New Roman"/>
          <w:sz w:val="28"/>
          <w:szCs w:val="28"/>
        </w:rPr>
        <w:t xml:space="preserve"> термины с заданным значением: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воспаление кожи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учение о заболеваниях нервной системы</w:t>
      </w:r>
    </w:p>
    <w:p w:rsidR="00352DD8" w:rsidRPr="0046158D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(инструментальный) осмотр </w:t>
      </w:r>
      <w:r w:rsidRPr="0046158D">
        <w:rPr>
          <w:rFonts w:ascii="Times New Roman" w:hAnsi="Times New Roman"/>
          <w:sz w:val="28"/>
          <w:szCs w:val="28"/>
        </w:rPr>
        <w:t>желудка</w:t>
      </w:r>
    </w:p>
    <w:p w:rsidR="00352DD8" w:rsidRDefault="00352DD8" w:rsidP="004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58D">
        <w:rPr>
          <w:rFonts w:ascii="Times New Roman" w:hAnsi="Times New Roman"/>
          <w:sz w:val="28"/>
          <w:szCs w:val="28"/>
        </w:rPr>
        <w:t xml:space="preserve">                                   боли в суставах</w:t>
      </w:r>
    </w:p>
    <w:sectPr w:rsidR="00352DD8" w:rsidSect="000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24F57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81AA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C27413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A534F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97616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B5BC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23"/>
  </w:num>
  <w:num w:numId="5">
    <w:abstractNumId w:val="9"/>
  </w:num>
  <w:num w:numId="6">
    <w:abstractNumId w:val="10"/>
  </w:num>
  <w:num w:numId="7">
    <w:abstractNumId w:val="21"/>
  </w:num>
  <w:num w:numId="8">
    <w:abstractNumId w:val="4"/>
  </w:num>
  <w:num w:numId="9">
    <w:abstractNumId w:val="14"/>
  </w:num>
  <w:num w:numId="10">
    <w:abstractNumId w:val="11"/>
  </w:num>
  <w:num w:numId="11">
    <w:abstractNumId w:val="22"/>
  </w:num>
  <w:num w:numId="12">
    <w:abstractNumId w:val="3"/>
  </w:num>
  <w:num w:numId="13">
    <w:abstractNumId w:val="36"/>
  </w:num>
  <w:num w:numId="14">
    <w:abstractNumId w:val="7"/>
  </w:num>
  <w:num w:numId="15">
    <w:abstractNumId w:val="29"/>
  </w:num>
  <w:num w:numId="16">
    <w:abstractNumId w:val="12"/>
  </w:num>
  <w:num w:numId="17">
    <w:abstractNumId w:val="5"/>
  </w:num>
  <w:num w:numId="18">
    <w:abstractNumId w:val="26"/>
  </w:num>
  <w:num w:numId="19">
    <w:abstractNumId w:val="27"/>
  </w:num>
  <w:num w:numId="20">
    <w:abstractNumId w:val="19"/>
  </w:num>
  <w:num w:numId="21">
    <w:abstractNumId w:val="15"/>
  </w:num>
  <w:num w:numId="22">
    <w:abstractNumId w:val="37"/>
  </w:num>
  <w:num w:numId="23">
    <w:abstractNumId w:val="33"/>
  </w:num>
  <w:num w:numId="24">
    <w:abstractNumId w:val="25"/>
  </w:num>
  <w:num w:numId="25">
    <w:abstractNumId w:val="17"/>
  </w:num>
  <w:num w:numId="26">
    <w:abstractNumId w:val="32"/>
  </w:num>
  <w:num w:numId="27">
    <w:abstractNumId w:val="16"/>
  </w:num>
  <w:num w:numId="28">
    <w:abstractNumId w:val="6"/>
  </w:num>
  <w:num w:numId="29">
    <w:abstractNumId w:val="18"/>
  </w:num>
  <w:num w:numId="30">
    <w:abstractNumId w:val="31"/>
  </w:num>
  <w:num w:numId="31">
    <w:abstractNumId w:val="13"/>
  </w:num>
  <w:num w:numId="32">
    <w:abstractNumId w:val="34"/>
  </w:num>
  <w:num w:numId="33">
    <w:abstractNumId w:val="0"/>
  </w:num>
  <w:num w:numId="34">
    <w:abstractNumId w:val="8"/>
  </w:num>
  <w:num w:numId="35">
    <w:abstractNumId w:val="20"/>
  </w:num>
  <w:num w:numId="36">
    <w:abstractNumId w:val="1"/>
  </w:num>
  <w:num w:numId="37">
    <w:abstractNumId w:val="2"/>
  </w:num>
  <w:num w:numId="38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212"/>
    <w:rsid w:val="000033E2"/>
    <w:rsid w:val="00016CCE"/>
    <w:rsid w:val="00046D62"/>
    <w:rsid w:val="0005085A"/>
    <w:rsid w:val="00056E50"/>
    <w:rsid w:val="00071C8F"/>
    <w:rsid w:val="00072C7A"/>
    <w:rsid w:val="000A70BC"/>
    <w:rsid w:val="000A7C0D"/>
    <w:rsid w:val="000C7DD7"/>
    <w:rsid w:val="000D1EE9"/>
    <w:rsid w:val="000D6C24"/>
    <w:rsid w:val="00142D92"/>
    <w:rsid w:val="00181740"/>
    <w:rsid w:val="001A4A1C"/>
    <w:rsid w:val="001F586D"/>
    <w:rsid w:val="001F5FCD"/>
    <w:rsid w:val="00202F52"/>
    <w:rsid w:val="00212510"/>
    <w:rsid w:val="00231062"/>
    <w:rsid w:val="00266ED8"/>
    <w:rsid w:val="002A1B2E"/>
    <w:rsid w:val="002B5A96"/>
    <w:rsid w:val="002C1068"/>
    <w:rsid w:val="00352DD8"/>
    <w:rsid w:val="00354857"/>
    <w:rsid w:val="004150E1"/>
    <w:rsid w:val="0046158D"/>
    <w:rsid w:val="00470AFF"/>
    <w:rsid w:val="00473815"/>
    <w:rsid w:val="004F5F67"/>
    <w:rsid w:val="00501E12"/>
    <w:rsid w:val="00507FD4"/>
    <w:rsid w:val="0053174D"/>
    <w:rsid w:val="00553E47"/>
    <w:rsid w:val="00577996"/>
    <w:rsid w:val="005B047D"/>
    <w:rsid w:val="005F6BC0"/>
    <w:rsid w:val="00603DE3"/>
    <w:rsid w:val="0060444F"/>
    <w:rsid w:val="00606FDB"/>
    <w:rsid w:val="00613C6A"/>
    <w:rsid w:val="0064671D"/>
    <w:rsid w:val="006627AD"/>
    <w:rsid w:val="00684520"/>
    <w:rsid w:val="006924E1"/>
    <w:rsid w:val="006949E5"/>
    <w:rsid w:val="00694B7E"/>
    <w:rsid w:val="006A12A3"/>
    <w:rsid w:val="006A63EC"/>
    <w:rsid w:val="006C1DC3"/>
    <w:rsid w:val="006E0131"/>
    <w:rsid w:val="006E07E9"/>
    <w:rsid w:val="006F5035"/>
    <w:rsid w:val="007175BC"/>
    <w:rsid w:val="00721324"/>
    <w:rsid w:val="00721B70"/>
    <w:rsid w:val="00781347"/>
    <w:rsid w:val="007A2A30"/>
    <w:rsid w:val="007D12F7"/>
    <w:rsid w:val="007D42C3"/>
    <w:rsid w:val="007F12D0"/>
    <w:rsid w:val="00805AA1"/>
    <w:rsid w:val="008220B8"/>
    <w:rsid w:val="008228EF"/>
    <w:rsid w:val="00835578"/>
    <w:rsid w:val="00860F98"/>
    <w:rsid w:val="00882555"/>
    <w:rsid w:val="008851E7"/>
    <w:rsid w:val="00896D04"/>
    <w:rsid w:val="00902F1E"/>
    <w:rsid w:val="0090610E"/>
    <w:rsid w:val="00930C36"/>
    <w:rsid w:val="0094455D"/>
    <w:rsid w:val="00946A9C"/>
    <w:rsid w:val="009A39D9"/>
    <w:rsid w:val="009D1F6E"/>
    <w:rsid w:val="009D482D"/>
    <w:rsid w:val="009F33FC"/>
    <w:rsid w:val="00A05D87"/>
    <w:rsid w:val="00A556E7"/>
    <w:rsid w:val="00AC1A58"/>
    <w:rsid w:val="00AD02EB"/>
    <w:rsid w:val="00AD5BD5"/>
    <w:rsid w:val="00AD761A"/>
    <w:rsid w:val="00AF6716"/>
    <w:rsid w:val="00B270A4"/>
    <w:rsid w:val="00B65BD2"/>
    <w:rsid w:val="00B738FC"/>
    <w:rsid w:val="00BD296B"/>
    <w:rsid w:val="00BD38AD"/>
    <w:rsid w:val="00BE37F6"/>
    <w:rsid w:val="00C124F5"/>
    <w:rsid w:val="00C22BD9"/>
    <w:rsid w:val="00C36054"/>
    <w:rsid w:val="00C453EF"/>
    <w:rsid w:val="00C66883"/>
    <w:rsid w:val="00C84900"/>
    <w:rsid w:val="00C84B7B"/>
    <w:rsid w:val="00C9154C"/>
    <w:rsid w:val="00CC09BB"/>
    <w:rsid w:val="00D146A9"/>
    <w:rsid w:val="00D6437C"/>
    <w:rsid w:val="00D80F10"/>
    <w:rsid w:val="00DB3B8F"/>
    <w:rsid w:val="00DB491F"/>
    <w:rsid w:val="00DC0643"/>
    <w:rsid w:val="00DE30FB"/>
    <w:rsid w:val="00DF72B4"/>
    <w:rsid w:val="00E009F3"/>
    <w:rsid w:val="00E160B8"/>
    <w:rsid w:val="00E31514"/>
    <w:rsid w:val="00E31E4A"/>
    <w:rsid w:val="00E40110"/>
    <w:rsid w:val="00E963FD"/>
    <w:rsid w:val="00EB771B"/>
    <w:rsid w:val="00ED1C24"/>
    <w:rsid w:val="00ED5C6B"/>
    <w:rsid w:val="00ED73BD"/>
    <w:rsid w:val="00EF2572"/>
    <w:rsid w:val="00EF3EF5"/>
    <w:rsid w:val="00F02E4F"/>
    <w:rsid w:val="00F02E9F"/>
    <w:rsid w:val="00F078E8"/>
    <w:rsid w:val="00F14885"/>
    <w:rsid w:val="00F14D80"/>
    <w:rsid w:val="00F74943"/>
    <w:rsid w:val="00F7537C"/>
    <w:rsid w:val="00F76200"/>
    <w:rsid w:val="00F76CF6"/>
    <w:rsid w:val="00F87B83"/>
    <w:rsid w:val="00F943E8"/>
    <w:rsid w:val="00F96B0E"/>
    <w:rsid w:val="00FB2B8D"/>
    <w:rsid w:val="00FB4A88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9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02F1E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F1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21</Pages>
  <Words>4957</Words>
  <Characters>28260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Kafedra</cp:lastModifiedBy>
  <cp:revision>70</cp:revision>
  <cp:lastPrinted>2019-06-19T05:31:00Z</cp:lastPrinted>
  <dcterms:created xsi:type="dcterms:W3CDTF">2019-03-02T14:49:00Z</dcterms:created>
  <dcterms:modified xsi:type="dcterms:W3CDTF">2019-10-17T06:53:00Z</dcterms:modified>
</cp:coreProperties>
</file>