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 xml:space="preserve">федеральное государственное бюджетное образовательное учреждение </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высшего образования</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«Оренбургский государственный медицинский университет»</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Министерства здравоохранения Российской Федерации</w:t>
      </w: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1A12E8" w:rsidRPr="00E22F17" w:rsidRDefault="00E73E73"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 xml:space="preserve">МЕТОДИЧЕСКИЕ </w:t>
      </w:r>
      <w:r w:rsidR="001A12E8" w:rsidRPr="00E22F17">
        <w:rPr>
          <w:rFonts w:ascii="Times New Roman" w:hAnsi="Times New Roman" w:cs="Times New Roman"/>
          <w:b/>
          <w:sz w:val="28"/>
          <w:szCs w:val="28"/>
        </w:rPr>
        <w:t xml:space="preserve">УКАЗАНИЯ </w:t>
      </w:r>
    </w:p>
    <w:p w:rsidR="00E73E73" w:rsidRPr="00E22F17" w:rsidRDefault="001A12E8"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ПО САМОСТОЯТЕЛЬНОЙ РАБОТЕ ОБУЧАЮЩИХСЯ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CE6E6A" w:rsidP="004306A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ДИАГНОСТИКА И ЭКСПЕРТИЗА АФФЕКТИВНЫХ РАССТРОЙСТВ</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по направлению подготовки (специальности)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37.05.01 КЛИНИЧЕСКАЯ ПСИХОЛОГИЯ ПОСПЕЦИАЛИЗАЦИИ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«ПАТОПСИХОЛОГИЧЕСКАЯ ДИАГНОСТИКА И ПСИХОТЕРАПИЯ»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Default="00E73E73" w:rsidP="004306A1">
      <w:pPr>
        <w:spacing w:after="0" w:line="240" w:lineRule="auto"/>
        <w:ind w:firstLine="709"/>
        <w:jc w:val="center"/>
        <w:rPr>
          <w:rFonts w:ascii="Times New Roman" w:hAnsi="Times New Roman" w:cs="Times New Roman"/>
          <w:sz w:val="28"/>
          <w:szCs w:val="28"/>
        </w:rPr>
      </w:pPr>
    </w:p>
    <w:p w:rsidR="00CE6E6A" w:rsidRPr="00E22F17" w:rsidRDefault="00CE6E6A"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утвержденной ученым советом ФГБОУ ВО ОрГМУ Минздрава России протокол № 2 от «28» октября 2016</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Оренбург</w:t>
      </w: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lastRenderedPageBreak/>
        <w:t>1.Пояснительная записка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w:t>
      </w:r>
      <w:r w:rsidR="001A12E8" w:rsidRPr="00E22F17">
        <w:rPr>
          <w:color w:val="000000"/>
          <w:sz w:val="28"/>
          <w:szCs w:val="28"/>
        </w:rPr>
        <w:t>ультурных (универсальных), обще</w:t>
      </w:r>
      <w:r w:rsidRPr="00E22F17">
        <w:rPr>
          <w:color w:val="000000"/>
          <w:sz w:val="28"/>
          <w:szCs w:val="28"/>
        </w:rPr>
        <w:t>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В результате выполнения самостоятельной работы по дисциплине «</w:t>
      </w:r>
      <w:r w:rsidR="00CE6E6A">
        <w:rPr>
          <w:color w:val="000000"/>
          <w:sz w:val="28"/>
          <w:szCs w:val="28"/>
        </w:rPr>
        <w:t>Диагностика и экспертиза аффективных расстройств</w:t>
      </w:r>
      <w:r w:rsidRPr="00E22F17">
        <w:rPr>
          <w:color w:val="000000"/>
          <w:sz w:val="28"/>
          <w:szCs w:val="28"/>
        </w:rPr>
        <w:t>» обучающийся должен:</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 </w:t>
      </w:r>
      <w:r w:rsidR="001A12E8" w:rsidRPr="00E22F17">
        <w:rPr>
          <w:color w:val="000000"/>
          <w:sz w:val="28"/>
          <w:szCs w:val="28"/>
        </w:rPr>
        <w:t>получить</w:t>
      </w:r>
      <w:r w:rsidRPr="00E22F17">
        <w:rPr>
          <w:color w:val="000000"/>
          <w:sz w:val="28"/>
          <w:szCs w:val="28"/>
        </w:rPr>
        <w:t xml:space="preserve"> знания об основных понятиях </w:t>
      </w:r>
      <w:r w:rsidR="001A12E8" w:rsidRPr="00E22F17">
        <w:rPr>
          <w:color w:val="000000"/>
          <w:sz w:val="28"/>
          <w:szCs w:val="28"/>
        </w:rPr>
        <w:t>патопсихологии</w:t>
      </w:r>
      <w:r w:rsidRPr="00E22F17">
        <w:rPr>
          <w:color w:val="000000"/>
          <w:sz w:val="28"/>
          <w:szCs w:val="28"/>
        </w:rPr>
        <w:t xml:space="preserve">, систематизировать представления о содержании, клинических, психологических и дидактических основах </w:t>
      </w:r>
      <w:r w:rsidR="001A12E8" w:rsidRPr="00E22F17">
        <w:rPr>
          <w:color w:val="000000"/>
          <w:sz w:val="28"/>
          <w:szCs w:val="28"/>
        </w:rPr>
        <w:t>патопсихологической диагностики пациентов с различными нозологиями</w:t>
      </w:r>
      <w:r w:rsidRPr="00E22F17">
        <w:rPr>
          <w:color w:val="000000"/>
          <w:sz w:val="28"/>
          <w:szCs w:val="28"/>
        </w:rPr>
        <w:t>;</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овладеть умениями анализа, синтеза и обобщения разнообразных теоретич</w:t>
      </w:r>
      <w:r w:rsidR="001A12E8" w:rsidRPr="00E22F17">
        <w:rPr>
          <w:color w:val="000000"/>
          <w:sz w:val="28"/>
          <w:szCs w:val="28"/>
        </w:rPr>
        <w:t>е</w:t>
      </w:r>
      <w:r w:rsidRPr="00E22F17">
        <w:rPr>
          <w:color w:val="000000"/>
          <w:sz w:val="28"/>
          <w:szCs w:val="28"/>
        </w:rPr>
        <w:t xml:space="preserve">ских фактов и положений </w:t>
      </w:r>
      <w:r w:rsidR="001A12E8" w:rsidRPr="00E22F17">
        <w:rPr>
          <w:color w:val="000000"/>
          <w:sz w:val="28"/>
          <w:szCs w:val="28"/>
        </w:rPr>
        <w:t>патопсихологии</w:t>
      </w:r>
      <w:r w:rsidRPr="00E22F17">
        <w:rPr>
          <w:color w:val="000000"/>
          <w:sz w:val="28"/>
          <w:szCs w:val="28"/>
        </w:rPr>
        <w:t>;</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 сформировать умения разработки (составления) </w:t>
      </w:r>
      <w:r w:rsidR="001A12E8" w:rsidRPr="00E22F17">
        <w:rPr>
          <w:color w:val="000000"/>
          <w:sz w:val="28"/>
          <w:szCs w:val="28"/>
        </w:rPr>
        <w:t>плана патопсихологического исследования</w:t>
      </w:r>
      <w:r w:rsidRPr="00E22F17">
        <w:rPr>
          <w:color w:val="000000"/>
          <w:sz w:val="28"/>
          <w:szCs w:val="28"/>
        </w:rPr>
        <w:t xml:space="preserve"> (в со</w:t>
      </w:r>
      <w:r w:rsidR="001A12E8" w:rsidRPr="00E22F17">
        <w:rPr>
          <w:color w:val="000000"/>
          <w:sz w:val="28"/>
          <w:szCs w:val="28"/>
        </w:rPr>
        <w:t xml:space="preserve">ответствии </w:t>
      </w:r>
      <w:r w:rsidRPr="00E22F17">
        <w:rPr>
          <w:color w:val="000000"/>
          <w:sz w:val="28"/>
          <w:szCs w:val="28"/>
        </w:rPr>
        <w:t>нарушени</w:t>
      </w:r>
      <w:r w:rsidR="001A12E8" w:rsidRPr="00E22F17">
        <w:rPr>
          <w:color w:val="000000"/>
          <w:sz w:val="28"/>
          <w:szCs w:val="28"/>
        </w:rPr>
        <w:t>ями психической деятельности и поставленной задачей)</w:t>
      </w:r>
      <w:r w:rsidRPr="00E22F17">
        <w:rPr>
          <w:color w:val="000000"/>
          <w:sz w:val="28"/>
          <w:szCs w:val="28"/>
        </w:rPr>
        <w:t>;</w:t>
      </w:r>
    </w:p>
    <w:p w:rsidR="00E73E73"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 сформировать умения применять теоретические знания и основной категориальный строй </w:t>
      </w:r>
      <w:r w:rsidR="001A12E8" w:rsidRPr="00E22F17">
        <w:rPr>
          <w:color w:val="000000"/>
          <w:sz w:val="28"/>
          <w:szCs w:val="28"/>
        </w:rPr>
        <w:t>патопсихологии</w:t>
      </w:r>
      <w:r w:rsidRPr="00E22F17">
        <w:rPr>
          <w:color w:val="000000"/>
          <w:sz w:val="28"/>
          <w:szCs w:val="28"/>
        </w:rPr>
        <w:t xml:space="preserve"> для объяснения и интерпретации психологических явлений, обусловленных структурой дефекта </w:t>
      </w:r>
      <w:r w:rsidR="001A12E8" w:rsidRPr="00E22F17">
        <w:rPr>
          <w:color w:val="000000"/>
          <w:sz w:val="28"/>
          <w:szCs w:val="28"/>
        </w:rPr>
        <w:t xml:space="preserve">в сопоставлении с </w:t>
      </w:r>
      <w:r w:rsidRPr="00E22F17">
        <w:rPr>
          <w:color w:val="000000"/>
          <w:sz w:val="28"/>
          <w:szCs w:val="28"/>
        </w:rPr>
        <w:t xml:space="preserve">закономерностями психического развития </w:t>
      </w:r>
      <w:r w:rsidR="001A12E8" w:rsidRPr="00E22F17">
        <w:rPr>
          <w:color w:val="000000"/>
          <w:sz w:val="28"/>
          <w:szCs w:val="28"/>
        </w:rPr>
        <w:t>в норме.</w:t>
      </w:r>
    </w:p>
    <w:p w:rsidR="00841528" w:rsidRPr="00E22F17" w:rsidRDefault="00841528" w:rsidP="004306A1">
      <w:pPr>
        <w:pStyle w:val="a3"/>
        <w:spacing w:before="0" w:beforeAutospacing="0" w:after="0" w:afterAutospacing="0"/>
        <w:ind w:firstLine="709"/>
        <w:jc w:val="both"/>
        <w:rPr>
          <w:color w:val="000000"/>
          <w:sz w:val="28"/>
          <w:szCs w:val="28"/>
        </w:rPr>
      </w:pP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t>2. Содержание самостоятельной работы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Содержание заданий для самостоятельной работы обучающихся по дисциплине представлено </w:t>
      </w:r>
      <w:r w:rsidRPr="00E22F17">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22F17">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w:t>
      </w:r>
      <w:r w:rsidRPr="00E22F17">
        <w:rPr>
          <w:color w:val="000000"/>
          <w:sz w:val="28"/>
          <w:szCs w:val="28"/>
        </w:rPr>
        <w:lastRenderedPageBreak/>
        <w:t>дополнительной учебной литературы, необходимой для освоения дисциплины (модуля)».</w:t>
      </w:r>
    </w:p>
    <w:p w:rsidR="00CE6E6A" w:rsidRPr="00E22F17" w:rsidRDefault="00CE6E6A" w:rsidP="00CE6E6A">
      <w:pPr>
        <w:pStyle w:val="a3"/>
        <w:spacing w:before="0" w:beforeAutospacing="0" w:after="0" w:afterAutospacing="0"/>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716"/>
        <w:gridCol w:w="2262"/>
        <w:gridCol w:w="1961"/>
        <w:gridCol w:w="1961"/>
      </w:tblGrid>
      <w:tr w:rsidR="00CE6E6A" w:rsidRPr="00CE6E6A" w:rsidTr="00AD71BD">
        <w:tc>
          <w:tcPr>
            <w:tcW w:w="445"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w:t>
            </w:r>
          </w:p>
        </w:tc>
        <w:tc>
          <w:tcPr>
            <w:tcW w:w="2716"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Тема самостоятельной </w:t>
            </w:r>
          </w:p>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работы </w:t>
            </w:r>
          </w:p>
        </w:tc>
        <w:tc>
          <w:tcPr>
            <w:tcW w:w="2262"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Форма </w:t>
            </w:r>
          </w:p>
          <w:p w:rsidR="00CE6E6A" w:rsidRPr="00CE6E6A" w:rsidRDefault="00CE6E6A" w:rsidP="00E02ABA">
            <w:pPr>
              <w:spacing w:after="0" w:line="240" w:lineRule="auto"/>
              <w:jc w:val="center"/>
              <w:rPr>
                <w:rFonts w:ascii="Times New Roman" w:hAnsi="Times New Roman" w:cs="Times New Roman"/>
                <w:sz w:val="24"/>
                <w:szCs w:val="24"/>
                <w:vertAlign w:val="superscript"/>
              </w:rPr>
            </w:pPr>
            <w:r w:rsidRPr="00CE6E6A">
              <w:rPr>
                <w:rFonts w:ascii="Times New Roman" w:hAnsi="Times New Roman" w:cs="Times New Roman"/>
                <w:sz w:val="24"/>
                <w:szCs w:val="24"/>
              </w:rPr>
              <w:t>самостоятельной работы</w:t>
            </w:r>
          </w:p>
        </w:tc>
        <w:tc>
          <w:tcPr>
            <w:tcW w:w="1961"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Форма контроля самостоятельной работы</w:t>
            </w:r>
          </w:p>
          <w:p w:rsidR="00CE6E6A" w:rsidRPr="00CE6E6A" w:rsidRDefault="00CE6E6A" w:rsidP="00E02ABA">
            <w:pPr>
              <w:spacing w:after="0" w:line="240" w:lineRule="auto"/>
              <w:jc w:val="center"/>
              <w:rPr>
                <w:rFonts w:ascii="Times New Roman" w:hAnsi="Times New Roman" w:cs="Times New Roman"/>
                <w:sz w:val="24"/>
                <w:szCs w:val="24"/>
              </w:rPr>
            </w:pPr>
          </w:p>
        </w:tc>
        <w:tc>
          <w:tcPr>
            <w:tcW w:w="1961"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Форма </w:t>
            </w:r>
          </w:p>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контактной </w:t>
            </w:r>
          </w:p>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работы при </w:t>
            </w:r>
          </w:p>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проведении </w:t>
            </w:r>
          </w:p>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 xml:space="preserve">текущего </w:t>
            </w:r>
          </w:p>
          <w:p w:rsidR="00CE6E6A" w:rsidRPr="00CE6E6A" w:rsidRDefault="00CE6E6A" w:rsidP="00E02ABA">
            <w:pPr>
              <w:spacing w:after="0" w:line="240" w:lineRule="auto"/>
              <w:jc w:val="center"/>
              <w:rPr>
                <w:rFonts w:ascii="Times New Roman" w:hAnsi="Times New Roman" w:cs="Times New Roman"/>
                <w:sz w:val="24"/>
                <w:szCs w:val="24"/>
                <w:vertAlign w:val="superscript"/>
              </w:rPr>
            </w:pPr>
            <w:r w:rsidRPr="00CE6E6A">
              <w:rPr>
                <w:rFonts w:ascii="Times New Roman" w:hAnsi="Times New Roman" w:cs="Times New Roman"/>
                <w:sz w:val="24"/>
                <w:szCs w:val="24"/>
              </w:rPr>
              <w:t>контроля</w:t>
            </w:r>
          </w:p>
        </w:tc>
      </w:tr>
      <w:tr w:rsidR="00CE6E6A" w:rsidRPr="00CE6E6A" w:rsidTr="00AD71BD">
        <w:tc>
          <w:tcPr>
            <w:tcW w:w="445"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1</w:t>
            </w:r>
          </w:p>
        </w:tc>
        <w:tc>
          <w:tcPr>
            <w:tcW w:w="2716"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2</w:t>
            </w:r>
          </w:p>
        </w:tc>
        <w:tc>
          <w:tcPr>
            <w:tcW w:w="2262"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3</w:t>
            </w:r>
          </w:p>
        </w:tc>
        <w:tc>
          <w:tcPr>
            <w:tcW w:w="1961"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4</w:t>
            </w:r>
          </w:p>
        </w:tc>
        <w:tc>
          <w:tcPr>
            <w:tcW w:w="1961"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5</w:t>
            </w:r>
          </w:p>
        </w:tc>
      </w:tr>
      <w:tr w:rsidR="00CE6E6A" w:rsidRPr="00CE6E6A" w:rsidTr="00E02ABA">
        <w:tc>
          <w:tcPr>
            <w:tcW w:w="9345" w:type="dxa"/>
            <w:gridSpan w:val="5"/>
            <w:shd w:val="clear" w:color="auto" w:fill="auto"/>
          </w:tcPr>
          <w:p w:rsidR="00CE6E6A" w:rsidRPr="00CE6E6A" w:rsidRDefault="00CE6E6A" w:rsidP="00E02ABA">
            <w:pPr>
              <w:spacing w:after="0" w:line="240" w:lineRule="auto"/>
              <w:jc w:val="center"/>
              <w:rPr>
                <w:rFonts w:ascii="Times New Roman" w:hAnsi="Times New Roman" w:cs="Times New Roman"/>
                <w:i/>
                <w:sz w:val="24"/>
                <w:szCs w:val="24"/>
                <w:vertAlign w:val="superscript"/>
              </w:rPr>
            </w:pPr>
            <w:r w:rsidRPr="00CE6E6A">
              <w:rPr>
                <w:rFonts w:ascii="Times New Roman" w:hAnsi="Times New Roman" w:cs="Times New Roman"/>
                <w:i/>
                <w:sz w:val="24"/>
                <w:szCs w:val="24"/>
              </w:rPr>
              <w:t>Самостоятельная работа в рамках всей дисциплины</w:t>
            </w:r>
          </w:p>
        </w:tc>
      </w:tr>
      <w:tr w:rsidR="00CE6E6A" w:rsidRPr="00CE6E6A" w:rsidTr="00AD71BD">
        <w:tc>
          <w:tcPr>
            <w:tcW w:w="445"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sz w:val="24"/>
                <w:szCs w:val="24"/>
              </w:rPr>
              <w:t>1</w:t>
            </w:r>
          </w:p>
        </w:tc>
        <w:tc>
          <w:tcPr>
            <w:tcW w:w="2716"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vertAlign w:val="superscript"/>
              </w:rPr>
            </w:pPr>
          </w:p>
        </w:tc>
        <w:tc>
          <w:tcPr>
            <w:tcW w:w="2262"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Составление электронной презентации</w:t>
            </w:r>
          </w:p>
        </w:tc>
        <w:tc>
          <w:tcPr>
            <w:tcW w:w="1961"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Представление презентации</w:t>
            </w:r>
          </w:p>
        </w:tc>
        <w:tc>
          <w:tcPr>
            <w:tcW w:w="1961" w:type="dxa"/>
            <w:shd w:val="clear" w:color="auto" w:fill="auto"/>
          </w:tcPr>
          <w:p w:rsidR="00CE6E6A" w:rsidRPr="00CE6E6A" w:rsidRDefault="00CE6E6A" w:rsidP="00E02ABA">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Внеаудиторная – КСР</w:t>
            </w:r>
          </w:p>
        </w:tc>
      </w:tr>
      <w:tr w:rsidR="00CE6E6A" w:rsidRPr="00CE6E6A" w:rsidTr="00E02ABA">
        <w:tc>
          <w:tcPr>
            <w:tcW w:w="9345" w:type="dxa"/>
            <w:gridSpan w:val="5"/>
            <w:shd w:val="clear" w:color="auto" w:fill="auto"/>
          </w:tcPr>
          <w:p w:rsidR="00CE6E6A" w:rsidRPr="00CE6E6A" w:rsidRDefault="00CE6E6A" w:rsidP="00E02ABA">
            <w:pPr>
              <w:spacing w:after="0" w:line="240" w:lineRule="auto"/>
              <w:ind w:right="-293"/>
              <w:jc w:val="center"/>
              <w:rPr>
                <w:rFonts w:ascii="Times New Roman" w:hAnsi="Times New Roman" w:cs="Times New Roman"/>
                <w:i/>
                <w:color w:val="000000"/>
                <w:sz w:val="24"/>
                <w:szCs w:val="24"/>
              </w:rPr>
            </w:pPr>
            <w:r w:rsidRPr="00CE6E6A">
              <w:rPr>
                <w:rFonts w:ascii="Times New Roman" w:hAnsi="Times New Roman" w:cs="Times New Roman"/>
                <w:i/>
                <w:sz w:val="24"/>
                <w:szCs w:val="24"/>
              </w:rPr>
              <w:t>Самостоятельная работа в рамках практических занятий модуля 1</w:t>
            </w:r>
            <w:r w:rsidRPr="00CE6E6A">
              <w:rPr>
                <w:rFonts w:ascii="Times New Roman" w:hAnsi="Times New Roman" w:cs="Times New Roman"/>
                <w:i/>
                <w:color w:val="000000"/>
                <w:sz w:val="24"/>
                <w:szCs w:val="24"/>
              </w:rPr>
              <w:t xml:space="preserve">. </w:t>
            </w:r>
          </w:p>
          <w:p w:rsidR="00CE6E6A" w:rsidRPr="00CE6E6A" w:rsidRDefault="00CE6E6A" w:rsidP="00E02ABA">
            <w:pPr>
              <w:spacing w:after="0" w:line="240" w:lineRule="auto"/>
              <w:ind w:right="-293"/>
              <w:jc w:val="center"/>
              <w:rPr>
                <w:rFonts w:ascii="Times New Roman" w:hAnsi="Times New Roman" w:cs="Times New Roman"/>
                <w:i/>
                <w:sz w:val="24"/>
                <w:szCs w:val="24"/>
                <w:vertAlign w:val="superscript"/>
              </w:rPr>
            </w:pPr>
            <w:r w:rsidRPr="00CE6E6A">
              <w:rPr>
                <w:rFonts w:ascii="Times New Roman" w:hAnsi="Times New Roman" w:cs="Times New Roman"/>
                <w:i/>
                <w:color w:val="000000"/>
                <w:sz w:val="24"/>
                <w:szCs w:val="24"/>
              </w:rPr>
              <w:t>«</w:t>
            </w:r>
            <w:r w:rsidRPr="00CE6E6A">
              <w:rPr>
                <w:rFonts w:ascii="Times New Roman" w:hAnsi="Times New Roman"/>
                <w:sz w:val="24"/>
                <w:szCs w:val="24"/>
              </w:rPr>
              <w:t>Психолого-психиатрическая судебная экспертиза аффективных расстройств</w:t>
            </w:r>
            <w:r w:rsidRPr="00CE6E6A">
              <w:rPr>
                <w:rFonts w:ascii="Times New Roman" w:hAnsi="Times New Roman" w:cs="Times New Roman"/>
                <w:i/>
                <w:sz w:val="24"/>
                <w:szCs w:val="24"/>
              </w:rPr>
              <w:t>»</w:t>
            </w:r>
            <w:r w:rsidRPr="00CE6E6A">
              <w:rPr>
                <w:rFonts w:ascii="Times New Roman" w:hAnsi="Times New Roman" w:cs="Times New Roman"/>
                <w:i/>
                <w:color w:val="000000"/>
                <w:sz w:val="24"/>
                <w:szCs w:val="24"/>
              </w:rPr>
              <w:t>.</w:t>
            </w:r>
          </w:p>
        </w:tc>
      </w:tr>
      <w:tr w:rsidR="00AD71BD" w:rsidRPr="00CE6E6A" w:rsidTr="00AD71BD">
        <w:tc>
          <w:tcPr>
            <w:tcW w:w="445" w:type="dxa"/>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t>1</w:t>
            </w:r>
          </w:p>
        </w:tc>
        <w:tc>
          <w:tcPr>
            <w:tcW w:w="2716" w:type="dxa"/>
            <w:shd w:val="clear" w:color="auto" w:fill="auto"/>
          </w:tcPr>
          <w:p w:rsidR="00AD71BD" w:rsidRPr="00CE6E6A" w:rsidRDefault="00AD71BD" w:rsidP="00AD71BD">
            <w:pPr>
              <w:spacing w:after="0" w:line="240" w:lineRule="auto"/>
              <w:jc w:val="both"/>
              <w:rPr>
                <w:rFonts w:ascii="Times New Roman" w:hAnsi="Times New Roman" w:cs="Times New Roman"/>
                <w:color w:val="000000"/>
                <w:sz w:val="24"/>
                <w:szCs w:val="24"/>
              </w:rPr>
            </w:pPr>
            <w:r w:rsidRPr="00CE6E6A">
              <w:rPr>
                <w:rFonts w:ascii="Times New Roman" w:hAnsi="Times New Roman" w:cs="Times New Roman"/>
                <w:sz w:val="24"/>
                <w:szCs w:val="24"/>
              </w:rPr>
              <w:t>Тема: Виды юридически значимых состояний, рассматриваемых при проведении судебно-психологической экспертизы (СПЭ).</w:t>
            </w:r>
          </w:p>
          <w:p w:rsidR="00AD71BD" w:rsidRPr="00CE6E6A" w:rsidRDefault="00AD71BD" w:rsidP="00AD71BD">
            <w:pPr>
              <w:spacing w:after="0" w:line="240" w:lineRule="auto"/>
              <w:rPr>
                <w:rFonts w:ascii="Times New Roman" w:hAnsi="Times New Roman" w:cs="Times New Roman"/>
                <w:color w:val="000000"/>
                <w:sz w:val="24"/>
                <w:szCs w:val="24"/>
              </w:rPr>
            </w:pPr>
          </w:p>
        </w:tc>
        <w:tc>
          <w:tcPr>
            <w:tcW w:w="2262" w:type="dxa"/>
            <w:shd w:val="clear" w:color="auto" w:fill="auto"/>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61" w:type="dxa"/>
            <w:shd w:val="clear" w:color="auto" w:fill="auto"/>
            <w:vAlign w:val="center"/>
          </w:tcPr>
          <w:p w:rsidR="00AD71BD" w:rsidRDefault="00AD71BD" w:rsidP="00AD7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опрос </w:t>
            </w:r>
          </w:p>
        </w:tc>
        <w:tc>
          <w:tcPr>
            <w:tcW w:w="1961" w:type="dxa"/>
            <w:shd w:val="clear" w:color="auto" w:fill="auto"/>
            <w:vAlign w:val="center"/>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AD71BD" w:rsidRPr="00CE6E6A" w:rsidTr="00AD71BD">
        <w:tc>
          <w:tcPr>
            <w:tcW w:w="445" w:type="dxa"/>
            <w:vMerge w:val="restart"/>
            <w:shd w:val="clear" w:color="auto" w:fill="auto"/>
          </w:tcPr>
          <w:p w:rsidR="00AD71BD" w:rsidRPr="00CE6E6A" w:rsidRDefault="00AD71BD" w:rsidP="00CE6E6A">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t>2</w:t>
            </w:r>
          </w:p>
        </w:tc>
        <w:tc>
          <w:tcPr>
            <w:tcW w:w="2716" w:type="dxa"/>
            <w:vMerge w:val="restart"/>
            <w:shd w:val="clear" w:color="auto" w:fill="auto"/>
          </w:tcPr>
          <w:p w:rsidR="00AD71BD" w:rsidRPr="00CE6E6A" w:rsidRDefault="00AD71BD" w:rsidP="00CE6E6A">
            <w:pPr>
              <w:spacing w:after="0" w:line="240" w:lineRule="auto"/>
              <w:jc w:val="both"/>
              <w:rPr>
                <w:rFonts w:ascii="Times New Roman" w:hAnsi="Times New Roman"/>
                <w:color w:val="000000"/>
                <w:sz w:val="24"/>
                <w:szCs w:val="24"/>
              </w:rPr>
            </w:pPr>
            <w:r w:rsidRPr="00CE6E6A">
              <w:rPr>
                <w:rFonts w:ascii="Times New Roman" w:hAnsi="Times New Roman" w:cs="Times New Roman"/>
                <w:sz w:val="24"/>
                <w:szCs w:val="24"/>
              </w:rPr>
              <w:t>Тема: Методыпроведения судебно-психологической экспертизы эмоциональных состояний. Диагностика и экспертиза депрессивных</w:t>
            </w:r>
            <w:r w:rsidRPr="00CE6E6A">
              <w:rPr>
                <w:rFonts w:ascii="Times New Roman" w:hAnsi="Times New Roman"/>
                <w:sz w:val="24"/>
                <w:szCs w:val="24"/>
              </w:rPr>
              <w:t xml:space="preserve"> и маниакальных</w:t>
            </w:r>
            <w:r w:rsidRPr="00CE6E6A">
              <w:rPr>
                <w:rFonts w:ascii="Times New Roman" w:hAnsi="Times New Roman" w:cs="Times New Roman"/>
                <w:sz w:val="24"/>
                <w:szCs w:val="24"/>
              </w:rPr>
              <w:t xml:space="preserve"> расстройств и реакций. Диагностика и экспертиза состояний страха. Психолого-психиатрическая судебная экспертиза аффективных расстройств настроения.</w:t>
            </w:r>
          </w:p>
          <w:p w:rsidR="00AD71BD" w:rsidRPr="00CE6E6A" w:rsidRDefault="00AD71BD" w:rsidP="00CE6E6A">
            <w:pPr>
              <w:spacing w:after="0" w:line="240" w:lineRule="auto"/>
              <w:ind w:right="-293"/>
              <w:rPr>
                <w:rFonts w:ascii="Times New Roman" w:hAnsi="Times New Roman" w:cs="Times New Roman"/>
                <w:sz w:val="24"/>
                <w:szCs w:val="24"/>
              </w:rPr>
            </w:pPr>
          </w:p>
        </w:tc>
        <w:tc>
          <w:tcPr>
            <w:tcW w:w="2262" w:type="dxa"/>
            <w:shd w:val="clear" w:color="auto" w:fill="auto"/>
          </w:tcPr>
          <w:p w:rsidR="00AD71BD" w:rsidRPr="00CE6E6A" w:rsidRDefault="00AD71BD" w:rsidP="00CE6E6A">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Составление электронной презентации</w:t>
            </w:r>
          </w:p>
        </w:tc>
        <w:tc>
          <w:tcPr>
            <w:tcW w:w="1961" w:type="dxa"/>
            <w:shd w:val="clear" w:color="auto" w:fill="auto"/>
          </w:tcPr>
          <w:p w:rsidR="00AD71BD" w:rsidRPr="00CE6E6A" w:rsidRDefault="00AD71BD" w:rsidP="00CE6E6A">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Представление презентации</w:t>
            </w:r>
          </w:p>
        </w:tc>
        <w:tc>
          <w:tcPr>
            <w:tcW w:w="1961" w:type="dxa"/>
            <w:shd w:val="clear" w:color="auto" w:fill="auto"/>
          </w:tcPr>
          <w:p w:rsidR="00AD71BD" w:rsidRPr="00CE6E6A" w:rsidRDefault="00AD71BD" w:rsidP="00CE6E6A">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t>Аудиторная</w:t>
            </w:r>
          </w:p>
        </w:tc>
      </w:tr>
      <w:tr w:rsidR="00AD71BD" w:rsidRPr="00CE6E6A" w:rsidTr="00CE178B">
        <w:tc>
          <w:tcPr>
            <w:tcW w:w="445" w:type="dxa"/>
            <w:vMerge/>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p>
        </w:tc>
        <w:tc>
          <w:tcPr>
            <w:tcW w:w="2716" w:type="dxa"/>
            <w:vMerge/>
            <w:shd w:val="clear" w:color="auto" w:fill="auto"/>
          </w:tcPr>
          <w:p w:rsidR="00AD71BD" w:rsidRPr="00CE6E6A" w:rsidRDefault="00AD71BD" w:rsidP="00AD71BD">
            <w:pPr>
              <w:spacing w:after="0" w:line="240" w:lineRule="auto"/>
              <w:jc w:val="both"/>
              <w:rPr>
                <w:rFonts w:ascii="Times New Roman" w:hAnsi="Times New Roman" w:cs="Times New Roman"/>
                <w:sz w:val="24"/>
                <w:szCs w:val="24"/>
              </w:rPr>
            </w:pPr>
          </w:p>
        </w:tc>
        <w:tc>
          <w:tcPr>
            <w:tcW w:w="2262" w:type="dxa"/>
            <w:shd w:val="clear" w:color="auto" w:fill="auto"/>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61" w:type="dxa"/>
            <w:shd w:val="clear" w:color="auto" w:fill="auto"/>
            <w:vAlign w:val="center"/>
          </w:tcPr>
          <w:p w:rsidR="00AD71BD" w:rsidRDefault="00AD71BD" w:rsidP="00AD7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опрос </w:t>
            </w:r>
          </w:p>
        </w:tc>
        <w:tc>
          <w:tcPr>
            <w:tcW w:w="1961" w:type="dxa"/>
            <w:shd w:val="clear" w:color="auto" w:fill="auto"/>
            <w:vAlign w:val="center"/>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AD71BD" w:rsidRPr="00CE6E6A" w:rsidTr="00E02ABA">
        <w:tc>
          <w:tcPr>
            <w:tcW w:w="9345" w:type="dxa"/>
            <w:gridSpan w:val="5"/>
            <w:shd w:val="clear" w:color="auto" w:fill="auto"/>
          </w:tcPr>
          <w:p w:rsidR="00AD71BD" w:rsidRDefault="00AD71BD" w:rsidP="00AD71BD">
            <w:pPr>
              <w:spacing w:after="0" w:line="240" w:lineRule="auto"/>
              <w:ind w:right="-293"/>
              <w:jc w:val="center"/>
              <w:rPr>
                <w:rFonts w:ascii="Times New Roman" w:hAnsi="Times New Roman" w:cs="Times New Roman"/>
                <w:i/>
                <w:sz w:val="24"/>
                <w:szCs w:val="24"/>
              </w:rPr>
            </w:pPr>
            <w:r w:rsidRPr="00CE6E6A">
              <w:rPr>
                <w:rFonts w:ascii="Times New Roman" w:hAnsi="Times New Roman" w:cs="Times New Roman"/>
                <w:i/>
                <w:sz w:val="24"/>
                <w:szCs w:val="24"/>
              </w:rPr>
              <w:t xml:space="preserve">Самостоятельная работа в рамках практических занятий модуля 2: </w:t>
            </w:r>
          </w:p>
          <w:p w:rsidR="00AD71BD" w:rsidRPr="00CE6E6A" w:rsidRDefault="00AD71BD" w:rsidP="00AD71BD">
            <w:pPr>
              <w:spacing w:after="0" w:line="240" w:lineRule="auto"/>
              <w:ind w:right="-293"/>
              <w:jc w:val="center"/>
              <w:rPr>
                <w:rFonts w:ascii="Times New Roman" w:hAnsi="Times New Roman" w:cs="Times New Roman"/>
                <w:i/>
                <w:sz w:val="24"/>
                <w:szCs w:val="24"/>
              </w:rPr>
            </w:pPr>
            <w:r w:rsidRPr="00CE6E6A">
              <w:rPr>
                <w:rFonts w:ascii="Times New Roman" w:hAnsi="Times New Roman" w:cs="Times New Roman"/>
                <w:i/>
                <w:sz w:val="24"/>
                <w:szCs w:val="24"/>
              </w:rPr>
              <w:t>«</w:t>
            </w:r>
            <w:bookmarkStart w:id="0" w:name="_GoBack"/>
            <w:r w:rsidRPr="00CE6E6A">
              <w:rPr>
                <w:rFonts w:ascii="Times New Roman" w:hAnsi="Times New Roman" w:cs="Times New Roman"/>
                <w:sz w:val="24"/>
                <w:szCs w:val="24"/>
              </w:rPr>
              <w:t>Психолого-психиатрическая судебная экспертиза аффекта</w:t>
            </w:r>
            <w:bookmarkEnd w:id="0"/>
            <w:r w:rsidRPr="00CE6E6A">
              <w:rPr>
                <w:rFonts w:ascii="Times New Roman" w:hAnsi="Times New Roman" w:cs="Times New Roman"/>
                <w:i/>
                <w:sz w:val="24"/>
                <w:szCs w:val="24"/>
              </w:rPr>
              <w:t>»</w:t>
            </w:r>
          </w:p>
        </w:tc>
      </w:tr>
      <w:tr w:rsidR="00AD71BD" w:rsidRPr="00CE6E6A" w:rsidTr="00AD71BD">
        <w:tc>
          <w:tcPr>
            <w:tcW w:w="445" w:type="dxa"/>
            <w:vMerge w:val="restart"/>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t>1</w:t>
            </w:r>
          </w:p>
        </w:tc>
        <w:tc>
          <w:tcPr>
            <w:tcW w:w="2716" w:type="dxa"/>
            <w:vMerge w:val="restart"/>
            <w:shd w:val="clear" w:color="auto" w:fill="auto"/>
          </w:tcPr>
          <w:p w:rsidR="00AD71BD" w:rsidRPr="00CE6E6A" w:rsidRDefault="00AD71BD" w:rsidP="00AD71BD">
            <w:pPr>
              <w:spacing w:after="0" w:line="240" w:lineRule="auto"/>
              <w:jc w:val="both"/>
              <w:rPr>
                <w:rFonts w:ascii="Times New Roman" w:hAnsi="Times New Roman"/>
                <w:color w:val="000000"/>
                <w:sz w:val="24"/>
                <w:szCs w:val="24"/>
              </w:rPr>
            </w:pPr>
            <w:r w:rsidRPr="00CE6E6A">
              <w:rPr>
                <w:rFonts w:ascii="Times New Roman" w:hAnsi="Times New Roman" w:cs="Times New Roman"/>
                <w:sz w:val="24"/>
                <w:szCs w:val="24"/>
              </w:rPr>
              <w:t xml:space="preserve">Тема: Физиологический аффект. </w:t>
            </w:r>
            <w:r>
              <w:rPr>
                <w:rFonts w:ascii="Times New Roman" w:hAnsi="Times New Roman" w:cs="Times New Roman"/>
                <w:sz w:val="24"/>
                <w:szCs w:val="24"/>
              </w:rPr>
              <w:t>Ф</w:t>
            </w:r>
            <w:r w:rsidRPr="00CE6E6A">
              <w:rPr>
                <w:rFonts w:ascii="Times New Roman" w:hAnsi="Times New Roman" w:cs="Times New Roman"/>
                <w:sz w:val="24"/>
                <w:szCs w:val="24"/>
              </w:rPr>
              <w:t xml:space="preserve">изиологический аффект у лиц с пограничными </w:t>
            </w:r>
            <w:r w:rsidRPr="00CE6E6A">
              <w:rPr>
                <w:rFonts w:ascii="Times New Roman" w:hAnsi="Times New Roman" w:cs="Times New Roman"/>
                <w:sz w:val="24"/>
                <w:szCs w:val="24"/>
              </w:rPr>
              <w:lastRenderedPageBreak/>
              <w:t>расстройствами и в состоянии алкогольного опьянения.</w:t>
            </w:r>
          </w:p>
        </w:tc>
        <w:tc>
          <w:tcPr>
            <w:tcW w:w="2262" w:type="dxa"/>
            <w:shd w:val="clear" w:color="auto" w:fill="auto"/>
          </w:tcPr>
          <w:p w:rsidR="00AD71BD" w:rsidRPr="00CE6E6A" w:rsidRDefault="00AD71BD" w:rsidP="00AD71BD">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lastRenderedPageBreak/>
              <w:t>Составление электронной презентации</w:t>
            </w:r>
          </w:p>
        </w:tc>
        <w:tc>
          <w:tcPr>
            <w:tcW w:w="1961" w:type="dxa"/>
            <w:shd w:val="clear" w:color="auto" w:fill="auto"/>
          </w:tcPr>
          <w:p w:rsidR="00AD71BD" w:rsidRPr="00CE6E6A" w:rsidRDefault="00AD71BD" w:rsidP="00AD71BD">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Представление презентации</w:t>
            </w:r>
          </w:p>
        </w:tc>
        <w:tc>
          <w:tcPr>
            <w:tcW w:w="1961" w:type="dxa"/>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t>Аудиторная</w:t>
            </w:r>
          </w:p>
        </w:tc>
      </w:tr>
      <w:tr w:rsidR="00AD71BD" w:rsidRPr="00CE6E6A" w:rsidTr="00072064">
        <w:tc>
          <w:tcPr>
            <w:tcW w:w="445" w:type="dxa"/>
            <w:vMerge/>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p>
        </w:tc>
        <w:tc>
          <w:tcPr>
            <w:tcW w:w="2716" w:type="dxa"/>
            <w:vMerge/>
            <w:shd w:val="clear" w:color="auto" w:fill="auto"/>
          </w:tcPr>
          <w:p w:rsidR="00AD71BD" w:rsidRPr="00CE6E6A" w:rsidRDefault="00AD71BD" w:rsidP="00AD71BD">
            <w:pPr>
              <w:spacing w:after="0" w:line="240" w:lineRule="auto"/>
              <w:jc w:val="both"/>
              <w:rPr>
                <w:rFonts w:ascii="Times New Roman" w:hAnsi="Times New Roman" w:cs="Times New Roman"/>
                <w:sz w:val="24"/>
                <w:szCs w:val="24"/>
              </w:rPr>
            </w:pPr>
          </w:p>
        </w:tc>
        <w:tc>
          <w:tcPr>
            <w:tcW w:w="2262" w:type="dxa"/>
            <w:shd w:val="clear" w:color="auto" w:fill="auto"/>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lastRenderedPageBreak/>
              <w:t xml:space="preserve">материалом (учебник,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61" w:type="dxa"/>
            <w:shd w:val="clear" w:color="auto" w:fill="auto"/>
            <w:vAlign w:val="center"/>
          </w:tcPr>
          <w:p w:rsidR="00AD71BD" w:rsidRDefault="00AD71BD" w:rsidP="00AD7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Устный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опрос </w:t>
            </w:r>
          </w:p>
        </w:tc>
        <w:tc>
          <w:tcPr>
            <w:tcW w:w="1961" w:type="dxa"/>
            <w:shd w:val="clear" w:color="auto" w:fill="auto"/>
            <w:vAlign w:val="center"/>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r w:rsidR="00AD71BD" w:rsidRPr="00CE6E6A" w:rsidTr="00AD71BD">
        <w:trPr>
          <w:trHeight w:val="989"/>
        </w:trPr>
        <w:tc>
          <w:tcPr>
            <w:tcW w:w="445" w:type="dxa"/>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lastRenderedPageBreak/>
              <w:t>2</w:t>
            </w:r>
          </w:p>
        </w:tc>
        <w:tc>
          <w:tcPr>
            <w:tcW w:w="2716" w:type="dxa"/>
            <w:shd w:val="clear" w:color="auto" w:fill="auto"/>
          </w:tcPr>
          <w:p w:rsidR="00AD71BD" w:rsidRPr="00CE6E6A" w:rsidRDefault="00AD71BD" w:rsidP="00AD71BD">
            <w:pPr>
              <w:spacing w:after="0" w:line="240" w:lineRule="auto"/>
              <w:ind w:right="-293"/>
              <w:rPr>
                <w:rFonts w:ascii="Times New Roman" w:hAnsi="Times New Roman" w:cs="Times New Roman"/>
                <w:sz w:val="24"/>
                <w:szCs w:val="24"/>
              </w:rPr>
            </w:pPr>
            <w:r w:rsidRPr="00CE6E6A">
              <w:rPr>
                <w:rFonts w:ascii="Times New Roman" w:hAnsi="Times New Roman" w:cs="Times New Roman"/>
                <w:sz w:val="24"/>
                <w:szCs w:val="24"/>
              </w:rPr>
              <w:t>Тема</w:t>
            </w:r>
            <w:r>
              <w:rPr>
                <w:rFonts w:ascii="Times New Roman" w:hAnsi="Times New Roman" w:cs="Times New Roman"/>
                <w:sz w:val="24"/>
                <w:szCs w:val="24"/>
              </w:rPr>
              <w:t>:</w:t>
            </w:r>
            <w:r w:rsidRPr="00CE6E6A">
              <w:rPr>
                <w:rFonts w:ascii="Times New Roman" w:hAnsi="Times New Roman" w:cs="Times New Roman"/>
                <w:sz w:val="24"/>
                <w:szCs w:val="24"/>
              </w:rPr>
              <w:t xml:space="preserve"> Патологический аффект. Современное юридическое толкование понятия аффект.</w:t>
            </w:r>
          </w:p>
        </w:tc>
        <w:tc>
          <w:tcPr>
            <w:tcW w:w="2262" w:type="dxa"/>
            <w:shd w:val="clear" w:color="auto" w:fill="auto"/>
          </w:tcPr>
          <w:p w:rsidR="00AD71BD" w:rsidRPr="00CE6E6A" w:rsidRDefault="00AD71BD" w:rsidP="00AD71BD">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Составление электронной презентации</w:t>
            </w:r>
          </w:p>
        </w:tc>
        <w:tc>
          <w:tcPr>
            <w:tcW w:w="1961" w:type="dxa"/>
            <w:shd w:val="clear" w:color="auto" w:fill="auto"/>
          </w:tcPr>
          <w:p w:rsidR="00AD71BD" w:rsidRPr="00CE6E6A" w:rsidRDefault="00AD71BD" w:rsidP="00AD71BD">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Представление презентации</w:t>
            </w:r>
          </w:p>
        </w:tc>
        <w:tc>
          <w:tcPr>
            <w:tcW w:w="1961" w:type="dxa"/>
            <w:shd w:val="clear" w:color="auto" w:fill="auto"/>
          </w:tcPr>
          <w:p w:rsidR="00AD71BD" w:rsidRPr="00CE6E6A" w:rsidRDefault="00AD71BD" w:rsidP="00AD71BD">
            <w:pPr>
              <w:rPr>
                <w:rFonts w:ascii="Times New Roman" w:hAnsi="Times New Roman" w:cs="Times New Roman"/>
                <w:sz w:val="24"/>
                <w:szCs w:val="24"/>
              </w:rPr>
            </w:pPr>
            <w:r w:rsidRPr="00CE6E6A">
              <w:rPr>
                <w:rFonts w:ascii="Times New Roman" w:hAnsi="Times New Roman" w:cs="Times New Roman"/>
                <w:sz w:val="24"/>
                <w:szCs w:val="24"/>
              </w:rPr>
              <w:t>Аудиторная</w:t>
            </w:r>
          </w:p>
        </w:tc>
      </w:tr>
      <w:tr w:rsidR="00AD71BD" w:rsidRPr="00CE6E6A" w:rsidTr="00AD71BD">
        <w:tc>
          <w:tcPr>
            <w:tcW w:w="445" w:type="dxa"/>
            <w:vMerge w:val="restart"/>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r w:rsidRPr="00CE6E6A">
              <w:rPr>
                <w:rFonts w:ascii="Times New Roman" w:hAnsi="Times New Roman" w:cs="Times New Roman"/>
                <w:sz w:val="24"/>
                <w:szCs w:val="24"/>
              </w:rPr>
              <w:t>3</w:t>
            </w:r>
          </w:p>
        </w:tc>
        <w:tc>
          <w:tcPr>
            <w:tcW w:w="2716" w:type="dxa"/>
            <w:vMerge w:val="restart"/>
            <w:shd w:val="clear" w:color="auto" w:fill="auto"/>
          </w:tcPr>
          <w:p w:rsidR="00AD71BD" w:rsidRPr="00CE6E6A" w:rsidRDefault="00AD71BD" w:rsidP="00AD71BD">
            <w:pPr>
              <w:spacing w:after="0" w:line="240" w:lineRule="auto"/>
              <w:jc w:val="both"/>
              <w:rPr>
                <w:rFonts w:ascii="Times New Roman" w:hAnsi="Times New Roman" w:cs="Times New Roman"/>
                <w:color w:val="000000"/>
                <w:sz w:val="24"/>
                <w:szCs w:val="24"/>
              </w:rPr>
            </w:pPr>
            <w:r w:rsidRPr="00CE6E6A">
              <w:rPr>
                <w:rFonts w:ascii="Times New Roman" w:hAnsi="Times New Roman" w:cs="Times New Roman"/>
                <w:sz w:val="24"/>
                <w:szCs w:val="24"/>
              </w:rPr>
              <w:t>Тема</w:t>
            </w:r>
            <w:r>
              <w:rPr>
                <w:rFonts w:ascii="Times New Roman" w:hAnsi="Times New Roman" w:cs="Times New Roman"/>
                <w:sz w:val="24"/>
                <w:szCs w:val="24"/>
              </w:rPr>
              <w:t>:</w:t>
            </w:r>
            <w:r w:rsidRPr="00CE6E6A">
              <w:rPr>
                <w:rFonts w:ascii="Times New Roman" w:hAnsi="Times New Roman" w:cs="Times New Roman"/>
                <w:sz w:val="24"/>
                <w:szCs w:val="24"/>
              </w:rPr>
              <w:t xml:space="preserve"> Психолого-психиатрическая судебная экспертиза аффекта.</w:t>
            </w:r>
          </w:p>
        </w:tc>
        <w:tc>
          <w:tcPr>
            <w:tcW w:w="2262" w:type="dxa"/>
            <w:shd w:val="clear" w:color="auto" w:fill="auto"/>
          </w:tcPr>
          <w:p w:rsidR="00AD71BD" w:rsidRPr="00CE6E6A" w:rsidRDefault="00AD71BD" w:rsidP="00AD71BD">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Составление электронной презентации</w:t>
            </w:r>
          </w:p>
        </w:tc>
        <w:tc>
          <w:tcPr>
            <w:tcW w:w="1961" w:type="dxa"/>
            <w:shd w:val="clear" w:color="auto" w:fill="auto"/>
          </w:tcPr>
          <w:p w:rsidR="00AD71BD" w:rsidRPr="00CE6E6A" w:rsidRDefault="00AD71BD" w:rsidP="00AD71BD">
            <w:pPr>
              <w:spacing w:after="0" w:line="240" w:lineRule="auto"/>
              <w:jc w:val="center"/>
              <w:rPr>
                <w:rFonts w:ascii="Times New Roman" w:hAnsi="Times New Roman" w:cs="Times New Roman"/>
                <w:sz w:val="24"/>
                <w:szCs w:val="24"/>
              </w:rPr>
            </w:pPr>
            <w:r w:rsidRPr="00CE6E6A">
              <w:rPr>
                <w:rFonts w:ascii="Times New Roman" w:hAnsi="Times New Roman" w:cs="Times New Roman"/>
                <w:color w:val="000000"/>
                <w:sz w:val="24"/>
                <w:szCs w:val="24"/>
              </w:rPr>
              <w:t>Представление презентации</w:t>
            </w:r>
          </w:p>
        </w:tc>
        <w:tc>
          <w:tcPr>
            <w:tcW w:w="1961" w:type="dxa"/>
            <w:shd w:val="clear" w:color="auto" w:fill="auto"/>
          </w:tcPr>
          <w:p w:rsidR="00AD71BD" w:rsidRPr="00CE6E6A" w:rsidRDefault="00AD71BD" w:rsidP="00AD71BD">
            <w:pPr>
              <w:rPr>
                <w:rFonts w:ascii="Times New Roman" w:hAnsi="Times New Roman" w:cs="Times New Roman"/>
                <w:sz w:val="24"/>
                <w:szCs w:val="24"/>
              </w:rPr>
            </w:pPr>
            <w:r w:rsidRPr="00CE6E6A">
              <w:rPr>
                <w:rFonts w:ascii="Times New Roman" w:hAnsi="Times New Roman" w:cs="Times New Roman"/>
                <w:sz w:val="24"/>
                <w:szCs w:val="24"/>
              </w:rPr>
              <w:t>Аудиторная</w:t>
            </w:r>
          </w:p>
        </w:tc>
      </w:tr>
      <w:tr w:rsidR="00AD71BD" w:rsidRPr="00CE6E6A" w:rsidTr="009F308D">
        <w:tc>
          <w:tcPr>
            <w:tcW w:w="445" w:type="dxa"/>
            <w:vMerge/>
            <w:shd w:val="clear" w:color="auto" w:fill="auto"/>
          </w:tcPr>
          <w:p w:rsidR="00AD71BD" w:rsidRPr="00CE6E6A" w:rsidRDefault="00AD71BD" w:rsidP="00AD71BD">
            <w:pPr>
              <w:spacing w:after="0" w:line="240" w:lineRule="auto"/>
              <w:ind w:right="-293"/>
              <w:jc w:val="center"/>
              <w:rPr>
                <w:rFonts w:ascii="Times New Roman" w:hAnsi="Times New Roman" w:cs="Times New Roman"/>
                <w:sz w:val="24"/>
                <w:szCs w:val="24"/>
              </w:rPr>
            </w:pPr>
          </w:p>
        </w:tc>
        <w:tc>
          <w:tcPr>
            <w:tcW w:w="2716" w:type="dxa"/>
            <w:vMerge/>
            <w:shd w:val="clear" w:color="auto" w:fill="auto"/>
          </w:tcPr>
          <w:p w:rsidR="00AD71BD" w:rsidRPr="00CE6E6A" w:rsidRDefault="00AD71BD" w:rsidP="00AD71BD">
            <w:pPr>
              <w:spacing w:after="0" w:line="240" w:lineRule="auto"/>
              <w:jc w:val="both"/>
              <w:rPr>
                <w:rFonts w:ascii="Times New Roman" w:hAnsi="Times New Roman" w:cs="Times New Roman"/>
                <w:sz w:val="24"/>
                <w:szCs w:val="24"/>
              </w:rPr>
            </w:pPr>
          </w:p>
        </w:tc>
        <w:tc>
          <w:tcPr>
            <w:tcW w:w="2262" w:type="dxa"/>
            <w:shd w:val="clear" w:color="auto" w:fill="auto"/>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Работа над учебным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материалом (учебник,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первоисточник,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дополнительная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литература)</w:t>
            </w:r>
          </w:p>
        </w:tc>
        <w:tc>
          <w:tcPr>
            <w:tcW w:w="1961" w:type="dxa"/>
            <w:shd w:val="clear" w:color="auto" w:fill="auto"/>
            <w:vAlign w:val="center"/>
          </w:tcPr>
          <w:p w:rsidR="00AD71BD" w:rsidRDefault="00AD71BD" w:rsidP="00AD7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Устный </w:t>
            </w:r>
          </w:p>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 xml:space="preserve">опрос </w:t>
            </w:r>
          </w:p>
        </w:tc>
        <w:tc>
          <w:tcPr>
            <w:tcW w:w="1961" w:type="dxa"/>
            <w:shd w:val="clear" w:color="auto" w:fill="auto"/>
            <w:vAlign w:val="center"/>
          </w:tcPr>
          <w:p w:rsidR="00AD71BD" w:rsidRPr="00162945" w:rsidRDefault="00AD71BD" w:rsidP="00AD71BD">
            <w:pPr>
              <w:spacing w:after="0" w:line="240" w:lineRule="auto"/>
              <w:jc w:val="center"/>
              <w:rPr>
                <w:rFonts w:ascii="Times New Roman" w:hAnsi="Times New Roman" w:cs="Times New Roman"/>
                <w:sz w:val="24"/>
                <w:szCs w:val="24"/>
              </w:rPr>
            </w:pPr>
            <w:r w:rsidRPr="00162945">
              <w:rPr>
                <w:rFonts w:ascii="Times New Roman" w:hAnsi="Times New Roman" w:cs="Times New Roman"/>
                <w:sz w:val="24"/>
                <w:szCs w:val="24"/>
              </w:rPr>
              <w:t>Аудиторная</w:t>
            </w:r>
          </w:p>
        </w:tc>
      </w:tr>
    </w:tbl>
    <w:p w:rsidR="00CE6E6A" w:rsidRPr="00E22F17" w:rsidRDefault="00CE6E6A" w:rsidP="00CE6E6A">
      <w:pPr>
        <w:pStyle w:val="a3"/>
        <w:spacing w:before="0" w:beforeAutospacing="0" w:after="0" w:afterAutospacing="0"/>
        <w:ind w:firstLine="709"/>
        <w:jc w:val="both"/>
        <w:rPr>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3. Методические указания по выполнению заданий для самостоятельной работы по дисциплине.</w:t>
      </w:r>
    </w:p>
    <w:p w:rsidR="00E22F17" w:rsidRPr="00EE4263" w:rsidRDefault="00E22F17" w:rsidP="00E22F17">
      <w:pPr>
        <w:pStyle w:val="a3"/>
        <w:spacing w:before="0" w:beforeAutospacing="0" w:after="0" w:afterAutospacing="0"/>
        <w:ind w:firstLine="709"/>
        <w:jc w:val="both"/>
        <w:rPr>
          <w:b/>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Методические рекомендации к составлению электронной презентации (самостоятельная работа в рамках всей дисциплины).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Компьютерная презентация: демонстрация в наглядной форме основных положений доклада, степени освоения содержания проблемы.</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Алгоритм подготовки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подготовка и согласование с научным руководителем текста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разработка структуры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создание презентации в PowerPoint;</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репетиция доклада с использованием презентации.</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оформлению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Титульный слайд должен содержать тему доклада и фамилию, имя и отчество докладчика.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Слайды не должны быть перегружены графической и текстовой информацией, различными эффектами анимации.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 Текст на слайдах не должен быть слишком мелким (кегель 24-28).</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Предложения должны быть короткими, максимум – 7 слов. Каждая отдел</w:t>
      </w:r>
      <w:r w:rsidR="00E22F17" w:rsidRPr="00EE4263">
        <w:rPr>
          <w:color w:val="000000"/>
          <w:sz w:val="28"/>
          <w:szCs w:val="28"/>
        </w:rPr>
        <w:t>ь</w:t>
      </w:r>
      <w:r w:rsidRPr="00EE4263">
        <w:rPr>
          <w:color w:val="000000"/>
          <w:sz w:val="28"/>
          <w:szCs w:val="28"/>
        </w:rPr>
        <w:t>ная информация должна быть в отдельном предложении или на отдельном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доклада должны быть общепонятными.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допускаются орфографические ошибки в тексте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Иллюстрации (рисунки, графики, таблицы) должны иметь четкое, краткое и выразительное название.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 дизайне презентации придерживайтесь принципа «чем меньше, тем лучше».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следует использовать более 3 различных цветов на одном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Остерегайтесь светлых цветов, они плохо видны издали.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Лучше использовать одну цветовую гамму во всей презентации, а не различные стили для каждого слайда.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только один вид шрифта. Лучше использовать простой печатный шрифт вместо экзотических и витиеватых шрифтов.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Финальным слайдом, как правило, благодарят за внимание, дают информацию для контактов.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тексту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пишите длинно;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разбивайте текстовую информацию на слайды;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заголовки и подзаголовки;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для повышения удобочитаемости используйте: форматирование, списки, подбор шрифтов.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фону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иллюстрациям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Чем абстрактнее материал, тем действеннее иллюстрация.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Что можно изобразить, лучше не описывать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Изображать то, что трудно или невозможно описать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анимацию, как одно из эффективных средств привлечения внимания пользователя и управления им.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видеоинформацию, позволяющую в динамике демонстрировать информацию в режиме реального времени.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Помните, что видеоинформация требует </w:t>
      </w:r>
      <w:r w:rsidR="00E22F17" w:rsidRPr="00EE4263">
        <w:rPr>
          <w:color w:val="000000"/>
          <w:sz w:val="28"/>
          <w:szCs w:val="28"/>
        </w:rPr>
        <w:t>больших затрат вычислительных ре</w:t>
      </w:r>
      <w:r w:rsidRPr="00EE4263">
        <w:rPr>
          <w:color w:val="000000"/>
          <w:sz w:val="28"/>
          <w:szCs w:val="28"/>
        </w:rPr>
        <w:t>сурсов и значительных затрат на доставку и воспроизведение изображения.</w:t>
      </w:r>
    </w:p>
    <w:p w:rsidR="00E22F17" w:rsidRPr="00EE4263" w:rsidRDefault="00E22F17" w:rsidP="00E22F17">
      <w:pPr>
        <w:pStyle w:val="a3"/>
        <w:spacing w:before="0" w:beforeAutospacing="0" w:after="0" w:afterAutospacing="0"/>
        <w:ind w:firstLine="709"/>
        <w:jc w:val="both"/>
        <w:rPr>
          <w:color w:val="000000"/>
          <w:sz w:val="28"/>
          <w:szCs w:val="28"/>
        </w:rPr>
      </w:pPr>
    </w:p>
    <w:p w:rsidR="00CE6E6A" w:rsidRPr="009011FC" w:rsidRDefault="00095E34" w:rsidP="009011FC">
      <w:pPr>
        <w:spacing w:after="0" w:line="240" w:lineRule="auto"/>
        <w:ind w:firstLine="709"/>
        <w:jc w:val="center"/>
        <w:rPr>
          <w:rFonts w:ascii="Times New Roman" w:hAnsi="Times New Roman" w:cs="Times New Roman"/>
          <w:b/>
          <w:color w:val="000000"/>
          <w:sz w:val="28"/>
          <w:szCs w:val="28"/>
        </w:rPr>
      </w:pPr>
      <w:r w:rsidRPr="009011FC">
        <w:rPr>
          <w:rFonts w:ascii="Times New Roman" w:hAnsi="Times New Roman" w:cs="Times New Roman"/>
          <w:b/>
          <w:color w:val="000000"/>
          <w:sz w:val="28"/>
          <w:szCs w:val="28"/>
        </w:rPr>
        <w:lastRenderedPageBreak/>
        <w:t>Методические рекомендации к самостоятельной работе в рамках Модуля 1</w:t>
      </w:r>
      <w:r w:rsidR="00E22F17" w:rsidRPr="009011FC">
        <w:rPr>
          <w:rFonts w:ascii="Times New Roman" w:hAnsi="Times New Roman" w:cs="Times New Roman"/>
          <w:b/>
          <w:color w:val="000000"/>
          <w:sz w:val="28"/>
          <w:szCs w:val="28"/>
        </w:rPr>
        <w:t>.</w:t>
      </w:r>
      <w:r w:rsidR="009011FC">
        <w:rPr>
          <w:rFonts w:ascii="Times New Roman" w:hAnsi="Times New Roman" w:cs="Times New Roman"/>
          <w:b/>
          <w:color w:val="000000"/>
          <w:sz w:val="28"/>
          <w:szCs w:val="28"/>
        </w:rPr>
        <w:t xml:space="preserve"> </w:t>
      </w:r>
      <w:r w:rsidR="00CE6E6A" w:rsidRPr="009011FC">
        <w:rPr>
          <w:rFonts w:ascii="Times New Roman" w:hAnsi="Times New Roman" w:cs="Times New Roman"/>
          <w:b/>
          <w:sz w:val="28"/>
          <w:szCs w:val="28"/>
        </w:rPr>
        <w:t>Психолого-психиатрическая судебная экспертиза аффективных расстройств.</w:t>
      </w:r>
    </w:p>
    <w:p w:rsidR="00095E34" w:rsidRPr="009011FC" w:rsidRDefault="00095E34" w:rsidP="00E22F17">
      <w:pPr>
        <w:pStyle w:val="a3"/>
        <w:spacing w:before="0" w:beforeAutospacing="0" w:after="0" w:afterAutospacing="0"/>
        <w:ind w:firstLine="709"/>
        <w:jc w:val="both"/>
        <w:rPr>
          <w:b/>
          <w:color w:val="000000"/>
          <w:sz w:val="28"/>
          <w:szCs w:val="28"/>
        </w:rPr>
      </w:pP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конспектирования лекционного материала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 дорабатывать записи в будущем (уточнять, вводить новую информацию);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б) работать над содержанием записей – сопоставлять отдельные части, выделять основные идеи, делать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сокращать время на нахождение нужного материала в конспекте;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Чтобы выполнить пункты «в» и «г», в ходе работы над конспектом целесообразно делать пометки также карандашом:</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1</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прочитать еще раз;</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законспектировать первоисточник;</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непонятно, требует уточнения;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смело;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S – слишком сложно.</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2</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это важно;</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 сделать выписки;</w:t>
      </w:r>
      <w:proofErr w:type="gramEnd"/>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 выписки сделаны;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очень важно;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надо посмотреть, не совсем понятно;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основные определения;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представляет интереса.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12. В лекции наиболее подробно записываются план, источники, понятия, определения, основные формулы, схемы, принципы, методы, законы, гипотезы, оценки,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w:t>
      </w:r>
      <w:r w:rsidRPr="00EE4263">
        <w:rPr>
          <w:color w:val="000000"/>
          <w:sz w:val="28"/>
          <w:szCs w:val="28"/>
        </w:rPr>
        <w:lastRenderedPageBreak/>
        <w:t>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w:t>
      </w:r>
      <w:r w:rsidR="00E22F17" w:rsidRPr="00EE4263">
        <w:rPr>
          <w:color w:val="000000"/>
          <w:sz w:val="28"/>
          <w:szCs w:val="28"/>
        </w:rPr>
        <w:t>на парте должно лежать 2-3 цвет</w:t>
      </w:r>
      <w:r w:rsidRPr="00EE4263">
        <w:rPr>
          <w:color w:val="000000"/>
          <w:sz w:val="28"/>
          <w:szCs w:val="28"/>
        </w:rPr>
        <w:t>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rsidR="00E22F17" w:rsidRPr="00EE4263" w:rsidRDefault="00E22F17" w:rsidP="00E22F17">
      <w:pPr>
        <w:pStyle w:val="a3"/>
        <w:spacing w:before="0" w:beforeAutospacing="0" w:after="0" w:afterAutospacing="0"/>
        <w:ind w:firstLine="709"/>
        <w:jc w:val="center"/>
        <w:rPr>
          <w:b/>
          <w:i/>
          <w:color w:val="000000"/>
          <w:sz w:val="28"/>
          <w:szCs w:val="28"/>
        </w:rPr>
      </w:pP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эффективного чтения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процессе чтения учебного и научного текста обучающийся может использовать следующие формы работы с текстом: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выписки – простейшая форма работы с тек</w:t>
      </w:r>
      <w:r w:rsidR="00E22F17" w:rsidRPr="00EE4263">
        <w:rPr>
          <w:color w:val="000000"/>
          <w:sz w:val="28"/>
          <w:szCs w:val="28"/>
        </w:rPr>
        <w:t>стом, почти дословно воспроизво</w:t>
      </w:r>
      <w:r w:rsidRPr="00EE4263">
        <w:rPr>
          <w:color w:val="000000"/>
          <w:sz w:val="28"/>
          <w:szCs w:val="28"/>
        </w:rPr>
        <w:t>дящая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 форма работы с текстом, которая представляет собой фиксирование выводов, сделанных на основе прочитанного;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цитирование – дословная выписка, которая используется, когда передать мысль автора своими словами невозможно.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Алгоритм выполнения задания: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Проведите структурирование учебного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Выделите тезаурус основных понятий в учебном тексте.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Выполните варьирование (свои примеры на основе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Выделите выводы и пояснения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5. Сделайте резюме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6. Составьте вопросы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7. Выделите в одном предложении главную мысль текста.</w:t>
      </w:r>
    </w:p>
    <w:p w:rsidR="00875836" w:rsidRPr="00EE4263" w:rsidRDefault="009011FC" w:rsidP="00E22F17">
      <w:pPr>
        <w:spacing w:after="0" w:line="240" w:lineRule="auto"/>
        <w:ind w:firstLine="709"/>
        <w:jc w:val="both"/>
        <w:rPr>
          <w:rFonts w:ascii="Times New Roman" w:hAnsi="Times New Roman" w:cs="Times New Roman"/>
          <w:sz w:val="28"/>
          <w:szCs w:val="28"/>
        </w:rPr>
      </w:pPr>
    </w:p>
    <w:p w:rsidR="00095E34" w:rsidRPr="00EE4263" w:rsidRDefault="00E22F17" w:rsidP="00E22F17">
      <w:pPr>
        <w:spacing w:after="0" w:line="240" w:lineRule="auto"/>
        <w:ind w:firstLine="709"/>
        <w:jc w:val="both"/>
        <w:rPr>
          <w:rFonts w:ascii="Times New Roman" w:hAnsi="Times New Roman" w:cs="Times New Roman"/>
          <w:b/>
          <w:color w:val="000000"/>
          <w:sz w:val="28"/>
          <w:szCs w:val="28"/>
        </w:rPr>
      </w:pPr>
      <w:r w:rsidRPr="00EE4263">
        <w:rPr>
          <w:rFonts w:ascii="Times New Roman" w:hAnsi="Times New Roman" w:cs="Times New Roman"/>
          <w:b/>
          <w:color w:val="000000"/>
          <w:sz w:val="28"/>
          <w:szCs w:val="28"/>
        </w:rPr>
        <w:lastRenderedPageBreak/>
        <w:t xml:space="preserve">Методические рекомендации к самостоятельной работе в рамках практических занятий Модуля 2 </w:t>
      </w:r>
      <w:r w:rsidR="00CE6E6A" w:rsidRPr="00EA0C05">
        <w:rPr>
          <w:rFonts w:ascii="Times New Roman" w:hAnsi="Times New Roman" w:cs="Times New Roman"/>
          <w:b/>
          <w:sz w:val="28"/>
          <w:szCs w:val="28"/>
        </w:rPr>
        <w:t>Психолого-психиатрическая судебная экспертиза аффекта</w:t>
      </w:r>
    </w:p>
    <w:p w:rsidR="00EE4263" w:rsidRDefault="00EE4263" w:rsidP="00EE4263">
      <w:pPr>
        <w:tabs>
          <w:tab w:val="left" w:pos="900"/>
        </w:tabs>
        <w:jc w:val="both"/>
        <w:rPr>
          <w:rFonts w:ascii="Times New Roman" w:hAnsi="Times New Roman" w:cs="Times New Roman"/>
          <w:b/>
          <w:sz w:val="28"/>
          <w:szCs w:val="28"/>
        </w:rPr>
      </w:pPr>
    </w:p>
    <w:p w:rsidR="00EE4263" w:rsidRPr="00EE4263" w:rsidRDefault="00EE4263" w:rsidP="00EE4263">
      <w:pPr>
        <w:tabs>
          <w:tab w:val="left" w:pos="900"/>
        </w:tabs>
        <w:jc w:val="both"/>
        <w:rPr>
          <w:rFonts w:ascii="Times New Roman" w:hAnsi="Times New Roman" w:cs="Times New Roman"/>
          <w:b/>
          <w:sz w:val="28"/>
          <w:szCs w:val="28"/>
        </w:rPr>
      </w:pPr>
      <w:r w:rsidRPr="00EE4263">
        <w:rPr>
          <w:rFonts w:ascii="Times New Roman" w:hAnsi="Times New Roman" w:cs="Times New Roman"/>
          <w:b/>
          <w:sz w:val="28"/>
          <w:szCs w:val="28"/>
        </w:rPr>
        <w:t xml:space="preserve">Указания студентам о работе с больными в психиатрической больнице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При работе с детьми проявлять максимальную приветливость, стараясь расположить к себе ребенка. Если разговор с ребенком не удается, нельзя считать, что его исследование невозможно; необходимо наблюдать за его поведением, справиться о его поведении у персонала.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Необходимо быть вежливым с больными, независимо от их поведения, ко всем взрослым больным следует обращаться на «Вы», называя их по имени и отчеству.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Беседовать с больными в серьезном, неторопливым тоне. Не вышучивать высказывания больных, не смеяться над ними. Не вступать с больными в пререкания.</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При обследовании больного нужно исходить из четкого плана беседы с ним, если больной отвлекается, следует (не допуская резкости) направлять разговор в нужную сторону.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вступать с больными в разговоры и обсуждения, касающиеся их болезни, режима, выписки, отношений с родственниками и другими людьми. При необходимости адресовать его к лечащему врачу.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вести в присутствии больного разговоров на медицинские темы, особенно относящиеся к его болезни.</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обманывать больных. Воздерживаться от разговора о том, что может вызвать волнение. Не давать больным невыполнимых обещаний.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Следить, чтобы больной после обследований не остался без надзора. Побеседовав с ним, передавать его дежурному санитару. Не уводить больных из отделения без ведома персонала. Не оставлять открытыми двери отделения.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выполнять без ведома врача просьб больного: не передавать письма, вещи, не сообщать посетителям каких-либо сведений.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 оставлять ничего в отделении, в частности, лезвий от бритв, булавок и т.п.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В тех случаях, когда предоставляется возможность беседы с родственниками, не следует им сообщать медицинские данные и свои суждения о болезни. </w:t>
      </w:r>
    </w:p>
    <w:p w:rsidR="00E22F17" w:rsidRPr="00EE4263" w:rsidRDefault="00E22F17" w:rsidP="00E22F17">
      <w:pPr>
        <w:spacing w:after="0" w:line="240" w:lineRule="auto"/>
        <w:ind w:firstLine="709"/>
        <w:jc w:val="both"/>
        <w:rPr>
          <w:rFonts w:ascii="Times New Roman" w:hAnsi="Times New Roman" w:cs="Times New Roman"/>
          <w:b/>
          <w:color w:val="000000"/>
          <w:sz w:val="28"/>
          <w:szCs w:val="28"/>
        </w:rPr>
      </w:pPr>
    </w:p>
    <w:p w:rsidR="00067B59" w:rsidRPr="00067B59" w:rsidRDefault="00067B59" w:rsidP="00067B59">
      <w:pPr>
        <w:spacing w:after="0" w:line="240" w:lineRule="auto"/>
        <w:ind w:firstLine="709"/>
        <w:jc w:val="both"/>
        <w:rPr>
          <w:rFonts w:ascii="Times New Roman" w:hAnsi="Times New Roman" w:cs="Times New Roman"/>
          <w:b/>
          <w:sz w:val="28"/>
          <w:szCs w:val="28"/>
        </w:rPr>
      </w:pPr>
      <w:r w:rsidRPr="00067B59">
        <w:rPr>
          <w:rFonts w:ascii="Times New Roman" w:hAnsi="Times New Roman" w:cs="Times New Roman"/>
          <w:b/>
          <w:sz w:val="28"/>
          <w:szCs w:val="28"/>
        </w:rPr>
        <w:t>Схема написания заключения по данным экспериментально-психологического исследования</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1. Заголовок.</w:t>
      </w:r>
      <w:r w:rsidRPr="00067B59">
        <w:rPr>
          <w:rFonts w:ascii="Times New Roman" w:hAnsi="Times New Roman" w:cs="Times New Roman"/>
          <w:sz w:val="28"/>
          <w:szCs w:val="28"/>
        </w:rPr>
        <w:t xml:space="preserve"> Заключение по данным экспериментально психологического обследования Ф. И. О., возраст от (дата).</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2. Вводная часть</w:t>
      </w:r>
      <w:r w:rsidRPr="00067B59">
        <w:rPr>
          <w:rFonts w:ascii="Times New Roman" w:hAnsi="Times New Roman" w:cs="Times New Roman"/>
          <w:sz w:val="28"/>
          <w:szCs w:val="28"/>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lastRenderedPageBreak/>
        <w:t>а. Описание отношения испытуемого к обследованию.</w:t>
      </w:r>
    </w:p>
    <w:p w:rsidR="00067B59" w:rsidRPr="00067B59" w:rsidRDefault="00067B59" w:rsidP="00067B59">
      <w:pPr>
        <w:pStyle w:val="a4"/>
        <w:spacing w:after="0"/>
        <w:ind w:firstLine="425"/>
        <w:jc w:val="both"/>
        <w:rPr>
          <w:sz w:val="28"/>
          <w:szCs w:val="28"/>
        </w:rPr>
      </w:pPr>
      <w:r w:rsidRPr="00067B59">
        <w:rPr>
          <w:sz w:val="28"/>
          <w:szCs w:val="28"/>
        </w:rPr>
        <w:t>б. Характеристики контакта исследуемый - экспериментатор.</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в. Описание эмоционального фона испытуемого.</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г. Описание поведения обследуемого в процессе психологического эксперимента.</w:t>
      </w:r>
    </w:p>
    <w:p w:rsidR="00067B59" w:rsidRDefault="00067B59" w:rsidP="00067B59">
      <w:pPr>
        <w:pStyle w:val="a4"/>
        <w:spacing w:after="0"/>
        <w:ind w:firstLine="425"/>
        <w:jc w:val="both"/>
        <w:rPr>
          <w:sz w:val="28"/>
          <w:szCs w:val="28"/>
        </w:rPr>
      </w:pPr>
      <w:r w:rsidRPr="00067B59">
        <w:rPr>
          <w:sz w:val="28"/>
          <w:szCs w:val="28"/>
        </w:rPr>
        <w:t>д. Характеристики мимики, жестов, позы, двигательной активности, речи испытуемого, если это представляет интерес.</w:t>
      </w:r>
    </w:p>
    <w:p w:rsidR="00067B59" w:rsidRDefault="00067B59" w:rsidP="00067B59">
      <w:pPr>
        <w:pStyle w:val="a4"/>
        <w:spacing w:after="0"/>
        <w:ind w:firstLine="425"/>
        <w:jc w:val="both"/>
        <w:rPr>
          <w:sz w:val="28"/>
          <w:szCs w:val="28"/>
        </w:rPr>
      </w:pPr>
      <w:r w:rsidRPr="00067B59">
        <w:rPr>
          <w:sz w:val="28"/>
          <w:szCs w:val="28"/>
        </w:rPr>
        <w:t>е. Основные жалобы исследуемого.</w:t>
      </w:r>
    </w:p>
    <w:p w:rsidR="00067B59" w:rsidRDefault="00067B59" w:rsidP="00067B59">
      <w:pPr>
        <w:pStyle w:val="a4"/>
        <w:spacing w:after="0"/>
        <w:ind w:firstLine="425"/>
        <w:jc w:val="both"/>
        <w:rPr>
          <w:sz w:val="28"/>
          <w:szCs w:val="28"/>
        </w:rPr>
      </w:pPr>
      <w:r w:rsidRPr="00067B59">
        <w:rPr>
          <w:sz w:val="28"/>
          <w:szCs w:val="28"/>
        </w:rPr>
        <w:t xml:space="preserve">ж. Оценка продуктивности и эффективности деятельности испытуемого в ходе психологического эксперимента. </w:t>
      </w:r>
    </w:p>
    <w:p w:rsidR="00067B59" w:rsidRPr="00067B59" w:rsidRDefault="00067B59" w:rsidP="00067B59">
      <w:pPr>
        <w:pStyle w:val="a4"/>
        <w:spacing w:after="0"/>
        <w:ind w:firstLine="425"/>
        <w:jc w:val="both"/>
        <w:rPr>
          <w:sz w:val="28"/>
          <w:szCs w:val="28"/>
        </w:rPr>
      </w:pPr>
      <w:r w:rsidRPr="00067B59">
        <w:rPr>
          <w:sz w:val="28"/>
          <w:szCs w:val="28"/>
        </w:rPr>
        <w:t xml:space="preserve">3. </w:t>
      </w:r>
      <w:r w:rsidRPr="00067B59">
        <w:rPr>
          <w:i/>
          <w:sz w:val="28"/>
          <w:szCs w:val="28"/>
        </w:rPr>
        <w:t>Цель психологического обследования</w:t>
      </w:r>
      <w:r w:rsidRPr="00067B59">
        <w:rPr>
          <w:sz w:val="28"/>
          <w:szCs w:val="28"/>
        </w:rPr>
        <w:t>.</w:t>
      </w:r>
      <w:r w:rsidRPr="00067B59">
        <w:rPr>
          <w:i/>
          <w:iCs/>
          <w:sz w:val="28"/>
          <w:szCs w:val="28"/>
        </w:rPr>
        <w:t xml:space="preserve"> (</w:t>
      </w:r>
      <w:r w:rsidRPr="00067B59">
        <w:rPr>
          <w:iCs/>
          <w:sz w:val="28"/>
          <w:szCs w:val="28"/>
        </w:rPr>
        <w:t>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067B59" w:rsidRPr="00067B59" w:rsidRDefault="00067B59" w:rsidP="00067B59">
      <w:pPr>
        <w:pStyle w:val="WW-3"/>
        <w:ind w:firstLine="708"/>
        <w:rPr>
          <w:iCs/>
          <w:sz w:val="28"/>
          <w:szCs w:val="28"/>
        </w:rPr>
      </w:pPr>
      <w:r w:rsidRPr="00067B59">
        <w:rPr>
          <w:sz w:val="28"/>
          <w:szCs w:val="28"/>
        </w:rPr>
        <w:t xml:space="preserve">4. </w:t>
      </w:r>
      <w:r w:rsidRPr="00067B59">
        <w:rPr>
          <w:iCs/>
          <w:sz w:val="28"/>
          <w:szCs w:val="28"/>
        </w:rPr>
        <w:t>Психологический анамнез.</w:t>
      </w:r>
    </w:p>
    <w:p w:rsidR="00067B59" w:rsidRPr="00067B59" w:rsidRDefault="00067B59" w:rsidP="00067B59">
      <w:pPr>
        <w:pStyle w:val="WW-3"/>
        <w:ind w:firstLine="708"/>
        <w:rPr>
          <w:sz w:val="28"/>
          <w:szCs w:val="28"/>
        </w:rPr>
      </w:pPr>
      <w:r w:rsidRPr="00067B59">
        <w:rPr>
          <w:sz w:val="28"/>
          <w:szCs w:val="28"/>
        </w:rPr>
        <w:t>5. Используемые методики.</w:t>
      </w:r>
    </w:p>
    <w:p w:rsidR="00067B59" w:rsidRPr="00067B59" w:rsidRDefault="00067B59" w:rsidP="00067B59">
      <w:pPr>
        <w:pStyle w:val="WW-3"/>
        <w:ind w:left="360" w:firstLine="348"/>
        <w:rPr>
          <w:i w:val="0"/>
          <w:iCs/>
          <w:sz w:val="28"/>
          <w:szCs w:val="28"/>
        </w:rPr>
      </w:pPr>
      <w:r w:rsidRPr="00067B59">
        <w:rPr>
          <w:sz w:val="28"/>
          <w:szCs w:val="28"/>
        </w:rPr>
        <w:t xml:space="preserve">6. Основная часть. </w:t>
      </w:r>
      <w:r w:rsidRPr="00067B59">
        <w:rPr>
          <w:i w:val="0"/>
          <w:iCs/>
          <w:sz w:val="28"/>
          <w:szCs w:val="28"/>
        </w:rPr>
        <w:t>(В результате проведенного обследования были получены следующие данные:).</w:t>
      </w:r>
    </w:p>
    <w:p w:rsidR="00067B59" w:rsidRPr="00067B59" w:rsidRDefault="00067B59" w:rsidP="00067B59">
      <w:pPr>
        <w:pStyle w:val="WW-3"/>
        <w:ind w:firstLine="708"/>
        <w:rPr>
          <w:i w:val="0"/>
          <w:iCs/>
          <w:sz w:val="28"/>
          <w:szCs w:val="28"/>
        </w:rPr>
      </w:pPr>
      <w:r w:rsidRPr="00067B59">
        <w:rPr>
          <w:i w:val="0"/>
          <w:iCs/>
          <w:sz w:val="28"/>
          <w:szCs w:val="28"/>
        </w:rPr>
        <w:t>А. Описание когнитивных процессов (внимание, память, мышление).</w:t>
      </w:r>
    </w:p>
    <w:p w:rsidR="00067B59" w:rsidRPr="00067B59" w:rsidRDefault="00067B59" w:rsidP="00067B59">
      <w:pPr>
        <w:pStyle w:val="WW-3"/>
        <w:ind w:firstLine="708"/>
        <w:rPr>
          <w:i w:val="0"/>
          <w:iCs/>
          <w:sz w:val="28"/>
          <w:szCs w:val="28"/>
        </w:rPr>
      </w:pPr>
      <w:r w:rsidRPr="00067B59">
        <w:rPr>
          <w:i w:val="0"/>
          <w:iCs/>
          <w:sz w:val="28"/>
          <w:szCs w:val="28"/>
        </w:rPr>
        <w:t>Б. Описание интеллекта.</w:t>
      </w:r>
    </w:p>
    <w:p w:rsidR="00067B59" w:rsidRPr="00067B59" w:rsidRDefault="00067B59" w:rsidP="00067B59">
      <w:pPr>
        <w:pStyle w:val="WW-3"/>
        <w:ind w:firstLine="708"/>
        <w:rPr>
          <w:i w:val="0"/>
          <w:iCs/>
          <w:sz w:val="28"/>
          <w:szCs w:val="28"/>
        </w:rPr>
      </w:pPr>
      <w:r w:rsidRPr="00067B59">
        <w:rPr>
          <w:i w:val="0"/>
          <w:iCs/>
          <w:sz w:val="28"/>
          <w:szCs w:val="28"/>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067B59" w:rsidRPr="00067B59" w:rsidRDefault="00067B59" w:rsidP="00067B59">
      <w:pPr>
        <w:pStyle w:val="WW-3"/>
        <w:ind w:firstLine="708"/>
        <w:rPr>
          <w:i w:val="0"/>
          <w:iCs/>
          <w:sz w:val="28"/>
          <w:szCs w:val="28"/>
        </w:rPr>
      </w:pPr>
      <w:r w:rsidRPr="00067B59">
        <w:rPr>
          <w:i w:val="0"/>
          <w:iCs/>
          <w:sz w:val="28"/>
          <w:szCs w:val="28"/>
        </w:rPr>
        <w:t>Г. Исследование личности.</w:t>
      </w:r>
    </w:p>
    <w:p w:rsidR="00067B59" w:rsidRPr="00067B59" w:rsidRDefault="00067B59" w:rsidP="00067B59">
      <w:pPr>
        <w:pStyle w:val="WW-3"/>
        <w:ind w:firstLine="708"/>
        <w:rPr>
          <w:i w:val="0"/>
          <w:iCs/>
          <w:sz w:val="28"/>
          <w:szCs w:val="28"/>
        </w:rPr>
      </w:pPr>
      <w:r w:rsidRPr="00067B59">
        <w:rPr>
          <w:i w:val="0"/>
          <w:iCs/>
          <w:sz w:val="28"/>
          <w:szCs w:val="28"/>
        </w:rPr>
        <w:t>Д. Психотерапевтическая позиция пациента. Отношение пациента к лечению, врачу, своей болезни.</w:t>
      </w:r>
    </w:p>
    <w:p w:rsidR="00067B59" w:rsidRPr="00067B59" w:rsidRDefault="00067B59" w:rsidP="00067B59">
      <w:pPr>
        <w:pStyle w:val="WW-3"/>
        <w:ind w:left="360" w:firstLine="348"/>
        <w:rPr>
          <w:i w:val="0"/>
          <w:iCs/>
          <w:sz w:val="28"/>
          <w:szCs w:val="28"/>
        </w:rPr>
      </w:pPr>
      <w:r w:rsidRPr="00067B59">
        <w:rPr>
          <w:sz w:val="28"/>
          <w:szCs w:val="28"/>
        </w:rPr>
        <w:t>7. Заключение:</w:t>
      </w:r>
      <w:r w:rsidRPr="00067B59">
        <w:rPr>
          <w:i w:val="0"/>
          <w:iCs/>
          <w:sz w:val="28"/>
          <w:szCs w:val="28"/>
        </w:rPr>
        <w:t xml:space="preserve"> ППС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 » или  «Таким образом, на фоне… наблюдается…»).</w:t>
      </w:r>
    </w:p>
    <w:p w:rsidR="00E22F17" w:rsidRPr="00067B59" w:rsidRDefault="00E22F17" w:rsidP="00067B59">
      <w:pPr>
        <w:spacing w:after="0" w:line="240" w:lineRule="auto"/>
        <w:ind w:firstLine="709"/>
        <w:jc w:val="both"/>
        <w:rPr>
          <w:rFonts w:ascii="Times New Roman" w:hAnsi="Times New Roman" w:cs="Times New Roman"/>
          <w:b/>
          <w:color w:val="000000"/>
          <w:sz w:val="28"/>
          <w:szCs w:val="28"/>
        </w:rPr>
      </w:pPr>
    </w:p>
    <w:p w:rsidR="00E22F17" w:rsidRPr="00EE4263" w:rsidRDefault="00E22F17" w:rsidP="00E22F17">
      <w:pPr>
        <w:pStyle w:val="a3"/>
        <w:spacing w:before="0" w:beforeAutospacing="0" w:after="0" w:afterAutospacing="0"/>
        <w:ind w:firstLine="709"/>
        <w:jc w:val="both"/>
        <w:rPr>
          <w:b/>
          <w:color w:val="000000"/>
          <w:sz w:val="28"/>
          <w:szCs w:val="28"/>
        </w:rPr>
      </w:pPr>
      <w:r w:rsidRPr="00EE4263">
        <w:rPr>
          <w:b/>
          <w:color w:val="000000"/>
          <w:sz w:val="28"/>
          <w:szCs w:val="28"/>
        </w:rPr>
        <w:t>4. Критерии оценивания результатов выполнения заданий по самостоятельной работе обучающихся.</w:t>
      </w:r>
    </w:p>
    <w:p w:rsidR="00E22F17" w:rsidRPr="00EE4263" w:rsidRDefault="00E22F17"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Критерии оценивания выполненных заданий представлены </w:t>
      </w:r>
      <w:r w:rsidRPr="00EE4263">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E4263">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22F17" w:rsidRPr="00EE4263" w:rsidRDefault="00E22F17" w:rsidP="00E22F17">
      <w:pPr>
        <w:spacing w:after="0" w:line="240" w:lineRule="auto"/>
        <w:ind w:firstLine="709"/>
        <w:jc w:val="both"/>
        <w:rPr>
          <w:rFonts w:ascii="Times New Roman" w:hAnsi="Times New Roman" w:cs="Times New Roman"/>
          <w:b/>
          <w:sz w:val="28"/>
          <w:szCs w:val="28"/>
        </w:rPr>
      </w:pPr>
    </w:p>
    <w:sectPr w:rsidR="00E22F17" w:rsidRPr="00EE4263" w:rsidSect="00D03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3E73"/>
    <w:rsid w:val="00063324"/>
    <w:rsid w:val="00067B59"/>
    <w:rsid w:val="00095E34"/>
    <w:rsid w:val="000D401F"/>
    <w:rsid w:val="001A12E8"/>
    <w:rsid w:val="002A236A"/>
    <w:rsid w:val="004306A1"/>
    <w:rsid w:val="00475655"/>
    <w:rsid w:val="00565ABC"/>
    <w:rsid w:val="00841528"/>
    <w:rsid w:val="009011FC"/>
    <w:rsid w:val="009A5456"/>
    <w:rsid w:val="00AD71BD"/>
    <w:rsid w:val="00CE6E6A"/>
    <w:rsid w:val="00D03A5A"/>
    <w:rsid w:val="00E22F17"/>
    <w:rsid w:val="00E73E73"/>
    <w:rsid w:val="00EE4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5A"/>
  </w:style>
  <w:style w:type="paragraph" w:styleId="1">
    <w:name w:val="heading 1"/>
    <w:basedOn w:val="a"/>
    <w:next w:val="a"/>
    <w:link w:val="10"/>
    <w:qFormat/>
    <w:rsid w:val="00067B5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7B59"/>
    <w:rPr>
      <w:rFonts w:ascii="Arial" w:eastAsia="Times New Roman" w:hAnsi="Arial" w:cs="Times New Roman"/>
      <w:b/>
      <w:kern w:val="28"/>
      <w:sz w:val="28"/>
      <w:szCs w:val="20"/>
      <w:lang w:eastAsia="ru-RU"/>
    </w:rPr>
  </w:style>
  <w:style w:type="paragraph" w:styleId="a4">
    <w:name w:val="Body Text Indent"/>
    <w:basedOn w:val="a"/>
    <w:link w:val="a5"/>
    <w:rsid w:val="00067B5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067B59"/>
    <w:rPr>
      <w:rFonts w:ascii="Times New Roman" w:eastAsia="Times New Roman" w:hAnsi="Times New Roman" w:cs="Times New Roman"/>
      <w:sz w:val="20"/>
      <w:szCs w:val="20"/>
      <w:lang w:eastAsia="ru-RU"/>
    </w:rPr>
  </w:style>
  <w:style w:type="paragraph" w:customStyle="1" w:styleId="WW-3">
    <w:name w:val="WW-Основной текст с отступом 3"/>
    <w:basedOn w:val="a"/>
    <w:rsid w:val="00067B59"/>
    <w:pPr>
      <w:widowControl w:val="0"/>
      <w:suppressAutoHyphens/>
      <w:spacing w:after="0" w:line="240" w:lineRule="auto"/>
      <w:ind w:firstLine="397"/>
      <w:jc w:val="both"/>
    </w:pPr>
    <w:rPr>
      <w:rFonts w:ascii="Times New Roman" w:eastAsia="Times New Roman" w:hAnsi="Times New Roman" w:cs="Times New Roman"/>
      <w:i/>
      <w:sz w:val="24"/>
      <w:szCs w:val="20"/>
    </w:rPr>
  </w:style>
  <w:style w:type="paragraph" w:styleId="a6">
    <w:name w:val="Balloon Text"/>
    <w:basedOn w:val="a"/>
    <w:link w:val="a7"/>
    <w:uiPriority w:val="99"/>
    <w:semiHidden/>
    <w:unhideWhenUsed/>
    <w:rsid w:val="00067B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B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1470702">
      <w:bodyDiv w:val="1"/>
      <w:marLeft w:val="0"/>
      <w:marRight w:val="0"/>
      <w:marTop w:val="0"/>
      <w:marBottom w:val="0"/>
      <w:divBdr>
        <w:top w:val="none" w:sz="0" w:space="0" w:color="auto"/>
        <w:left w:val="none" w:sz="0" w:space="0" w:color="auto"/>
        <w:bottom w:val="none" w:sz="0" w:space="0" w:color="auto"/>
        <w:right w:val="none" w:sz="0" w:space="0" w:color="auto"/>
      </w:divBdr>
    </w:div>
    <w:div w:id="334302786">
      <w:bodyDiv w:val="1"/>
      <w:marLeft w:val="0"/>
      <w:marRight w:val="0"/>
      <w:marTop w:val="0"/>
      <w:marBottom w:val="0"/>
      <w:divBdr>
        <w:top w:val="none" w:sz="0" w:space="0" w:color="auto"/>
        <w:left w:val="none" w:sz="0" w:space="0" w:color="auto"/>
        <w:bottom w:val="none" w:sz="0" w:space="0" w:color="auto"/>
        <w:right w:val="none" w:sz="0" w:space="0" w:color="auto"/>
      </w:divBdr>
    </w:div>
    <w:div w:id="20787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Чемезов</dc:creator>
  <cp:lastModifiedBy>Ирина Сергеевна</cp:lastModifiedBy>
  <cp:revision>3</cp:revision>
  <dcterms:created xsi:type="dcterms:W3CDTF">2022-09-28T14:55:00Z</dcterms:created>
  <dcterms:modified xsi:type="dcterms:W3CDTF">2022-09-28T15:03:00Z</dcterms:modified>
</cp:coreProperties>
</file>